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88F" w:rsidRDefault="0006388F">
      <w:pPr>
        <w:spacing w:line="276" w:lineRule="auto"/>
        <w:rPr>
          <w:rFonts w:ascii="Bookman Old Style" w:hAnsi="Bookman Old Style" w:cs="Arial"/>
          <w:b/>
          <w:sz w:val="24"/>
          <w:szCs w:val="24"/>
          <w:u w:val="single"/>
        </w:rPr>
      </w:pPr>
      <w:bookmarkStart w:id="0" w:name="_GoBack"/>
      <w:bookmarkEnd w:id="0"/>
    </w:p>
    <w:p w:rsidR="0006388F" w:rsidRDefault="00BC6049">
      <w:pPr>
        <w:spacing w:line="276" w:lineRule="auto"/>
        <w:jc w:val="center"/>
        <w:rPr>
          <w:rFonts w:ascii="Bookman Old Style" w:hAnsi="Bookman Old Style" w:cs="Arial"/>
          <w:b/>
          <w:sz w:val="24"/>
          <w:szCs w:val="24"/>
          <w:u w:val="single"/>
        </w:rPr>
      </w:pPr>
      <w:r>
        <w:rPr>
          <w:rFonts w:ascii="Bookman Old Style" w:hAnsi="Bookman Old Style" w:cs="Arial"/>
          <w:b/>
          <w:sz w:val="24"/>
          <w:szCs w:val="24"/>
          <w:u w:val="single"/>
        </w:rPr>
        <w:t>SALE DEED</w:t>
      </w:r>
    </w:p>
    <w:p w:rsidR="0006388F" w:rsidRDefault="00BC6049">
      <w:pPr>
        <w:spacing w:line="276" w:lineRule="auto"/>
        <w:jc w:val="center"/>
        <w:rPr>
          <w:rFonts w:ascii="Bookman Old Style" w:hAnsi="Bookman Old Style" w:cs="Arial"/>
          <w:b/>
          <w:sz w:val="24"/>
          <w:szCs w:val="24"/>
        </w:rPr>
      </w:pPr>
      <w:r>
        <w:rPr>
          <w:rFonts w:ascii="Bookman Old Style" w:hAnsi="Bookman Old Style" w:cs="Arial"/>
          <w:b/>
          <w:sz w:val="24"/>
          <w:szCs w:val="24"/>
        </w:rPr>
        <w:t>FOR RS. 19,00,000/-</w:t>
      </w:r>
    </w:p>
    <w:p w:rsidR="0006388F" w:rsidRDefault="00BC6049">
      <w:pPr>
        <w:spacing w:line="276" w:lineRule="auto"/>
        <w:jc w:val="center"/>
        <w:rPr>
          <w:rFonts w:ascii="Bookman Old Style" w:hAnsi="Bookman Old Style" w:cs="Arial"/>
          <w:b/>
          <w:sz w:val="24"/>
          <w:szCs w:val="24"/>
        </w:rPr>
      </w:pPr>
      <w:r>
        <w:rPr>
          <w:rFonts w:ascii="Bookman Old Style" w:hAnsi="Bookman Old Style" w:cs="Arial"/>
          <w:b/>
          <w:sz w:val="24"/>
          <w:szCs w:val="24"/>
        </w:rPr>
        <w:t>(RUPEES NINETEEN LAKH ONLY)</w:t>
      </w:r>
    </w:p>
    <w:p w:rsidR="0006388F" w:rsidRDefault="00BC6049">
      <w:pPr>
        <w:spacing w:line="276" w:lineRule="auto"/>
        <w:jc w:val="center"/>
        <w:rPr>
          <w:rFonts w:ascii="Bookman Old Style" w:hAnsi="Bookman Old Style" w:cs="Arial"/>
          <w:b/>
          <w:sz w:val="24"/>
          <w:szCs w:val="24"/>
        </w:rPr>
      </w:pPr>
      <w:r>
        <w:rPr>
          <w:rFonts w:ascii="Bookman Old Style" w:hAnsi="Bookman Old Style" w:cs="Arial"/>
          <w:b/>
          <w:sz w:val="24"/>
          <w:szCs w:val="24"/>
        </w:rPr>
        <w:t xml:space="preserve">    GOVERNMENT VALUE RS. 6,14,000 /- </w:t>
      </w:r>
    </w:p>
    <w:p w:rsidR="0006388F" w:rsidRDefault="00BC6049">
      <w:pPr>
        <w:spacing w:line="276" w:lineRule="auto"/>
        <w:jc w:val="center"/>
        <w:rPr>
          <w:rFonts w:ascii="Bookman Old Style" w:hAnsi="Bookman Old Style" w:cs="Arial"/>
          <w:b/>
          <w:sz w:val="24"/>
          <w:szCs w:val="24"/>
        </w:rPr>
      </w:pPr>
      <w:r>
        <w:rPr>
          <w:rFonts w:ascii="Bookman Old Style" w:hAnsi="Bookman Old Style" w:cs="Arial"/>
          <w:b/>
          <w:sz w:val="24"/>
          <w:szCs w:val="24"/>
        </w:rPr>
        <w:t>AS PER READY RECKNONER FOR THE YEAR 2026-27 OF MOUZA – KANHAN (PIPRI)</w:t>
      </w:r>
    </w:p>
    <w:p w:rsidR="0006388F" w:rsidRDefault="0006388F">
      <w:pPr>
        <w:spacing w:line="276" w:lineRule="auto"/>
        <w:jc w:val="center"/>
        <w:rPr>
          <w:rFonts w:ascii="Bookman Old Style" w:hAnsi="Bookman Old Style" w:cs="Arial"/>
          <w:b/>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THIS SALE DEED is made and executed at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xml:space="preserve"> on this 18</w:t>
      </w:r>
      <w:r>
        <w:rPr>
          <w:rFonts w:ascii="Bookman Old Style" w:hAnsi="Bookman Old Style" w:cs="Arial"/>
          <w:sz w:val="24"/>
          <w:szCs w:val="24"/>
          <w:vertAlign w:val="superscript"/>
        </w:rPr>
        <w:t>TH</w:t>
      </w:r>
      <w:r>
        <w:rPr>
          <w:rFonts w:ascii="Bookman Old Style" w:hAnsi="Bookman Old Style" w:cs="Arial"/>
          <w:sz w:val="24"/>
          <w:szCs w:val="24"/>
        </w:rPr>
        <w:t xml:space="preserve">     day of </w:t>
      </w:r>
      <w:r>
        <w:rPr>
          <w:rFonts w:ascii="Bookman Old Style" w:hAnsi="Bookman Old Style" w:cs="Arial"/>
          <w:b/>
          <w:bCs/>
          <w:sz w:val="24"/>
          <w:szCs w:val="24"/>
        </w:rPr>
        <w:t>AUGUST, 2026</w:t>
      </w:r>
      <w:r>
        <w:rPr>
          <w:rFonts w:ascii="Bookman Old Style" w:hAnsi="Bookman Old Style" w:cs="Arial"/>
          <w:sz w:val="24"/>
          <w:szCs w:val="24"/>
        </w:rPr>
        <w:t>,</w:t>
      </w:r>
      <w:r>
        <w:rPr>
          <w:rFonts w:ascii="Bookman Old Style" w:hAnsi="Bookman Old Style" w:cs="Arial"/>
          <w:sz w:val="24"/>
          <w:szCs w:val="24"/>
        </w:rPr>
        <w:t xml:space="preserve"> BY AND BETWEEN: </w:t>
      </w:r>
    </w:p>
    <w:p w:rsidR="0006388F" w:rsidRDefault="0006388F">
      <w:pPr>
        <w:spacing w:line="276" w:lineRule="auto"/>
        <w:rPr>
          <w:rFonts w:ascii="Bookman Old Style" w:hAnsi="Bookman Old Style" w:cs="Arial"/>
          <w:sz w:val="24"/>
          <w:szCs w:val="24"/>
        </w:rPr>
      </w:pPr>
    </w:p>
    <w:p w:rsidR="0006388F" w:rsidRDefault="00BC6049">
      <w:pPr>
        <w:spacing w:line="276" w:lineRule="auto"/>
        <w:jc w:val="both"/>
        <w:rPr>
          <w:rFonts w:ascii="Bookman Old Style" w:hAnsi="Bookman Old Style" w:cs="Arial"/>
          <w:b/>
          <w:bCs/>
          <w:sz w:val="24"/>
          <w:szCs w:val="24"/>
        </w:rPr>
      </w:pPr>
      <w:r>
        <w:rPr>
          <w:rFonts w:ascii="Bookman Old Style" w:hAnsi="Bookman Old Style"/>
          <w:b/>
          <w:bCs/>
          <w:sz w:val="24"/>
          <w:szCs w:val="24"/>
        </w:rPr>
        <w:t xml:space="preserve">M/s. GROWMORE VENTURES (PAN – AAXFG 9668 B), </w:t>
      </w:r>
      <w:r>
        <w:rPr>
          <w:rFonts w:ascii="Bookman Old Style" w:hAnsi="Bookman Old Style"/>
          <w:sz w:val="24"/>
          <w:szCs w:val="24"/>
        </w:rPr>
        <w:t xml:space="preserve">A Partnership Firm duly registered under the Partnership Act, having </w:t>
      </w:r>
      <w:proofErr w:type="gramStart"/>
      <w:r>
        <w:rPr>
          <w:rFonts w:ascii="Bookman Old Style" w:hAnsi="Bookman Old Style"/>
          <w:sz w:val="24"/>
          <w:szCs w:val="24"/>
        </w:rPr>
        <w:t>it’s</w:t>
      </w:r>
      <w:proofErr w:type="gramEnd"/>
      <w:r>
        <w:rPr>
          <w:rFonts w:ascii="Bookman Old Style" w:hAnsi="Bookman Old Style"/>
          <w:sz w:val="24"/>
          <w:szCs w:val="24"/>
        </w:rPr>
        <w:t xml:space="preserve"> registered office at </w:t>
      </w:r>
      <w:proofErr w:type="spellStart"/>
      <w:r>
        <w:rPr>
          <w:rFonts w:ascii="Bookman Old Style" w:hAnsi="Bookman Old Style"/>
          <w:sz w:val="24"/>
          <w:szCs w:val="24"/>
        </w:rPr>
        <w:t>Khusbu</w:t>
      </w:r>
      <w:proofErr w:type="spellEnd"/>
      <w:r>
        <w:rPr>
          <w:rFonts w:ascii="Bookman Old Style" w:hAnsi="Bookman Old Style"/>
          <w:sz w:val="24"/>
          <w:szCs w:val="24"/>
        </w:rPr>
        <w:t xml:space="preserve"> Motors, </w:t>
      </w:r>
      <w:proofErr w:type="spellStart"/>
      <w:r>
        <w:rPr>
          <w:rFonts w:ascii="Bookman Old Style" w:hAnsi="Bookman Old Style"/>
          <w:sz w:val="24"/>
          <w:szCs w:val="24"/>
        </w:rPr>
        <w:t>Kalamna</w:t>
      </w:r>
      <w:proofErr w:type="spellEnd"/>
      <w:r>
        <w:rPr>
          <w:rFonts w:ascii="Bookman Old Style" w:hAnsi="Bookman Old Style"/>
          <w:sz w:val="24"/>
          <w:szCs w:val="24"/>
        </w:rPr>
        <w:t xml:space="preserve"> Road, </w:t>
      </w:r>
      <w:proofErr w:type="spellStart"/>
      <w:r>
        <w:rPr>
          <w:rFonts w:ascii="Bookman Old Style" w:hAnsi="Bookman Old Style"/>
          <w:sz w:val="24"/>
          <w:szCs w:val="24"/>
        </w:rPr>
        <w:t>Kamptee</w:t>
      </w:r>
      <w:proofErr w:type="spellEnd"/>
      <w:r>
        <w:rPr>
          <w:rFonts w:ascii="Bookman Old Style" w:hAnsi="Bookman Old Style"/>
          <w:sz w:val="24"/>
          <w:szCs w:val="24"/>
        </w:rPr>
        <w:t xml:space="preserve">, </w:t>
      </w:r>
      <w:proofErr w:type="spellStart"/>
      <w:r>
        <w:rPr>
          <w:rFonts w:ascii="Bookman Old Style" w:hAnsi="Bookman Old Style"/>
          <w:sz w:val="24"/>
          <w:szCs w:val="24"/>
        </w:rPr>
        <w:t>Tahsil</w:t>
      </w:r>
      <w:proofErr w:type="spellEnd"/>
      <w:r>
        <w:rPr>
          <w:rFonts w:ascii="Bookman Old Style" w:hAnsi="Bookman Old Style"/>
          <w:sz w:val="24"/>
          <w:szCs w:val="24"/>
        </w:rPr>
        <w:t xml:space="preserve"> </w:t>
      </w:r>
      <w:proofErr w:type="spellStart"/>
      <w:r>
        <w:rPr>
          <w:rFonts w:ascii="Bookman Old Style" w:hAnsi="Bookman Old Style"/>
          <w:sz w:val="24"/>
          <w:szCs w:val="24"/>
        </w:rPr>
        <w:t>Kamptee</w:t>
      </w:r>
      <w:proofErr w:type="spellEnd"/>
      <w:r>
        <w:rPr>
          <w:rFonts w:ascii="Bookman Old Style" w:hAnsi="Bookman Old Style"/>
          <w:sz w:val="24"/>
          <w:szCs w:val="24"/>
        </w:rPr>
        <w:t xml:space="preserve">, District Nagpur - 441 008 acting through </w:t>
      </w:r>
      <w:proofErr w:type="spellStart"/>
      <w:r>
        <w:rPr>
          <w:rFonts w:ascii="Bookman Old Style" w:hAnsi="Bookman Old Style"/>
          <w:sz w:val="24"/>
          <w:szCs w:val="24"/>
        </w:rPr>
        <w:t>it</w:t>
      </w:r>
      <w:r>
        <w:rPr>
          <w:rFonts w:ascii="Bookman Old Style" w:hAnsi="Bookman Old Style"/>
          <w:sz w:val="24"/>
          <w:szCs w:val="24"/>
        </w:rPr>
        <w:t>’s</w:t>
      </w:r>
      <w:proofErr w:type="spellEnd"/>
      <w:r>
        <w:rPr>
          <w:rFonts w:ascii="Bookman Old Style" w:hAnsi="Bookman Old Style"/>
          <w:sz w:val="24"/>
          <w:szCs w:val="24"/>
        </w:rPr>
        <w:t xml:space="preserve"> </w:t>
      </w:r>
      <w:r>
        <w:rPr>
          <w:rFonts w:ascii="Bookman Old Style" w:hAnsi="Bookman Old Style"/>
          <w:b/>
          <w:bCs/>
          <w:sz w:val="24"/>
          <w:szCs w:val="24"/>
        </w:rPr>
        <w:t>Partners</w:t>
      </w:r>
      <w:r>
        <w:rPr>
          <w:rFonts w:ascii="Bookman Old Style" w:hAnsi="Bookman Old Style"/>
          <w:sz w:val="24"/>
          <w:szCs w:val="24"/>
        </w:rPr>
        <w:t xml:space="preserve"> </w:t>
      </w:r>
      <w:r>
        <w:rPr>
          <w:rFonts w:ascii="Bookman Old Style" w:hAnsi="Bookman Old Style"/>
          <w:b/>
          <w:bCs/>
          <w:sz w:val="24"/>
          <w:szCs w:val="24"/>
        </w:rPr>
        <w:t>(1)</w:t>
      </w:r>
      <w:r>
        <w:rPr>
          <w:rFonts w:ascii="Bookman Old Style" w:hAnsi="Bookman Old Style"/>
          <w:sz w:val="24"/>
          <w:szCs w:val="24"/>
        </w:rPr>
        <w:t xml:space="preserve"> </w:t>
      </w:r>
      <w:r>
        <w:rPr>
          <w:rFonts w:ascii="Bookman Old Style" w:hAnsi="Bookman Old Style"/>
          <w:b/>
          <w:bCs/>
          <w:sz w:val="24"/>
          <w:szCs w:val="24"/>
        </w:rPr>
        <w:t>SHRI. ABHISHEK MANOJ VIJAYVARGI (AADHAR NO. 5460 3109 2470)</w:t>
      </w:r>
      <w:r>
        <w:rPr>
          <w:rFonts w:ascii="Bookman Old Style" w:hAnsi="Bookman Old Style"/>
          <w:sz w:val="24"/>
          <w:szCs w:val="24"/>
        </w:rPr>
        <w:t xml:space="preserve">, Aged about - 36 Years, Occupation–Business, Resident of 404/405, Plot No. 8A, Gomati Apartment, Law College Square, West High Court Road, </w:t>
      </w:r>
      <w:proofErr w:type="spellStart"/>
      <w:r>
        <w:rPr>
          <w:rFonts w:ascii="Bookman Old Style" w:hAnsi="Bookman Old Style"/>
          <w:sz w:val="24"/>
          <w:szCs w:val="24"/>
        </w:rPr>
        <w:t>Dharampeth</w:t>
      </w:r>
      <w:proofErr w:type="spellEnd"/>
      <w:r>
        <w:rPr>
          <w:rFonts w:ascii="Bookman Old Style" w:hAnsi="Bookman Old Style"/>
          <w:sz w:val="24"/>
          <w:szCs w:val="24"/>
        </w:rPr>
        <w:t xml:space="preserve">, Nagpur, </w:t>
      </w:r>
      <w:proofErr w:type="spellStart"/>
      <w:r>
        <w:rPr>
          <w:rFonts w:ascii="Bookman Old Style" w:hAnsi="Bookman Old Style"/>
          <w:sz w:val="24"/>
          <w:szCs w:val="24"/>
        </w:rPr>
        <w:t>Tahsil</w:t>
      </w:r>
      <w:proofErr w:type="spellEnd"/>
      <w:r>
        <w:rPr>
          <w:rFonts w:ascii="Bookman Old Style" w:hAnsi="Bookman Old Style"/>
          <w:sz w:val="24"/>
          <w:szCs w:val="24"/>
        </w:rPr>
        <w:t xml:space="preserve"> and District N</w:t>
      </w:r>
      <w:r>
        <w:rPr>
          <w:rFonts w:ascii="Bookman Old Style" w:hAnsi="Bookman Old Style"/>
          <w:sz w:val="24"/>
          <w:szCs w:val="24"/>
        </w:rPr>
        <w:t xml:space="preserve">agpur, </w:t>
      </w:r>
      <w:proofErr w:type="spellStart"/>
      <w:r>
        <w:rPr>
          <w:rFonts w:ascii="Bookman Old Style" w:hAnsi="Bookman Old Style"/>
          <w:sz w:val="24"/>
          <w:szCs w:val="24"/>
        </w:rPr>
        <w:t>Pincode</w:t>
      </w:r>
      <w:proofErr w:type="spellEnd"/>
      <w:r>
        <w:rPr>
          <w:rFonts w:ascii="Bookman Old Style" w:hAnsi="Bookman Old Style"/>
          <w:sz w:val="24"/>
          <w:szCs w:val="24"/>
        </w:rPr>
        <w:t xml:space="preserve"> -440 010, </w:t>
      </w:r>
      <w:r>
        <w:rPr>
          <w:rFonts w:ascii="Bookman Old Style" w:hAnsi="Bookman Old Style"/>
          <w:b/>
          <w:bCs/>
          <w:sz w:val="24"/>
          <w:szCs w:val="24"/>
        </w:rPr>
        <w:t>(2)</w:t>
      </w:r>
      <w:r>
        <w:rPr>
          <w:rFonts w:ascii="Bookman Old Style" w:hAnsi="Bookman Old Style"/>
          <w:sz w:val="24"/>
          <w:szCs w:val="24"/>
        </w:rPr>
        <w:t xml:space="preserve"> </w:t>
      </w:r>
      <w:r>
        <w:rPr>
          <w:rFonts w:ascii="Bookman Old Style" w:hAnsi="Bookman Old Style"/>
          <w:b/>
          <w:bCs/>
          <w:sz w:val="24"/>
          <w:szCs w:val="24"/>
        </w:rPr>
        <w:t>SHRI. DILIP PRALHADRAI AGRAWAL (AADHAR NO. 5373 1198 2607)</w:t>
      </w:r>
      <w:r>
        <w:rPr>
          <w:rFonts w:ascii="Bookman Old Style" w:hAnsi="Bookman Old Style"/>
          <w:sz w:val="24"/>
          <w:szCs w:val="24"/>
        </w:rPr>
        <w:t xml:space="preserve">, Aged about – 50 Years, Occupation–Business, Resident of 1301/1401, Plot No. 3/4, Canal Road, </w:t>
      </w:r>
      <w:proofErr w:type="spellStart"/>
      <w:proofErr w:type="gramStart"/>
      <w:r>
        <w:rPr>
          <w:rFonts w:ascii="Bookman Old Style" w:hAnsi="Bookman Old Style"/>
          <w:sz w:val="24"/>
          <w:szCs w:val="24"/>
        </w:rPr>
        <w:t>Ramdaspeth</w:t>
      </w:r>
      <w:proofErr w:type="spellEnd"/>
      <w:r>
        <w:rPr>
          <w:rFonts w:ascii="Bookman Old Style" w:hAnsi="Bookman Old Style"/>
          <w:sz w:val="24"/>
          <w:szCs w:val="24"/>
        </w:rPr>
        <w:t>,,</w:t>
      </w:r>
      <w:proofErr w:type="gramEnd"/>
      <w:r>
        <w:rPr>
          <w:rFonts w:ascii="Bookman Old Style" w:hAnsi="Bookman Old Style"/>
          <w:sz w:val="24"/>
          <w:szCs w:val="24"/>
        </w:rPr>
        <w:t xml:space="preserve"> Nagpur, </w:t>
      </w:r>
      <w:proofErr w:type="spellStart"/>
      <w:r>
        <w:rPr>
          <w:rFonts w:ascii="Bookman Old Style" w:hAnsi="Bookman Old Style"/>
          <w:sz w:val="24"/>
          <w:szCs w:val="24"/>
        </w:rPr>
        <w:t>Tahsil</w:t>
      </w:r>
      <w:proofErr w:type="spellEnd"/>
      <w:r>
        <w:rPr>
          <w:rFonts w:ascii="Bookman Old Style" w:hAnsi="Bookman Old Style"/>
          <w:sz w:val="24"/>
          <w:szCs w:val="24"/>
        </w:rPr>
        <w:t xml:space="preserve"> and District Nagpur, </w:t>
      </w:r>
      <w:proofErr w:type="spellStart"/>
      <w:r>
        <w:rPr>
          <w:rFonts w:ascii="Bookman Old Style" w:hAnsi="Bookman Old Style"/>
          <w:sz w:val="24"/>
          <w:szCs w:val="24"/>
        </w:rPr>
        <w:t>Pincode</w:t>
      </w:r>
      <w:proofErr w:type="spellEnd"/>
      <w:r>
        <w:rPr>
          <w:rFonts w:ascii="Bookman Old Style" w:hAnsi="Bookman Old Style"/>
          <w:sz w:val="24"/>
          <w:szCs w:val="24"/>
        </w:rPr>
        <w:t xml:space="preserve"> -440 010, </w:t>
      </w:r>
      <w:r>
        <w:rPr>
          <w:rFonts w:ascii="Bookman Old Style" w:hAnsi="Bookman Old Style"/>
          <w:b/>
          <w:bCs/>
          <w:sz w:val="24"/>
          <w:szCs w:val="24"/>
        </w:rPr>
        <w:t>(3)</w:t>
      </w:r>
      <w:r>
        <w:rPr>
          <w:rFonts w:ascii="Bookman Old Style" w:hAnsi="Bookman Old Style"/>
          <w:sz w:val="24"/>
          <w:szCs w:val="24"/>
        </w:rPr>
        <w:t xml:space="preserve"> </w:t>
      </w:r>
      <w:r>
        <w:rPr>
          <w:rFonts w:ascii="Bookman Old Style" w:hAnsi="Bookman Old Style"/>
          <w:b/>
          <w:bCs/>
          <w:sz w:val="24"/>
          <w:szCs w:val="24"/>
        </w:rPr>
        <w:t>SHR</w:t>
      </w:r>
      <w:r>
        <w:rPr>
          <w:rFonts w:ascii="Bookman Old Style" w:hAnsi="Bookman Old Style"/>
          <w:b/>
          <w:bCs/>
          <w:sz w:val="24"/>
          <w:szCs w:val="24"/>
        </w:rPr>
        <w:t>I. SOURABH NANDKISHOR SHARMA (AADHAR NO. 5692 5776 7197)</w:t>
      </w:r>
      <w:r>
        <w:rPr>
          <w:rFonts w:ascii="Bookman Old Style" w:hAnsi="Bookman Old Style"/>
          <w:sz w:val="24"/>
          <w:szCs w:val="24"/>
        </w:rPr>
        <w:t xml:space="preserve">, Aged about - 38 Years, Occupation–Business, Resident of House No. 560, </w:t>
      </w:r>
      <w:proofErr w:type="spellStart"/>
      <w:r>
        <w:rPr>
          <w:rFonts w:ascii="Bookman Old Style" w:hAnsi="Bookman Old Style"/>
          <w:sz w:val="24"/>
          <w:szCs w:val="24"/>
        </w:rPr>
        <w:t>Kirana</w:t>
      </w:r>
      <w:proofErr w:type="spellEnd"/>
      <w:r>
        <w:rPr>
          <w:rFonts w:ascii="Bookman Old Style" w:hAnsi="Bookman Old Style"/>
          <w:sz w:val="24"/>
          <w:szCs w:val="24"/>
        </w:rPr>
        <w:t xml:space="preserve"> </w:t>
      </w:r>
      <w:proofErr w:type="spellStart"/>
      <w:r>
        <w:rPr>
          <w:rFonts w:ascii="Bookman Old Style" w:hAnsi="Bookman Old Style"/>
          <w:sz w:val="24"/>
          <w:szCs w:val="24"/>
        </w:rPr>
        <w:t>Oli</w:t>
      </w:r>
      <w:proofErr w:type="spellEnd"/>
      <w:r>
        <w:rPr>
          <w:rFonts w:ascii="Bookman Old Style" w:hAnsi="Bookman Old Style"/>
          <w:sz w:val="24"/>
          <w:szCs w:val="24"/>
        </w:rPr>
        <w:t xml:space="preserve">, </w:t>
      </w:r>
      <w:proofErr w:type="spellStart"/>
      <w:r>
        <w:rPr>
          <w:rFonts w:ascii="Bookman Old Style" w:hAnsi="Bookman Old Style"/>
          <w:sz w:val="24"/>
          <w:szCs w:val="24"/>
        </w:rPr>
        <w:t>Kamptee</w:t>
      </w:r>
      <w:proofErr w:type="spellEnd"/>
      <w:r>
        <w:rPr>
          <w:rFonts w:ascii="Bookman Old Style" w:hAnsi="Bookman Old Style"/>
          <w:sz w:val="24"/>
          <w:szCs w:val="24"/>
        </w:rPr>
        <w:t xml:space="preserve">, </w:t>
      </w:r>
      <w:proofErr w:type="spellStart"/>
      <w:r>
        <w:rPr>
          <w:rFonts w:ascii="Bookman Old Style" w:hAnsi="Bookman Old Style"/>
          <w:sz w:val="24"/>
          <w:szCs w:val="24"/>
        </w:rPr>
        <w:t>Tahsil</w:t>
      </w:r>
      <w:proofErr w:type="spellEnd"/>
      <w:r>
        <w:rPr>
          <w:rFonts w:ascii="Bookman Old Style" w:hAnsi="Bookman Old Style"/>
          <w:sz w:val="24"/>
          <w:szCs w:val="24"/>
        </w:rPr>
        <w:t xml:space="preserve"> </w:t>
      </w:r>
      <w:proofErr w:type="spellStart"/>
      <w:r>
        <w:rPr>
          <w:rFonts w:ascii="Bookman Old Style" w:hAnsi="Bookman Old Style"/>
          <w:sz w:val="24"/>
          <w:szCs w:val="24"/>
        </w:rPr>
        <w:t>Kamptee</w:t>
      </w:r>
      <w:proofErr w:type="spellEnd"/>
      <w:r>
        <w:rPr>
          <w:rFonts w:ascii="Bookman Old Style" w:hAnsi="Bookman Old Style"/>
          <w:sz w:val="24"/>
          <w:szCs w:val="24"/>
        </w:rPr>
        <w:t xml:space="preserve">, District Nagpur, </w:t>
      </w:r>
      <w:proofErr w:type="spellStart"/>
      <w:r>
        <w:rPr>
          <w:rFonts w:ascii="Bookman Old Style" w:hAnsi="Bookman Old Style"/>
          <w:sz w:val="24"/>
          <w:szCs w:val="24"/>
        </w:rPr>
        <w:t>Pincode</w:t>
      </w:r>
      <w:proofErr w:type="spellEnd"/>
      <w:r>
        <w:rPr>
          <w:rFonts w:ascii="Bookman Old Style" w:hAnsi="Bookman Old Style"/>
          <w:sz w:val="24"/>
          <w:szCs w:val="24"/>
        </w:rPr>
        <w:t xml:space="preserve"> -441 002, </w:t>
      </w:r>
      <w:r>
        <w:rPr>
          <w:rFonts w:ascii="Bookman Old Style" w:hAnsi="Bookman Old Style"/>
          <w:b/>
          <w:bCs/>
          <w:sz w:val="24"/>
          <w:szCs w:val="24"/>
        </w:rPr>
        <w:t>(4)</w:t>
      </w:r>
      <w:r>
        <w:rPr>
          <w:rFonts w:ascii="Bookman Old Style" w:hAnsi="Bookman Old Style"/>
          <w:sz w:val="24"/>
          <w:szCs w:val="24"/>
        </w:rPr>
        <w:t xml:space="preserve"> </w:t>
      </w:r>
      <w:r>
        <w:rPr>
          <w:rFonts w:ascii="Bookman Old Style" w:hAnsi="Bookman Old Style"/>
          <w:b/>
          <w:bCs/>
          <w:sz w:val="24"/>
          <w:szCs w:val="24"/>
        </w:rPr>
        <w:t>SHRI. SUMEET SUNIL AGRAWAL (AADHAR NO. 7725 9645 41</w:t>
      </w:r>
      <w:r>
        <w:rPr>
          <w:rFonts w:ascii="Bookman Old Style" w:hAnsi="Bookman Old Style"/>
          <w:b/>
          <w:bCs/>
          <w:sz w:val="24"/>
          <w:szCs w:val="24"/>
        </w:rPr>
        <w:t>66)</w:t>
      </w:r>
      <w:r>
        <w:rPr>
          <w:rFonts w:ascii="Bookman Old Style" w:hAnsi="Bookman Old Style"/>
          <w:sz w:val="24"/>
          <w:szCs w:val="24"/>
        </w:rPr>
        <w:t xml:space="preserve">, Aged about - 37 Years, Occupation–Business, Resident of </w:t>
      </w:r>
      <w:proofErr w:type="spellStart"/>
      <w:r>
        <w:rPr>
          <w:rFonts w:ascii="Bookman Old Style" w:hAnsi="Bookman Old Style"/>
          <w:sz w:val="24"/>
          <w:szCs w:val="24"/>
        </w:rPr>
        <w:t>Sarafa</w:t>
      </w:r>
      <w:proofErr w:type="spellEnd"/>
      <w:r>
        <w:rPr>
          <w:rFonts w:ascii="Bookman Old Style" w:hAnsi="Bookman Old Style"/>
          <w:sz w:val="24"/>
          <w:szCs w:val="24"/>
        </w:rPr>
        <w:t xml:space="preserve"> Bazar, </w:t>
      </w:r>
      <w:proofErr w:type="spellStart"/>
      <w:r>
        <w:rPr>
          <w:rFonts w:ascii="Bookman Old Style" w:hAnsi="Bookman Old Style"/>
          <w:sz w:val="24"/>
          <w:szCs w:val="24"/>
        </w:rPr>
        <w:t>Lala</w:t>
      </w:r>
      <w:proofErr w:type="spellEnd"/>
      <w:r>
        <w:rPr>
          <w:rFonts w:ascii="Bookman Old Style" w:hAnsi="Bookman Old Style"/>
          <w:sz w:val="24"/>
          <w:szCs w:val="24"/>
        </w:rPr>
        <w:t xml:space="preserve"> </w:t>
      </w:r>
      <w:proofErr w:type="spellStart"/>
      <w:r>
        <w:rPr>
          <w:rFonts w:ascii="Bookman Old Style" w:hAnsi="Bookman Old Style"/>
          <w:sz w:val="24"/>
          <w:szCs w:val="24"/>
        </w:rPr>
        <w:t>Oli</w:t>
      </w:r>
      <w:proofErr w:type="spellEnd"/>
      <w:r>
        <w:rPr>
          <w:rFonts w:ascii="Bookman Old Style" w:hAnsi="Bookman Old Style"/>
          <w:sz w:val="24"/>
          <w:szCs w:val="24"/>
        </w:rPr>
        <w:t xml:space="preserve">, </w:t>
      </w:r>
      <w:proofErr w:type="spellStart"/>
      <w:r>
        <w:rPr>
          <w:rFonts w:ascii="Bookman Old Style" w:hAnsi="Bookman Old Style"/>
          <w:sz w:val="24"/>
          <w:szCs w:val="24"/>
        </w:rPr>
        <w:t>Kamptee</w:t>
      </w:r>
      <w:proofErr w:type="spellEnd"/>
      <w:r>
        <w:rPr>
          <w:rFonts w:ascii="Bookman Old Style" w:hAnsi="Bookman Old Style"/>
          <w:sz w:val="24"/>
          <w:szCs w:val="24"/>
        </w:rPr>
        <w:t xml:space="preserve">, </w:t>
      </w:r>
      <w:proofErr w:type="spellStart"/>
      <w:r>
        <w:rPr>
          <w:rFonts w:ascii="Bookman Old Style" w:hAnsi="Bookman Old Style"/>
          <w:sz w:val="24"/>
          <w:szCs w:val="24"/>
        </w:rPr>
        <w:t>Tahsil</w:t>
      </w:r>
      <w:proofErr w:type="spellEnd"/>
      <w:r>
        <w:rPr>
          <w:rFonts w:ascii="Bookman Old Style" w:hAnsi="Bookman Old Style"/>
          <w:sz w:val="24"/>
          <w:szCs w:val="24"/>
        </w:rPr>
        <w:t xml:space="preserve"> </w:t>
      </w:r>
      <w:proofErr w:type="spellStart"/>
      <w:r>
        <w:rPr>
          <w:rFonts w:ascii="Bookman Old Style" w:hAnsi="Bookman Old Style"/>
          <w:sz w:val="24"/>
          <w:szCs w:val="24"/>
        </w:rPr>
        <w:t>Kamptee</w:t>
      </w:r>
      <w:proofErr w:type="spellEnd"/>
      <w:r>
        <w:rPr>
          <w:rFonts w:ascii="Bookman Old Style" w:hAnsi="Bookman Old Style"/>
          <w:sz w:val="24"/>
          <w:szCs w:val="24"/>
        </w:rPr>
        <w:t xml:space="preserve"> and District Nagpur, </w:t>
      </w:r>
      <w:proofErr w:type="spellStart"/>
      <w:r>
        <w:rPr>
          <w:rFonts w:ascii="Bookman Old Style" w:hAnsi="Bookman Old Style"/>
          <w:sz w:val="24"/>
          <w:szCs w:val="24"/>
        </w:rPr>
        <w:t>Pincode</w:t>
      </w:r>
      <w:proofErr w:type="spellEnd"/>
      <w:r>
        <w:rPr>
          <w:rFonts w:ascii="Bookman Old Style" w:hAnsi="Bookman Old Style"/>
          <w:sz w:val="24"/>
          <w:szCs w:val="24"/>
        </w:rPr>
        <w:t xml:space="preserve"> -441 002 and </w:t>
      </w:r>
      <w:r>
        <w:rPr>
          <w:rFonts w:ascii="Bookman Old Style" w:hAnsi="Bookman Old Style"/>
          <w:b/>
          <w:bCs/>
          <w:sz w:val="24"/>
          <w:szCs w:val="24"/>
        </w:rPr>
        <w:t>(5)</w:t>
      </w:r>
      <w:r>
        <w:rPr>
          <w:rFonts w:ascii="Bookman Old Style" w:hAnsi="Bookman Old Style"/>
          <w:sz w:val="24"/>
          <w:szCs w:val="24"/>
        </w:rPr>
        <w:t xml:space="preserve"> </w:t>
      </w:r>
      <w:r>
        <w:rPr>
          <w:rFonts w:ascii="Bookman Old Style" w:hAnsi="Bookman Old Style"/>
          <w:b/>
          <w:bCs/>
          <w:sz w:val="24"/>
          <w:szCs w:val="24"/>
        </w:rPr>
        <w:t>SHRI. AMAR MOHAN GURBAXANI (AADHAR NO. 3374 3488 4406)</w:t>
      </w:r>
      <w:r>
        <w:rPr>
          <w:rFonts w:ascii="Bookman Old Style" w:hAnsi="Bookman Old Style"/>
          <w:sz w:val="24"/>
          <w:szCs w:val="24"/>
        </w:rPr>
        <w:t>, Aged about - 38 Years, Occupation–Business, R</w:t>
      </w:r>
      <w:r>
        <w:rPr>
          <w:rFonts w:ascii="Bookman Old Style" w:hAnsi="Bookman Old Style"/>
          <w:sz w:val="24"/>
          <w:szCs w:val="24"/>
        </w:rPr>
        <w:t xml:space="preserve">esident of Plot No. 187-A, Opp. </w:t>
      </w:r>
      <w:proofErr w:type="spellStart"/>
      <w:r>
        <w:rPr>
          <w:rFonts w:ascii="Bookman Old Style" w:hAnsi="Bookman Old Style"/>
          <w:sz w:val="24"/>
          <w:szCs w:val="24"/>
        </w:rPr>
        <w:t>Radhey</w:t>
      </w:r>
      <w:proofErr w:type="spellEnd"/>
      <w:r>
        <w:rPr>
          <w:rFonts w:ascii="Bookman Old Style" w:hAnsi="Bookman Old Style"/>
          <w:sz w:val="24"/>
          <w:szCs w:val="24"/>
        </w:rPr>
        <w:t xml:space="preserve"> Apartment, </w:t>
      </w:r>
      <w:proofErr w:type="spellStart"/>
      <w:r>
        <w:rPr>
          <w:rFonts w:ascii="Bookman Old Style" w:hAnsi="Bookman Old Style"/>
          <w:sz w:val="24"/>
          <w:szCs w:val="24"/>
        </w:rPr>
        <w:t>Mecosabagh</w:t>
      </w:r>
      <w:proofErr w:type="spellEnd"/>
      <w:r>
        <w:rPr>
          <w:rFonts w:ascii="Bookman Old Style" w:hAnsi="Bookman Old Style"/>
          <w:sz w:val="24"/>
          <w:szCs w:val="24"/>
        </w:rPr>
        <w:t xml:space="preserve">, </w:t>
      </w:r>
      <w:proofErr w:type="spellStart"/>
      <w:r>
        <w:rPr>
          <w:rFonts w:ascii="Bookman Old Style" w:hAnsi="Bookman Old Style"/>
          <w:sz w:val="24"/>
          <w:szCs w:val="24"/>
        </w:rPr>
        <w:t>Bezonbag</w:t>
      </w:r>
      <w:proofErr w:type="spellEnd"/>
      <w:r>
        <w:rPr>
          <w:rFonts w:ascii="Bookman Old Style" w:hAnsi="Bookman Old Style"/>
          <w:sz w:val="24"/>
          <w:szCs w:val="24"/>
        </w:rPr>
        <w:t xml:space="preserve">, Nagpur, </w:t>
      </w:r>
      <w:proofErr w:type="spellStart"/>
      <w:r>
        <w:rPr>
          <w:rFonts w:ascii="Bookman Old Style" w:hAnsi="Bookman Old Style"/>
          <w:sz w:val="24"/>
          <w:szCs w:val="24"/>
        </w:rPr>
        <w:t>Tahsil</w:t>
      </w:r>
      <w:proofErr w:type="spellEnd"/>
      <w:r>
        <w:rPr>
          <w:rFonts w:ascii="Bookman Old Style" w:hAnsi="Bookman Old Style"/>
          <w:sz w:val="24"/>
          <w:szCs w:val="24"/>
        </w:rPr>
        <w:t xml:space="preserve"> and District Nagpur, </w:t>
      </w:r>
      <w:proofErr w:type="spellStart"/>
      <w:r>
        <w:rPr>
          <w:rFonts w:ascii="Bookman Old Style" w:hAnsi="Bookman Old Style"/>
          <w:sz w:val="24"/>
          <w:szCs w:val="24"/>
        </w:rPr>
        <w:t>Pincode</w:t>
      </w:r>
      <w:proofErr w:type="spellEnd"/>
      <w:r>
        <w:rPr>
          <w:rFonts w:ascii="Bookman Old Style" w:hAnsi="Bookman Old Style"/>
          <w:sz w:val="24"/>
          <w:szCs w:val="24"/>
        </w:rPr>
        <w:t xml:space="preserve"> -440 004, </w:t>
      </w:r>
      <w:r>
        <w:rPr>
          <w:rFonts w:ascii="Bookman Old Style" w:hAnsi="Bookman Old Style" w:cs="Arial"/>
          <w:sz w:val="24"/>
          <w:szCs w:val="24"/>
        </w:rPr>
        <w:t xml:space="preserve">here-in-after known and referred to as the </w:t>
      </w:r>
      <w:r>
        <w:rPr>
          <w:rFonts w:ascii="Bookman Old Style" w:hAnsi="Bookman Old Style" w:cs="Arial"/>
          <w:b/>
          <w:sz w:val="24"/>
          <w:szCs w:val="24"/>
        </w:rPr>
        <w:t>"VENDOR/ PROMOTER"</w:t>
      </w:r>
      <w:r>
        <w:rPr>
          <w:rFonts w:ascii="Bookman Old Style" w:hAnsi="Bookman Old Style" w:cs="Arial"/>
          <w:sz w:val="24"/>
          <w:szCs w:val="24"/>
        </w:rPr>
        <w:t xml:space="preserve"> which expression shall unles</w:t>
      </w:r>
      <w:r>
        <w:rPr>
          <w:rFonts w:ascii="Bookman Old Style" w:hAnsi="Bookman Old Style" w:cs="Arial"/>
          <w:sz w:val="24"/>
          <w:szCs w:val="24"/>
        </w:rPr>
        <w:t xml:space="preserve">s repugnant to the context or meaning thereof always means and include the said VENDOR/ PROMOTER, as well as it’s present as well as future Partners, their respective heirs, legal Representatives, Executors, administrators, Successors and assignees of the </w:t>
      </w:r>
      <w:r>
        <w:rPr>
          <w:rFonts w:ascii="Bookman Old Style" w:hAnsi="Bookman Old Style" w:cs="Arial"/>
          <w:b/>
          <w:bCs/>
          <w:sz w:val="24"/>
          <w:szCs w:val="24"/>
        </w:rPr>
        <w:t>ONE PART.</w:t>
      </w:r>
    </w:p>
    <w:p w:rsidR="0006388F" w:rsidRDefault="0006388F">
      <w:pPr>
        <w:spacing w:line="276" w:lineRule="auto"/>
        <w:jc w:val="both"/>
        <w:rPr>
          <w:rFonts w:ascii="Bookman Old Style" w:hAnsi="Bookman Old Style" w:cs="Arial"/>
          <w:b/>
          <w:bCs/>
          <w:sz w:val="24"/>
          <w:szCs w:val="24"/>
        </w:rPr>
      </w:pP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AND</w:t>
      </w: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both"/>
        <w:rPr>
          <w:rFonts w:ascii="Bookman Old Style" w:hAnsi="Bookman Old Style" w:cs="Arial"/>
          <w:b/>
          <w:sz w:val="24"/>
          <w:szCs w:val="24"/>
        </w:rPr>
      </w:pPr>
    </w:p>
    <w:p w:rsidR="0006388F" w:rsidRDefault="00BC6049">
      <w:pPr>
        <w:spacing w:line="276" w:lineRule="auto"/>
        <w:jc w:val="both"/>
        <w:rPr>
          <w:rFonts w:ascii="Bookman Old Style" w:hAnsi="Bookman Old Style" w:cs="Arial"/>
          <w:b/>
          <w:sz w:val="24"/>
          <w:szCs w:val="24"/>
        </w:rPr>
      </w:pPr>
      <w:r>
        <w:rPr>
          <w:rFonts w:ascii="Bookman Old Style" w:hAnsi="Bookman Old Style" w:cs="Arial"/>
          <w:b/>
          <w:sz w:val="24"/>
          <w:szCs w:val="24"/>
        </w:rPr>
        <w:lastRenderedPageBreak/>
        <w:t xml:space="preserve">MRS. CHANDA SUNIL ASHTANKAR W/O SUNIL ASHTANKAR </w:t>
      </w:r>
      <w:proofErr w:type="gramStart"/>
      <w:r>
        <w:rPr>
          <w:rFonts w:ascii="Bookman Old Style" w:hAnsi="Bookman Old Style" w:cs="Arial"/>
          <w:b/>
          <w:sz w:val="24"/>
          <w:szCs w:val="24"/>
        </w:rPr>
        <w:t>( PAN</w:t>
      </w:r>
      <w:proofErr w:type="gramEnd"/>
      <w:r>
        <w:rPr>
          <w:rFonts w:ascii="Bookman Old Style" w:hAnsi="Bookman Old Style" w:cs="Arial"/>
          <w:b/>
          <w:sz w:val="24"/>
          <w:szCs w:val="24"/>
        </w:rPr>
        <w:t>–AEYPH5778N, AADHAR NO. 7831 6338 1660, MOBILE NO.</w:t>
      </w:r>
      <w:r>
        <w:t xml:space="preserve"> </w:t>
      </w:r>
      <w:r>
        <w:rPr>
          <w:rFonts w:ascii="Bookman Old Style" w:hAnsi="Bookman Old Style" w:cs="Arial"/>
          <w:b/>
          <w:sz w:val="24"/>
          <w:szCs w:val="24"/>
        </w:rPr>
        <w:t xml:space="preserve">7020137820, </w:t>
      </w:r>
      <w:r>
        <w:rPr>
          <w:rFonts w:ascii="Bookman Old Style" w:hAnsi="Bookman Old Style" w:cs="Arial"/>
          <w:sz w:val="24"/>
          <w:szCs w:val="24"/>
        </w:rPr>
        <w:t xml:space="preserve">aged about 43 years, Occupation – Service , Resident Of </w:t>
      </w:r>
      <w:proofErr w:type="spellStart"/>
      <w:r>
        <w:rPr>
          <w:rFonts w:ascii="Bookman Old Style" w:hAnsi="Bookman Old Style" w:cs="Arial"/>
          <w:sz w:val="24"/>
          <w:szCs w:val="24"/>
        </w:rPr>
        <w:t>Pandhan</w:t>
      </w:r>
      <w:proofErr w:type="spellEnd"/>
      <w:r>
        <w:rPr>
          <w:rFonts w:ascii="Bookman Old Style" w:hAnsi="Bookman Old Style" w:cs="Arial"/>
          <w:sz w:val="24"/>
          <w:szCs w:val="24"/>
        </w:rPr>
        <w:t xml:space="preserve"> Road ,</w:t>
      </w:r>
      <w:proofErr w:type="spellStart"/>
      <w:r>
        <w:rPr>
          <w:rFonts w:ascii="Bookman Old Style" w:hAnsi="Bookman Old Style" w:cs="Arial"/>
          <w:sz w:val="24"/>
          <w:szCs w:val="24"/>
        </w:rPr>
        <w:t>Jawahar</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Nagra</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Po.Kanhan-Pipri</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Tah</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Parseon</w:t>
      </w:r>
      <w:proofErr w:type="spellEnd"/>
      <w:r>
        <w:rPr>
          <w:rFonts w:ascii="Bookman Old Style" w:hAnsi="Bookman Old Style" w:cs="Arial"/>
          <w:sz w:val="24"/>
          <w:szCs w:val="24"/>
        </w:rPr>
        <w:t>,</w:t>
      </w:r>
      <w:r>
        <w:rPr>
          <w:rFonts w:ascii="Bookman Old Style" w:hAnsi="Bookman Old Style" w:cs="Arial"/>
          <w:sz w:val="24"/>
          <w:szCs w:val="24"/>
        </w:rPr>
        <w:t xml:space="preserve"> Dist. Nagpur– 441401 hereinafter known and referred to as the </w:t>
      </w:r>
      <w:r>
        <w:rPr>
          <w:rFonts w:ascii="Bookman Old Style" w:hAnsi="Bookman Old Style" w:cs="Arial"/>
          <w:b/>
          <w:bCs/>
          <w:sz w:val="24"/>
          <w:szCs w:val="24"/>
        </w:rPr>
        <w:t>" ALLOTTEE/PURCHASERS"</w:t>
      </w:r>
      <w:r>
        <w:rPr>
          <w:rFonts w:ascii="Bookman Old Style" w:hAnsi="Bookman Old Style" w:cs="Arial"/>
          <w:sz w:val="24"/>
          <w:szCs w:val="24"/>
        </w:rPr>
        <w:t xml:space="preserve"> which expression shall unless repugnant to the context and meaning thereof mean and include the </w:t>
      </w:r>
      <w:r>
        <w:rPr>
          <w:rFonts w:ascii="Bookman Old Style" w:hAnsi="Bookman Old Style" w:cs="Arial"/>
          <w:b/>
          <w:bCs/>
          <w:sz w:val="24"/>
          <w:szCs w:val="24"/>
        </w:rPr>
        <w:t>ALLOTTEE</w:t>
      </w:r>
      <w:r>
        <w:rPr>
          <w:rFonts w:ascii="Bookman Old Style" w:hAnsi="Bookman Old Style" w:cs="Arial"/>
          <w:b/>
          <w:sz w:val="24"/>
          <w:szCs w:val="24"/>
        </w:rPr>
        <w:t xml:space="preserve"> /PURCHASERS</w:t>
      </w:r>
      <w:r>
        <w:rPr>
          <w:rFonts w:ascii="Bookman Old Style" w:hAnsi="Bookman Old Style" w:cs="Arial"/>
          <w:sz w:val="24"/>
          <w:szCs w:val="24"/>
        </w:rPr>
        <w:t xml:space="preserve"> as well as their heirs, executors, successors, repres</w:t>
      </w:r>
      <w:r>
        <w:rPr>
          <w:rFonts w:ascii="Bookman Old Style" w:hAnsi="Bookman Old Style" w:cs="Arial"/>
          <w:sz w:val="24"/>
          <w:szCs w:val="24"/>
        </w:rPr>
        <w:t xml:space="preserve">entatives and assigns of the </w:t>
      </w:r>
      <w:r>
        <w:rPr>
          <w:rFonts w:ascii="Bookman Old Style" w:hAnsi="Bookman Old Style" w:cs="Arial"/>
          <w:b/>
          <w:sz w:val="24"/>
          <w:szCs w:val="24"/>
        </w:rPr>
        <w:t>OTHER PART.</w:t>
      </w:r>
    </w:p>
    <w:p w:rsidR="0006388F" w:rsidRDefault="0006388F">
      <w:pPr>
        <w:spacing w:line="276" w:lineRule="auto"/>
        <w:jc w:val="both"/>
        <w:rPr>
          <w:rFonts w:ascii="Bookman Old Style" w:hAnsi="Bookman Old Style" w:cs="Arial"/>
          <w:sz w:val="24"/>
          <w:szCs w:val="24"/>
        </w:rPr>
      </w:pPr>
    </w:p>
    <w:p w:rsidR="0006388F" w:rsidRDefault="00BC6049">
      <w:pPr>
        <w:spacing w:after="100" w:afterAutospacing="1" w:line="276" w:lineRule="auto"/>
        <w:jc w:val="both"/>
        <w:rPr>
          <w:rFonts w:ascii="Bookman Old Style" w:hAnsi="Bookman Old Style" w:cs="Arial"/>
          <w:b/>
          <w:sz w:val="24"/>
          <w:szCs w:val="24"/>
        </w:rPr>
      </w:pPr>
      <w:r>
        <w:rPr>
          <w:rFonts w:ascii="Bookman Old Style" w:hAnsi="Bookman Old Style" w:cs="Arial"/>
          <w:b/>
          <w:sz w:val="24"/>
          <w:szCs w:val="24"/>
        </w:rPr>
        <w:t xml:space="preserve">A. DESCRIPTION OF THE LAND &amp; </w:t>
      </w:r>
      <w:proofErr w:type="gramStart"/>
      <w:r>
        <w:rPr>
          <w:rFonts w:ascii="Bookman Old Style" w:hAnsi="Bookman Old Style" w:cs="Arial"/>
          <w:b/>
          <w:sz w:val="24"/>
          <w:szCs w:val="24"/>
        </w:rPr>
        <w:t>PROPERTY:-</w:t>
      </w:r>
      <w:proofErr w:type="gramEnd"/>
    </w:p>
    <w:p w:rsidR="0006388F" w:rsidRDefault="0006388F">
      <w:pPr>
        <w:spacing w:after="100" w:afterAutospacing="1" w:line="276" w:lineRule="auto"/>
        <w:jc w:val="both"/>
        <w:rPr>
          <w:rFonts w:ascii="Bookman Old Style" w:hAnsi="Bookman Old Style" w:cs="Arial"/>
          <w:b/>
          <w:sz w:val="24"/>
          <w:szCs w:val="24"/>
        </w:rPr>
      </w:pPr>
    </w:p>
    <w:p w:rsidR="0006388F" w:rsidRDefault="00BC6049">
      <w:pPr>
        <w:spacing w:line="276" w:lineRule="auto"/>
        <w:jc w:val="both"/>
        <w:rPr>
          <w:rFonts w:ascii="Bookman Old Style" w:hAnsi="Bookman Old Style"/>
          <w:sz w:val="24"/>
          <w:szCs w:val="24"/>
        </w:rPr>
      </w:pPr>
      <w:r>
        <w:rPr>
          <w:rFonts w:ascii="Bookman Old Style" w:hAnsi="Bookman Old Style"/>
          <w:sz w:val="24"/>
          <w:szCs w:val="24"/>
        </w:rPr>
        <w:t xml:space="preserve">ALL THAT piece and parcel of land bearing </w:t>
      </w:r>
      <w:proofErr w:type="spellStart"/>
      <w:r>
        <w:rPr>
          <w:rFonts w:ascii="Bookman Old Style" w:hAnsi="Bookman Old Style" w:cs="Arial MT"/>
          <w:sz w:val="24"/>
          <w:szCs w:val="24"/>
        </w:rPr>
        <w:t>Kh</w:t>
      </w:r>
      <w:proofErr w:type="spellEnd"/>
      <w:r>
        <w:rPr>
          <w:rFonts w:ascii="Bookman Old Style" w:hAnsi="Bookman Old Style" w:cs="Arial MT"/>
          <w:sz w:val="24"/>
          <w:szCs w:val="24"/>
        </w:rPr>
        <w:t xml:space="preserve">. No. 281/1 and 281/2 </w:t>
      </w:r>
      <w:proofErr w:type="spellStart"/>
      <w:r>
        <w:rPr>
          <w:rFonts w:ascii="Bookman Old Style" w:hAnsi="Bookman Old Style"/>
          <w:sz w:val="24"/>
          <w:szCs w:val="24"/>
        </w:rPr>
        <w:t>Mouza</w:t>
      </w:r>
      <w:proofErr w:type="spellEnd"/>
      <w:r>
        <w:rPr>
          <w:rFonts w:ascii="Bookman Old Style" w:hAnsi="Bookman Old Style"/>
          <w:sz w:val="24"/>
          <w:szCs w:val="24"/>
        </w:rPr>
        <w:t>–</w:t>
      </w:r>
      <w:proofErr w:type="spellStart"/>
      <w:r>
        <w:rPr>
          <w:rFonts w:ascii="Bookman Old Style" w:hAnsi="Bookman Old Style"/>
          <w:sz w:val="24"/>
          <w:szCs w:val="24"/>
        </w:rPr>
        <w:t>Kanhan</w:t>
      </w:r>
      <w:proofErr w:type="spellEnd"/>
      <w:r>
        <w:rPr>
          <w:rFonts w:ascii="Bookman Old Style" w:hAnsi="Bookman Old Style"/>
          <w:sz w:val="24"/>
          <w:szCs w:val="24"/>
        </w:rPr>
        <w:t xml:space="preserve"> (</w:t>
      </w:r>
      <w:proofErr w:type="spellStart"/>
      <w:r>
        <w:rPr>
          <w:rFonts w:ascii="Bookman Old Style" w:hAnsi="Bookman Old Style"/>
          <w:sz w:val="24"/>
          <w:szCs w:val="24"/>
        </w:rPr>
        <w:t>Pipri</w:t>
      </w:r>
      <w:proofErr w:type="spellEnd"/>
      <w:r>
        <w:rPr>
          <w:rFonts w:ascii="Bookman Old Style" w:hAnsi="Bookman Old Style"/>
          <w:sz w:val="24"/>
          <w:szCs w:val="24"/>
        </w:rPr>
        <w:t xml:space="preserve">), P. H. No. 15, held in Occupancy Class I </w:t>
      </w:r>
      <w:r>
        <w:rPr>
          <w:rFonts w:ascii="Bookman Old Style" w:hAnsi="Bookman Old Style" w:cs="Arial"/>
          <w:sz w:val="24"/>
          <w:szCs w:val="24"/>
        </w:rPr>
        <w:t>(</w:t>
      </w:r>
      <w:proofErr w:type="spellStart"/>
      <w:r>
        <w:rPr>
          <w:rFonts w:ascii="Bookman Old Style" w:hAnsi="Bookman Old Style" w:cs="Arial"/>
          <w:sz w:val="24"/>
          <w:szCs w:val="24"/>
        </w:rPr>
        <w:t>Bhumiswami</w:t>
      </w:r>
      <w:proofErr w:type="spellEnd"/>
      <w:r>
        <w:rPr>
          <w:rFonts w:ascii="Bookman Old Style" w:hAnsi="Bookman Old Style" w:cs="Arial"/>
          <w:sz w:val="24"/>
          <w:szCs w:val="24"/>
        </w:rPr>
        <w:t xml:space="preserve"> Right)</w:t>
      </w:r>
      <w:r>
        <w:rPr>
          <w:rFonts w:ascii="Bookman Old Style" w:hAnsi="Bookman Old Style"/>
          <w:sz w:val="24"/>
          <w:szCs w:val="24"/>
        </w:rPr>
        <w:t xml:space="preserve">, total </w:t>
      </w:r>
      <w:r>
        <w:rPr>
          <w:rFonts w:ascii="Bookman Old Style" w:hAnsi="Bookman Old Style" w:cs="Arial"/>
          <w:sz w:val="24"/>
          <w:szCs w:val="24"/>
        </w:rPr>
        <w:t xml:space="preserve">Land Revenue </w:t>
      </w:r>
      <w:proofErr w:type="spellStart"/>
      <w:r>
        <w:rPr>
          <w:rFonts w:ascii="Bookman Old Style" w:hAnsi="Bookman Old Style" w:cs="Arial"/>
          <w:sz w:val="24"/>
          <w:szCs w:val="24"/>
        </w:rPr>
        <w:t>Rs</w:t>
      </w:r>
      <w:proofErr w:type="spellEnd"/>
      <w:r>
        <w:rPr>
          <w:rFonts w:ascii="Bookman Old Style" w:hAnsi="Bookman Old Style" w:cs="Arial"/>
          <w:sz w:val="24"/>
          <w:szCs w:val="24"/>
        </w:rPr>
        <w:t>. 11</w:t>
      </w:r>
      <w:r>
        <w:rPr>
          <w:rFonts w:ascii="Bookman Old Style" w:hAnsi="Bookman Old Style" w:cs="Arial"/>
          <w:sz w:val="24"/>
          <w:szCs w:val="24"/>
        </w:rPr>
        <w:t xml:space="preserve">370.00 yearly, having total area 7.58 Hectors, and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189 (Old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175) of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P. H. No. 15, held in Occupancy Class 1 (</w:t>
      </w:r>
      <w:proofErr w:type="spellStart"/>
      <w:r>
        <w:rPr>
          <w:rFonts w:ascii="Bookman Old Style" w:hAnsi="Bookman Old Style" w:cs="Arial"/>
          <w:sz w:val="24"/>
          <w:szCs w:val="24"/>
        </w:rPr>
        <w:t>Bhumiswami</w:t>
      </w:r>
      <w:proofErr w:type="spellEnd"/>
      <w:r>
        <w:rPr>
          <w:rFonts w:ascii="Bookman Old Style" w:hAnsi="Bookman Old Style" w:cs="Arial"/>
          <w:sz w:val="24"/>
          <w:szCs w:val="24"/>
        </w:rPr>
        <w:t xml:space="preserve"> Right), Land Revenue </w:t>
      </w:r>
      <w:proofErr w:type="spellStart"/>
      <w:r>
        <w:rPr>
          <w:rFonts w:ascii="Bookman Old Style" w:hAnsi="Bookman Old Style" w:cs="Arial"/>
          <w:sz w:val="24"/>
          <w:szCs w:val="24"/>
        </w:rPr>
        <w:t>Rs</w:t>
      </w:r>
      <w:proofErr w:type="spellEnd"/>
      <w:r>
        <w:rPr>
          <w:rFonts w:ascii="Bookman Old Style" w:hAnsi="Bookman Old Style" w:cs="Arial"/>
          <w:sz w:val="24"/>
          <w:szCs w:val="24"/>
        </w:rPr>
        <w:t xml:space="preserve">. 0.50 yearly, having an area of 0.02.00 Aar. Sq. </w:t>
      </w:r>
      <w:proofErr w:type="spellStart"/>
      <w:r>
        <w:rPr>
          <w:rFonts w:ascii="Bookman Old Style" w:hAnsi="Bookman Old Style" w:cs="Arial"/>
          <w:sz w:val="24"/>
          <w:szCs w:val="24"/>
        </w:rPr>
        <w:t>Mtr</w:t>
      </w:r>
      <w:proofErr w:type="spellEnd"/>
      <w:r>
        <w:rPr>
          <w:rFonts w:ascii="Bookman Old Style" w:hAnsi="Bookman Old Style" w:cs="Arial"/>
          <w:sz w:val="24"/>
          <w:szCs w:val="24"/>
        </w:rPr>
        <w:t xml:space="preserve">., </w:t>
      </w:r>
      <w:r>
        <w:rPr>
          <w:rFonts w:ascii="Bookman Old Style" w:hAnsi="Bookman Old Style"/>
          <w:sz w:val="24"/>
          <w:szCs w:val="24"/>
        </w:rPr>
        <w:t>situated at Village</w:t>
      </w:r>
      <w:r>
        <w:rPr>
          <w:rFonts w:ascii="Bookman Old Style" w:hAnsi="Bookman Old Style"/>
          <w:sz w:val="24"/>
          <w:szCs w:val="24"/>
        </w:rPr>
        <w:t>-</w:t>
      </w:r>
      <w:proofErr w:type="spellStart"/>
      <w:r>
        <w:rPr>
          <w:rFonts w:ascii="Bookman Old Style" w:hAnsi="Bookman Old Style"/>
          <w:sz w:val="24"/>
          <w:szCs w:val="24"/>
        </w:rPr>
        <w:t>Kanhan</w:t>
      </w:r>
      <w:proofErr w:type="spellEnd"/>
      <w:r>
        <w:rPr>
          <w:rFonts w:ascii="Bookman Old Style" w:hAnsi="Bookman Old Style"/>
          <w:sz w:val="24"/>
          <w:szCs w:val="24"/>
        </w:rPr>
        <w:t xml:space="preserve"> (</w:t>
      </w:r>
      <w:proofErr w:type="spellStart"/>
      <w:r>
        <w:rPr>
          <w:rFonts w:ascii="Bookman Old Style" w:hAnsi="Bookman Old Style"/>
          <w:sz w:val="24"/>
          <w:szCs w:val="24"/>
        </w:rPr>
        <w:t>Pipri</w:t>
      </w:r>
      <w:proofErr w:type="spellEnd"/>
      <w:r>
        <w:rPr>
          <w:rFonts w:ascii="Bookman Old Style" w:hAnsi="Bookman Old Style"/>
          <w:sz w:val="24"/>
          <w:szCs w:val="24"/>
        </w:rPr>
        <w:t xml:space="preserve">), within the limits of </w:t>
      </w:r>
      <w:proofErr w:type="spellStart"/>
      <w:r>
        <w:rPr>
          <w:rFonts w:ascii="Bookman Old Style" w:hAnsi="Bookman Old Style"/>
          <w:sz w:val="24"/>
          <w:szCs w:val="24"/>
        </w:rPr>
        <w:t>Tahsil</w:t>
      </w:r>
      <w:proofErr w:type="spellEnd"/>
      <w:r>
        <w:rPr>
          <w:rFonts w:ascii="Bookman Old Style" w:hAnsi="Bookman Old Style"/>
          <w:sz w:val="24"/>
          <w:szCs w:val="24"/>
        </w:rPr>
        <w:t xml:space="preserve"> – </w:t>
      </w:r>
      <w:proofErr w:type="spellStart"/>
      <w:r>
        <w:rPr>
          <w:rFonts w:ascii="Bookman Old Style" w:hAnsi="Bookman Old Style"/>
          <w:sz w:val="24"/>
          <w:szCs w:val="24"/>
        </w:rPr>
        <w:t>Parseoni</w:t>
      </w:r>
      <w:proofErr w:type="spellEnd"/>
      <w:r>
        <w:rPr>
          <w:rFonts w:ascii="Bookman Old Style" w:hAnsi="Bookman Old Style"/>
          <w:sz w:val="24"/>
          <w:szCs w:val="24"/>
        </w:rPr>
        <w:t xml:space="preserve"> and District – Nagpur.</w:t>
      </w:r>
    </w:p>
    <w:p w:rsidR="0006388F" w:rsidRDefault="0006388F">
      <w:pPr>
        <w:spacing w:line="276" w:lineRule="auto"/>
        <w:jc w:val="both"/>
        <w:rPr>
          <w:rFonts w:ascii="Bookman Old Style" w:hAnsi="Bookman Old Style" w:cs="Arial"/>
          <w:b/>
          <w:sz w:val="24"/>
          <w:szCs w:val="24"/>
        </w:rPr>
      </w:pPr>
    </w:p>
    <w:p w:rsidR="0006388F" w:rsidRDefault="00BC6049">
      <w:pPr>
        <w:pStyle w:val="ListParagraph"/>
        <w:numPr>
          <w:ilvl w:val="0"/>
          <w:numId w:val="17"/>
        </w:numPr>
        <w:spacing w:line="276" w:lineRule="auto"/>
        <w:ind w:left="567" w:hanging="567"/>
        <w:contextualSpacing/>
        <w:jc w:val="both"/>
        <w:rPr>
          <w:rFonts w:ascii="Bookman Old Style" w:hAnsi="Bookman Old Style" w:cs="ArialMT"/>
          <w:sz w:val="24"/>
          <w:szCs w:val="24"/>
          <w:lang w:bidi="hi-IN"/>
        </w:rPr>
      </w:pPr>
      <w:r>
        <w:rPr>
          <w:rFonts w:ascii="Bookman Old Style" w:hAnsi="Bookman Old Style" w:cs="Arial"/>
          <w:b/>
          <w:bCs/>
          <w:sz w:val="24"/>
          <w:szCs w:val="24"/>
          <w:u w:val="single"/>
        </w:rPr>
        <w:t xml:space="preserve"> HISTORY OF AFORESAID PROPERTY</w:t>
      </w:r>
    </w:p>
    <w:p w:rsidR="0006388F" w:rsidRDefault="0006388F">
      <w:pPr>
        <w:pStyle w:val="ListParagraph"/>
        <w:spacing w:line="276" w:lineRule="auto"/>
        <w:ind w:left="567"/>
        <w:contextualSpacing/>
        <w:jc w:val="both"/>
        <w:rPr>
          <w:rFonts w:ascii="Bookman Old Style" w:hAnsi="Bookman Old Style" w:cs="ArialMT"/>
          <w:sz w:val="24"/>
          <w:szCs w:val="24"/>
          <w:lang w:bidi="hi-IN"/>
        </w:rPr>
      </w:pPr>
    </w:p>
    <w:p w:rsidR="0006388F" w:rsidRDefault="00BC6049">
      <w:pPr>
        <w:pStyle w:val="ListParagraph"/>
        <w:spacing w:line="276" w:lineRule="auto"/>
        <w:ind w:left="0"/>
        <w:contextualSpacing/>
        <w:jc w:val="both"/>
        <w:rPr>
          <w:rFonts w:ascii="Bookman Old Style" w:hAnsi="Bookman Old Style" w:cs="ArialMT"/>
          <w:b/>
          <w:bCs/>
          <w:sz w:val="24"/>
          <w:szCs w:val="24"/>
          <w:lang w:bidi="hi-IN"/>
        </w:rPr>
      </w:pPr>
      <w:r>
        <w:rPr>
          <w:rFonts w:ascii="Bookman Old Style" w:hAnsi="Bookman Old Style" w:cs="ArialMT"/>
          <w:b/>
          <w:bCs/>
          <w:sz w:val="24"/>
          <w:szCs w:val="24"/>
          <w:lang w:bidi="hi-IN"/>
        </w:rPr>
        <w:t>KH. NO. 281/2</w:t>
      </w:r>
    </w:p>
    <w:p w:rsidR="0006388F" w:rsidRDefault="0006388F">
      <w:pPr>
        <w:spacing w:line="276" w:lineRule="auto"/>
        <w:jc w:val="both"/>
        <w:rPr>
          <w:rFonts w:ascii="Bookman Old Style" w:hAnsi="Bookman Old Style" w:cs="ArialMT"/>
          <w:sz w:val="24"/>
          <w:szCs w:val="24"/>
          <w:lang w:bidi="hi-IN"/>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ALL THAT piece and parcel of land admeasuring about 3.00 H. R. i.e. 300.00.00 Aar Sq. </w:t>
      </w:r>
      <w:proofErr w:type="spellStart"/>
      <w:r>
        <w:rPr>
          <w:rFonts w:ascii="Bookman Old Style" w:hAnsi="Bookman Old Style" w:cs="Arial"/>
          <w:sz w:val="24"/>
          <w:szCs w:val="24"/>
        </w:rPr>
        <w:t>Mtrs</w:t>
      </w:r>
      <w:proofErr w:type="spellEnd"/>
      <w:r>
        <w:rPr>
          <w:rFonts w:ascii="Bookman Old Style" w:hAnsi="Bookman Old Style" w:cs="Arial"/>
          <w:sz w:val="24"/>
          <w:szCs w:val="24"/>
        </w:rPr>
        <w:t>. (7.413 A</w:t>
      </w:r>
      <w:r>
        <w:rPr>
          <w:rFonts w:ascii="Bookman Old Style" w:hAnsi="Bookman Old Style" w:cs="Arial"/>
          <w:sz w:val="24"/>
          <w:szCs w:val="24"/>
        </w:rPr>
        <w:t xml:space="preserve">cres) being Western portion out of land bearing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281/2, in all admeasuring about 7,58 Hectares (i.e. 758,00.00 Aar Sq. </w:t>
      </w:r>
      <w:proofErr w:type="spellStart"/>
      <w:r>
        <w:rPr>
          <w:rFonts w:ascii="Bookman Old Style" w:hAnsi="Bookman Old Style" w:cs="Arial"/>
          <w:sz w:val="24"/>
          <w:szCs w:val="24"/>
        </w:rPr>
        <w:t>Mtrs</w:t>
      </w:r>
      <w:proofErr w:type="spellEnd"/>
      <w:r>
        <w:rPr>
          <w:rFonts w:ascii="Bookman Old Style" w:hAnsi="Bookman Old Style" w:cs="Arial"/>
          <w:sz w:val="24"/>
          <w:szCs w:val="24"/>
        </w:rPr>
        <w:t xml:space="preserve">.), Land Revenue </w:t>
      </w:r>
      <w:proofErr w:type="spellStart"/>
      <w:r>
        <w:rPr>
          <w:rFonts w:ascii="Bookman Old Style" w:hAnsi="Bookman Old Style" w:cs="Arial"/>
          <w:sz w:val="24"/>
          <w:szCs w:val="24"/>
        </w:rPr>
        <w:t>Rs</w:t>
      </w:r>
      <w:proofErr w:type="spellEnd"/>
      <w:r>
        <w:rPr>
          <w:rFonts w:ascii="Bookman Old Style" w:hAnsi="Bookman Old Style" w:cs="Arial"/>
          <w:sz w:val="24"/>
          <w:szCs w:val="24"/>
        </w:rPr>
        <w:t xml:space="preserve">. 11370.00 yearly, with Occupant Class 1 </w:t>
      </w:r>
      <w:proofErr w:type="spellStart"/>
      <w:r>
        <w:rPr>
          <w:rFonts w:ascii="Bookman Old Style" w:hAnsi="Bookman Old Style" w:cs="Arial"/>
          <w:sz w:val="24"/>
          <w:szCs w:val="24"/>
        </w:rPr>
        <w:t>Bhumiswami</w:t>
      </w:r>
      <w:proofErr w:type="spellEnd"/>
      <w:r>
        <w:rPr>
          <w:rFonts w:ascii="Bookman Old Style" w:hAnsi="Bookman Old Style" w:cs="Arial"/>
          <w:sz w:val="24"/>
          <w:szCs w:val="24"/>
        </w:rPr>
        <w:t xml:space="preserve"> Rights, in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P. H. No. 15. </w:t>
      </w:r>
      <w:proofErr w:type="spellStart"/>
      <w:r>
        <w:rPr>
          <w:rFonts w:ascii="Bookman Old Style" w:hAnsi="Bookman Old Style" w:cs="Arial"/>
          <w:sz w:val="24"/>
          <w:szCs w:val="24"/>
        </w:rPr>
        <w:t>Tahsil</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District Nagpur.</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By and under an Indenture dated 18th March, 1963 made and executed by and between Brooke Bond India Private Limited therein referred to as "the Vendor" of the One Part And (1) Shri </w:t>
      </w:r>
      <w:proofErr w:type="spellStart"/>
      <w:r>
        <w:rPr>
          <w:rFonts w:ascii="Bookman Old Style" w:hAnsi="Bookman Old Style" w:cs="Arial"/>
          <w:sz w:val="24"/>
          <w:szCs w:val="24"/>
        </w:rPr>
        <w:t>Waman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Govind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Bapat</w:t>
      </w:r>
      <w:proofErr w:type="spellEnd"/>
      <w:r>
        <w:rPr>
          <w:rFonts w:ascii="Bookman Old Style" w:hAnsi="Bookman Old Style" w:cs="Arial"/>
          <w:sz w:val="24"/>
          <w:szCs w:val="24"/>
        </w:rPr>
        <w:t xml:space="preserve">, (2) Shri V. </w:t>
      </w:r>
      <w:proofErr w:type="spellStart"/>
      <w:r>
        <w:rPr>
          <w:rFonts w:ascii="Bookman Old Style" w:hAnsi="Bookman Old Style" w:cs="Arial"/>
          <w:sz w:val="24"/>
          <w:szCs w:val="24"/>
        </w:rPr>
        <w:t>Raghavan</w:t>
      </w:r>
      <w:proofErr w:type="spellEnd"/>
      <w:r>
        <w:rPr>
          <w:rFonts w:ascii="Bookman Old Style" w:hAnsi="Bookman Old Style" w:cs="Arial"/>
          <w:sz w:val="24"/>
          <w:szCs w:val="24"/>
        </w:rPr>
        <w:t xml:space="preserve"> Pilla</w:t>
      </w:r>
      <w:r>
        <w:rPr>
          <w:rFonts w:ascii="Bookman Old Style" w:hAnsi="Bookman Old Style" w:cs="Arial"/>
          <w:sz w:val="24"/>
          <w:szCs w:val="24"/>
        </w:rPr>
        <w:t xml:space="preserve">i and (3) Shri </w:t>
      </w:r>
      <w:proofErr w:type="spellStart"/>
      <w:r>
        <w:rPr>
          <w:rFonts w:ascii="Bookman Old Style" w:hAnsi="Bookman Old Style" w:cs="Arial"/>
          <w:sz w:val="24"/>
          <w:szCs w:val="24"/>
        </w:rPr>
        <w:t>Tulshiram</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Balaji</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Choudhary</w:t>
      </w:r>
      <w:proofErr w:type="spellEnd"/>
      <w:r>
        <w:rPr>
          <w:rFonts w:ascii="Bookman Old Style" w:hAnsi="Bookman Old Style" w:cs="Arial"/>
          <w:sz w:val="24"/>
          <w:szCs w:val="24"/>
        </w:rPr>
        <w:t xml:space="preserve"> therein collectively referred to as "the Purchasers" of the Other Part and registered with the office of the Sub Registrar, Nagpur under serial No. 1523, in Book No. 1, Volume No. 44 at page Nos. 60 to 69, the Vend</w:t>
      </w:r>
      <w:r>
        <w:rPr>
          <w:rFonts w:ascii="Bookman Old Style" w:hAnsi="Bookman Old Style" w:cs="Arial"/>
          <w:sz w:val="24"/>
          <w:szCs w:val="24"/>
        </w:rPr>
        <w:t>or therein conveyed, transferred and assigned a portion admeasuring approximately 4.80 acres out of the Total Property (being the south west portion of the Total Property) to the Purchasers therein for the consideration and upon the terms and conditions mo</w:t>
      </w:r>
      <w:r>
        <w:rPr>
          <w:rFonts w:ascii="Bookman Old Style" w:hAnsi="Bookman Old Style" w:cs="Arial"/>
          <w:sz w:val="24"/>
          <w:szCs w:val="24"/>
        </w:rPr>
        <w:t>re particularly contained therein.</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lastRenderedPageBreak/>
        <w:t xml:space="preserve">By and under an Indenture dated 18th December, 1964 made and executed by and between (1) Shri </w:t>
      </w:r>
      <w:proofErr w:type="spellStart"/>
      <w:r>
        <w:rPr>
          <w:rFonts w:ascii="Bookman Old Style" w:hAnsi="Bookman Old Style" w:cs="Arial"/>
          <w:sz w:val="24"/>
          <w:szCs w:val="24"/>
        </w:rPr>
        <w:t>Waman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Govind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Bapat</w:t>
      </w:r>
      <w:proofErr w:type="spellEnd"/>
      <w:r>
        <w:rPr>
          <w:rFonts w:ascii="Bookman Old Style" w:hAnsi="Bookman Old Style" w:cs="Arial"/>
          <w:sz w:val="24"/>
          <w:szCs w:val="24"/>
        </w:rPr>
        <w:t xml:space="preserve">, (2) Shri V. </w:t>
      </w:r>
      <w:proofErr w:type="spellStart"/>
      <w:r>
        <w:rPr>
          <w:rFonts w:ascii="Bookman Old Style" w:hAnsi="Bookman Old Style" w:cs="Arial"/>
          <w:sz w:val="24"/>
          <w:szCs w:val="24"/>
        </w:rPr>
        <w:t>Raghavan</w:t>
      </w:r>
      <w:proofErr w:type="spellEnd"/>
      <w:r>
        <w:rPr>
          <w:rFonts w:ascii="Bookman Old Style" w:hAnsi="Bookman Old Style" w:cs="Arial"/>
          <w:sz w:val="24"/>
          <w:szCs w:val="24"/>
        </w:rPr>
        <w:t xml:space="preserve"> Pillai and (3) Shri </w:t>
      </w:r>
      <w:proofErr w:type="spellStart"/>
      <w:r>
        <w:rPr>
          <w:rFonts w:ascii="Bookman Old Style" w:hAnsi="Bookman Old Style" w:cs="Arial"/>
          <w:sz w:val="24"/>
          <w:szCs w:val="24"/>
        </w:rPr>
        <w:t>Tulshiram</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Balaji</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Choudhary</w:t>
      </w:r>
      <w:proofErr w:type="spellEnd"/>
      <w:r>
        <w:rPr>
          <w:rFonts w:ascii="Bookman Old Style" w:hAnsi="Bookman Old Style" w:cs="Arial"/>
          <w:sz w:val="24"/>
          <w:szCs w:val="24"/>
        </w:rPr>
        <w:t xml:space="preserve"> therein collectively referred to as "t</w:t>
      </w:r>
      <w:r>
        <w:rPr>
          <w:rFonts w:ascii="Bookman Old Style" w:hAnsi="Bookman Old Style" w:cs="Arial"/>
          <w:sz w:val="24"/>
          <w:szCs w:val="24"/>
        </w:rPr>
        <w:t>he Vendors" of the One Part And Brooke Bond India Private Limited therein referred to as "the Purchaser" of the Other Part and registered with the office of the Sub Registrar, Nagpur under serial No. NPR/4315/1964, the Vendors therein conveyed, transferred</w:t>
      </w:r>
      <w:r>
        <w:rPr>
          <w:rFonts w:ascii="Bookman Old Style" w:hAnsi="Bookman Old Style" w:cs="Arial"/>
          <w:sz w:val="24"/>
          <w:szCs w:val="24"/>
        </w:rPr>
        <w:t xml:space="preserve"> and assigned the aforesaid south west portion admeasuring approximately 4.80 acres of the Total Property to the Purchaser therein for the consideration and upon the terms and conditions more particularly contained therein.</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In the circumstances aforesaid,</w:t>
      </w:r>
      <w:r>
        <w:rPr>
          <w:rFonts w:ascii="Bookman Old Style" w:hAnsi="Bookman Old Style" w:cs="Arial"/>
          <w:sz w:val="24"/>
          <w:szCs w:val="24"/>
        </w:rPr>
        <w:t xml:space="preserve"> Brooke Bond India Limited became the owner of the Total Property.</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Pursuant to a Scheme of Amalgamation between Lipton India Limited and Brooke Bond India Limited (which was sanctioned vide an Order dated 15th December, 1993 passed by the High Court at Ca</w:t>
      </w:r>
      <w:r>
        <w:rPr>
          <w:rFonts w:ascii="Bookman Old Style" w:hAnsi="Bookman Old Style" w:cs="Arial"/>
          <w:sz w:val="24"/>
          <w:szCs w:val="24"/>
        </w:rPr>
        <w:t>lcutta in Company Petition No. 365 of 1993 connected with Company Application No. 267 of 1993), the name of "Brooke Bond India Limited" was changed to "Brooke Bond Lipton India Limited" on 7th March, 1994. The same has been evidenced by the Fresh Certifica</w:t>
      </w:r>
      <w:r>
        <w:rPr>
          <w:rFonts w:ascii="Bookman Old Style" w:hAnsi="Bookman Old Style" w:cs="Arial"/>
          <w:sz w:val="24"/>
          <w:szCs w:val="24"/>
        </w:rPr>
        <w:t>te of Incorporation Consequent on Change of Name dated 7th March, 1994 issued by the Assistant Registrar of Companies, West Bengal</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rPr>
          <w:rFonts w:ascii="Bookman Old Style" w:hAnsi="Bookman Old Style" w:cs="Arial"/>
          <w:sz w:val="24"/>
          <w:szCs w:val="24"/>
        </w:rPr>
      </w:pPr>
      <w:r>
        <w:rPr>
          <w:rFonts w:ascii="Bookman Old Style" w:hAnsi="Bookman Old Style" w:cs="Arial"/>
          <w:sz w:val="24"/>
          <w:szCs w:val="24"/>
        </w:rPr>
        <w:t xml:space="preserve">Whereas Hindustan Unilever Limited transferred the above property vide Sale Deed </w:t>
      </w:r>
      <w:proofErr w:type="spellStart"/>
      <w:r>
        <w:rPr>
          <w:rFonts w:ascii="Bookman Old Style" w:hAnsi="Bookman Old Style" w:cs="Arial"/>
          <w:sz w:val="24"/>
          <w:szCs w:val="24"/>
        </w:rPr>
        <w:t>dt.</w:t>
      </w:r>
      <w:proofErr w:type="spellEnd"/>
      <w:r>
        <w:rPr>
          <w:rFonts w:ascii="Bookman Old Style" w:hAnsi="Bookman Old Style" w:cs="Arial"/>
          <w:sz w:val="24"/>
          <w:szCs w:val="24"/>
        </w:rPr>
        <w:t xml:space="preserve"> 29/08/2022 for </w:t>
      </w:r>
      <w:proofErr w:type="spellStart"/>
      <w:r>
        <w:rPr>
          <w:rFonts w:ascii="Bookman Old Style" w:hAnsi="Bookman Old Style" w:cs="Arial"/>
          <w:sz w:val="24"/>
          <w:szCs w:val="24"/>
        </w:rPr>
        <w:t>Kh</w:t>
      </w:r>
      <w:proofErr w:type="spellEnd"/>
      <w:r>
        <w:rPr>
          <w:rFonts w:ascii="Bookman Old Style" w:hAnsi="Bookman Old Style" w:cs="Arial"/>
          <w:sz w:val="24"/>
          <w:szCs w:val="24"/>
        </w:rPr>
        <w:t>. Survey No. 281/2 (Ol</w:t>
      </w:r>
      <w:r>
        <w:rPr>
          <w:rFonts w:ascii="Bookman Old Style" w:hAnsi="Bookman Old Style" w:cs="Arial"/>
          <w:sz w:val="24"/>
          <w:szCs w:val="24"/>
        </w:rPr>
        <w:t xml:space="preserve">d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204/1) registered with Sub Registrar, Nagpur at Book No. 1 at Sr. No. 1594/2022 </w:t>
      </w:r>
      <w:proofErr w:type="spellStart"/>
      <w:r>
        <w:rPr>
          <w:rFonts w:ascii="Bookman Old Style" w:hAnsi="Bookman Old Style" w:cs="Arial"/>
          <w:sz w:val="24"/>
          <w:szCs w:val="24"/>
        </w:rPr>
        <w:t>dt.</w:t>
      </w:r>
      <w:proofErr w:type="spellEnd"/>
      <w:r>
        <w:rPr>
          <w:rFonts w:ascii="Bookman Old Style" w:hAnsi="Bookman Old Style" w:cs="Arial"/>
          <w:sz w:val="24"/>
          <w:szCs w:val="24"/>
        </w:rPr>
        <w:t xml:space="preserve"> 29/08/2022 in </w:t>
      </w:r>
      <w:proofErr w:type="spellStart"/>
      <w:r>
        <w:rPr>
          <w:rFonts w:ascii="Bookman Old Style" w:hAnsi="Bookman Old Style" w:cs="Arial"/>
          <w:sz w:val="24"/>
          <w:szCs w:val="24"/>
        </w:rPr>
        <w:t>favour</w:t>
      </w:r>
      <w:proofErr w:type="spellEnd"/>
      <w:r>
        <w:rPr>
          <w:rFonts w:ascii="Bookman Old Style" w:hAnsi="Bookman Old Style" w:cs="Arial"/>
          <w:sz w:val="24"/>
          <w:szCs w:val="24"/>
        </w:rPr>
        <w:t xml:space="preserve"> of M/s </w:t>
      </w:r>
      <w:proofErr w:type="spellStart"/>
      <w:r>
        <w:rPr>
          <w:rFonts w:ascii="Bookman Old Style" w:hAnsi="Bookman Old Style" w:cs="Arial"/>
          <w:sz w:val="24"/>
          <w:szCs w:val="24"/>
        </w:rPr>
        <w:t>Growmore</w:t>
      </w:r>
      <w:proofErr w:type="spellEnd"/>
      <w:r>
        <w:rPr>
          <w:rFonts w:ascii="Bookman Old Style" w:hAnsi="Bookman Old Style" w:cs="Arial"/>
          <w:sz w:val="24"/>
          <w:szCs w:val="24"/>
        </w:rPr>
        <w:t xml:space="preserve"> Ventures.</w:t>
      </w:r>
    </w:p>
    <w:p w:rsidR="0006388F" w:rsidRDefault="0006388F">
      <w:pPr>
        <w:spacing w:line="276" w:lineRule="auto"/>
        <w:jc w:val="both"/>
        <w:rPr>
          <w:rFonts w:ascii="Bookman Old Style" w:hAnsi="Bookman Old Style" w:cs="ArialMT"/>
          <w:sz w:val="24"/>
          <w:szCs w:val="24"/>
          <w:lang w:bidi="hi-IN"/>
        </w:rPr>
      </w:pPr>
    </w:p>
    <w:p w:rsidR="0006388F" w:rsidRDefault="0006388F">
      <w:pPr>
        <w:spacing w:line="276" w:lineRule="auto"/>
        <w:jc w:val="both"/>
        <w:rPr>
          <w:rFonts w:ascii="Bookman Old Style" w:hAnsi="Bookman Old Style" w:cs="ArialMT"/>
          <w:sz w:val="24"/>
          <w:szCs w:val="24"/>
          <w:lang w:bidi="hi-IN"/>
        </w:rPr>
      </w:pPr>
    </w:p>
    <w:p w:rsidR="0006388F" w:rsidRDefault="00BC6049">
      <w:pPr>
        <w:spacing w:line="276" w:lineRule="auto"/>
        <w:jc w:val="both"/>
        <w:rPr>
          <w:rFonts w:ascii="Bookman Old Style" w:hAnsi="Bookman Old Style" w:cs="Arial-BoldMT"/>
          <w:b/>
          <w:bCs/>
          <w:sz w:val="24"/>
          <w:szCs w:val="24"/>
          <w:lang w:bidi="hi-IN"/>
        </w:rPr>
      </w:pPr>
      <w:r>
        <w:rPr>
          <w:rFonts w:ascii="Bookman Old Style" w:hAnsi="Bookman Old Style" w:cs="Arial-BoldMT"/>
          <w:b/>
          <w:bCs/>
          <w:sz w:val="24"/>
          <w:szCs w:val="24"/>
          <w:lang w:bidi="hi-IN"/>
        </w:rPr>
        <w:t>KH. SURVEY NO. 281/1 and 189:</w:t>
      </w:r>
    </w:p>
    <w:p w:rsidR="0006388F" w:rsidRDefault="0006388F">
      <w:pPr>
        <w:spacing w:line="276" w:lineRule="auto"/>
        <w:jc w:val="both"/>
        <w:rPr>
          <w:rFonts w:ascii="Bookman Old Style" w:hAnsi="Bookman Old Style" w:cs="ArialMT"/>
          <w:sz w:val="24"/>
          <w:szCs w:val="24"/>
          <w:lang w:bidi="hi-IN"/>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ALL THAT piece and parcel of land admeasuring about 458.00.00 Aar Sq. </w:t>
      </w:r>
      <w:proofErr w:type="spellStart"/>
      <w:r>
        <w:rPr>
          <w:rFonts w:ascii="Bookman Old Style" w:hAnsi="Bookman Old Style" w:cs="Arial"/>
          <w:sz w:val="24"/>
          <w:szCs w:val="24"/>
        </w:rPr>
        <w:t>Mtrs</w:t>
      </w:r>
      <w:proofErr w:type="spellEnd"/>
      <w:r>
        <w:rPr>
          <w:rFonts w:ascii="Bookman Old Style" w:hAnsi="Bookman Old Style" w:cs="Arial"/>
          <w:sz w:val="24"/>
          <w:szCs w:val="24"/>
        </w:rPr>
        <w:t xml:space="preserve">. being </w:t>
      </w:r>
      <w:r>
        <w:rPr>
          <w:rFonts w:ascii="Bookman Old Style" w:hAnsi="Bookman Old Style" w:cs="Arial"/>
          <w:sz w:val="24"/>
          <w:szCs w:val="24"/>
        </w:rPr>
        <w:t xml:space="preserve">Eastern portion out of land bearing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281/1. in all admeasuring about 758.00.00 Aar Sq. </w:t>
      </w:r>
      <w:proofErr w:type="spellStart"/>
      <w:r>
        <w:rPr>
          <w:rFonts w:ascii="Bookman Old Style" w:hAnsi="Bookman Old Style" w:cs="Arial"/>
          <w:sz w:val="24"/>
          <w:szCs w:val="24"/>
        </w:rPr>
        <w:t>Mirs</w:t>
      </w:r>
      <w:proofErr w:type="spellEnd"/>
      <w:r>
        <w:rPr>
          <w:rFonts w:ascii="Bookman Old Style" w:hAnsi="Bookman Old Style" w:cs="Arial"/>
          <w:sz w:val="24"/>
          <w:szCs w:val="24"/>
        </w:rPr>
        <w:t xml:space="preserve">., Land Revenue </w:t>
      </w:r>
      <w:proofErr w:type="spellStart"/>
      <w:r>
        <w:rPr>
          <w:rFonts w:ascii="Bookman Old Style" w:hAnsi="Bookman Old Style" w:cs="Arial"/>
          <w:sz w:val="24"/>
          <w:szCs w:val="24"/>
        </w:rPr>
        <w:t>Rs</w:t>
      </w:r>
      <w:proofErr w:type="spellEnd"/>
      <w:r>
        <w:rPr>
          <w:rFonts w:ascii="Bookman Old Style" w:hAnsi="Bookman Old Style" w:cs="Arial"/>
          <w:sz w:val="24"/>
          <w:szCs w:val="24"/>
        </w:rPr>
        <w:t xml:space="preserve">. 11370.00 yearly, and ALL THAT piece and parcel of land admeasuring about 0.02.00 Aar Sq. </w:t>
      </w:r>
      <w:proofErr w:type="spellStart"/>
      <w:r>
        <w:rPr>
          <w:rFonts w:ascii="Bookman Old Style" w:hAnsi="Bookman Old Style" w:cs="Arial"/>
          <w:sz w:val="24"/>
          <w:szCs w:val="24"/>
        </w:rPr>
        <w:t>Mtrs</w:t>
      </w:r>
      <w:proofErr w:type="spellEnd"/>
      <w:r>
        <w:rPr>
          <w:rFonts w:ascii="Bookman Old Style" w:hAnsi="Bookman Old Style" w:cs="Arial"/>
          <w:sz w:val="24"/>
          <w:szCs w:val="24"/>
        </w:rPr>
        <w:t xml:space="preserve">. bearing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w:t>
      </w:r>
      <w:proofErr w:type="gramStart"/>
      <w:r>
        <w:rPr>
          <w:rFonts w:ascii="Bookman Old Style" w:hAnsi="Bookman Old Style" w:cs="Arial"/>
          <w:sz w:val="24"/>
          <w:szCs w:val="24"/>
        </w:rPr>
        <w:t>189,Land</w:t>
      </w:r>
      <w:proofErr w:type="gramEnd"/>
      <w:r>
        <w:rPr>
          <w:rFonts w:ascii="Bookman Old Style" w:hAnsi="Bookman Old Style" w:cs="Arial"/>
          <w:sz w:val="24"/>
          <w:szCs w:val="24"/>
        </w:rPr>
        <w:t xml:space="preserve"> Revenue Assessment</w:t>
      </w:r>
      <w:r>
        <w:rPr>
          <w:rFonts w:ascii="Bookman Old Style" w:hAnsi="Bookman Old Style" w:cs="Arial"/>
          <w:sz w:val="24"/>
          <w:szCs w:val="24"/>
        </w:rPr>
        <w:t xml:space="preserve"> </w:t>
      </w:r>
      <w:proofErr w:type="spellStart"/>
      <w:r>
        <w:rPr>
          <w:rFonts w:ascii="Bookman Old Style" w:hAnsi="Bookman Old Style" w:cs="Arial"/>
          <w:sz w:val="24"/>
          <w:szCs w:val="24"/>
        </w:rPr>
        <w:t>Rs</w:t>
      </w:r>
      <w:proofErr w:type="spellEnd"/>
      <w:r>
        <w:rPr>
          <w:rFonts w:ascii="Bookman Old Style" w:hAnsi="Bookman Old Style" w:cs="Arial"/>
          <w:sz w:val="24"/>
          <w:szCs w:val="24"/>
        </w:rPr>
        <w:t xml:space="preserve">. 0.50 with Occupant Class 1 </w:t>
      </w:r>
      <w:proofErr w:type="spellStart"/>
      <w:r>
        <w:rPr>
          <w:rFonts w:ascii="Bookman Old Style" w:hAnsi="Bookman Old Style" w:cs="Arial"/>
          <w:sz w:val="24"/>
          <w:szCs w:val="24"/>
        </w:rPr>
        <w:t>Bhumiswami</w:t>
      </w:r>
      <w:proofErr w:type="spellEnd"/>
      <w:r>
        <w:rPr>
          <w:rFonts w:ascii="Bookman Old Style" w:hAnsi="Bookman Old Style" w:cs="Arial"/>
          <w:sz w:val="24"/>
          <w:szCs w:val="24"/>
        </w:rPr>
        <w:t xml:space="preserve"> Rights, in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Pipari</w:t>
      </w:r>
      <w:proofErr w:type="spellEnd"/>
      <w:r>
        <w:rPr>
          <w:rFonts w:ascii="Bookman Old Style" w:hAnsi="Bookman Old Style" w:cs="Arial"/>
          <w:sz w:val="24"/>
          <w:szCs w:val="24"/>
        </w:rPr>
        <w:t xml:space="preserve">), P. H. No. 15, </w:t>
      </w:r>
      <w:proofErr w:type="spellStart"/>
      <w:r>
        <w:rPr>
          <w:rFonts w:ascii="Bookman Old Style" w:hAnsi="Bookman Old Style" w:cs="Arial"/>
          <w:sz w:val="24"/>
          <w:szCs w:val="24"/>
        </w:rPr>
        <w:t>Tahsil</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District Nagpur.</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By and under an Indenture dated 18th March, 1963 made and executed by and between Brooke Bond India Private Limited therein </w:t>
      </w:r>
      <w:r>
        <w:rPr>
          <w:rFonts w:ascii="Bookman Old Style" w:hAnsi="Bookman Old Style" w:cs="Arial"/>
          <w:sz w:val="24"/>
          <w:szCs w:val="24"/>
        </w:rPr>
        <w:lastRenderedPageBreak/>
        <w:t>ref</w:t>
      </w:r>
      <w:r>
        <w:rPr>
          <w:rFonts w:ascii="Bookman Old Style" w:hAnsi="Bookman Old Style" w:cs="Arial"/>
          <w:sz w:val="24"/>
          <w:szCs w:val="24"/>
        </w:rPr>
        <w:t xml:space="preserve">erred to as "the Vendor" of the One Part And (1) Shri </w:t>
      </w:r>
      <w:proofErr w:type="spellStart"/>
      <w:r>
        <w:rPr>
          <w:rFonts w:ascii="Bookman Old Style" w:hAnsi="Bookman Old Style" w:cs="Arial"/>
          <w:sz w:val="24"/>
          <w:szCs w:val="24"/>
        </w:rPr>
        <w:t>Waman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Govind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Bapat</w:t>
      </w:r>
      <w:proofErr w:type="spellEnd"/>
      <w:r>
        <w:rPr>
          <w:rFonts w:ascii="Bookman Old Style" w:hAnsi="Bookman Old Style" w:cs="Arial"/>
          <w:sz w:val="24"/>
          <w:szCs w:val="24"/>
        </w:rPr>
        <w:t xml:space="preserve">, (2) Shri V. </w:t>
      </w:r>
      <w:proofErr w:type="spellStart"/>
      <w:r>
        <w:rPr>
          <w:rFonts w:ascii="Bookman Old Style" w:hAnsi="Bookman Old Style" w:cs="Arial"/>
          <w:sz w:val="24"/>
          <w:szCs w:val="24"/>
        </w:rPr>
        <w:t>Raghavan</w:t>
      </w:r>
      <w:proofErr w:type="spellEnd"/>
      <w:r>
        <w:rPr>
          <w:rFonts w:ascii="Bookman Old Style" w:hAnsi="Bookman Old Style" w:cs="Arial"/>
          <w:sz w:val="24"/>
          <w:szCs w:val="24"/>
        </w:rPr>
        <w:t xml:space="preserve"> Pillai and (3) Shri </w:t>
      </w:r>
      <w:proofErr w:type="spellStart"/>
      <w:r>
        <w:rPr>
          <w:rFonts w:ascii="Bookman Old Style" w:hAnsi="Bookman Old Style" w:cs="Arial"/>
          <w:sz w:val="24"/>
          <w:szCs w:val="24"/>
        </w:rPr>
        <w:t>Tulshiram</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Balaji</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Choudhary</w:t>
      </w:r>
      <w:proofErr w:type="spellEnd"/>
      <w:r>
        <w:rPr>
          <w:rFonts w:ascii="Bookman Old Style" w:hAnsi="Bookman Old Style" w:cs="Arial"/>
          <w:sz w:val="24"/>
          <w:szCs w:val="24"/>
        </w:rPr>
        <w:t xml:space="preserve"> therein collectively referred to as "the Purchasers" of the Other Part and registered with the office of the Sub R</w:t>
      </w:r>
      <w:r>
        <w:rPr>
          <w:rFonts w:ascii="Bookman Old Style" w:hAnsi="Bookman Old Style" w:cs="Arial"/>
          <w:sz w:val="24"/>
          <w:szCs w:val="24"/>
        </w:rPr>
        <w:t xml:space="preserve">egistrar, Nagpur under serial No. 1523, in Book No. 1, Volume No. 44 at page Nos, 60 to 69, the Vendor therein conveyed, transferred and assigned a portion admeasuring approximately 4.80 acres out of the Total Property (being the south west portion of the </w:t>
      </w:r>
      <w:r>
        <w:rPr>
          <w:rFonts w:ascii="Bookman Old Style" w:hAnsi="Bookman Old Style" w:cs="Arial"/>
          <w:sz w:val="24"/>
          <w:szCs w:val="24"/>
        </w:rPr>
        <w:t>Total Property) to the Purchasers therein for the consideration and upon the terms and conditions more particularly contained therein.</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By and under an Indenture dated 18th December, 1964 made and executed by and between (1) Shri </w:t>
      </w:r>
      <w:proofErr w:type="spellStart"/>
      <w:r>
        <w:rPr>
          <w:rFonts w:ascii="Bookman Old Style" w:hAnsi="Bookman Old Style" w:cs="Arial"/>
          <w:sz w:val="24"/>
          <w:szCs w:val="24"/>
        </w:rPr>
        <w:t>Waman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Govind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Bapat</w:t>
      </w:r>
      <w:proofErr w:type="spellEnd"/>
      <w:r>
        <w:rPr>
          <w:rFonts w:ascii="Bookman Old Style" w:hAnsi="Bookman Old Style" w:cs="Arial"/>
          <w:sz w:val="24"/>
          <w:szCs w:val="24"/>
        </w:rPr>
        <w:t>, (2) Sh</w:t>
      </w:r>
      <w:r>
        <w:rPr>
          <w:rFonts w:ascii="Bookman Old Style" w:hAnsi="Bookman Old Style" w:cs="Arial"/>
          <w:sz w:val="24"/>
          <w:szCs w:val="24"/>
        </w:rPr>
        <w:t xml:space="preserve">ri V. </w:t>
      </w:r>
      <w:proofErr w:type="spellStart"/>
      <w:r>
        <w:rPr>
          <w:rFonts w:ascii="Bookman Old Style" w:hAnsi="Bookman Old Style" w:cs="Arial"/>
          <w:sz w:val="24"/>
          <w:szCs w:val="24"/>
        </w:rPr>
        <w:t>Raghavan</w:t>
      </w:r>
      <w:proofErr w:type="spellEnd"/>
      <w:r>
        <w:rPr>
          <w:rFonts w:ascii="Bookman Old Style" w:hAnsi="Bookman Old Style" w:cs="Arial"/>
          <w:sz w:val="24"/>
          <w:szCs w:val="24"/>
        </w:rPr>
        <w:t xml:space="preserve"> Pillai and (3) Shri </w:t>
      </w:r>
      <w:proofErr w:type="spellStart"/>
      <w:r>
        <w:rPr>
          <w:rFonts w:ascii="Bookman Old Style" w:hAnsi="Bookman Old Style" w:cs="Arial"/>
          <w:sz w:val="24"/>
          <w:szCs w:val="24"/>
        </w:rPr>
        <w:t>Tulshiram</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Balaji</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Choudhary</w:t>
      </w:r>
      <w:proofErr w:type="spellEnd"/>
      <w:r>
        <w:rPr>
          <w:rFonts w:ascii="Bookman Old Style" w:hAnsi="Bookman Old Style" w:cs="Arial"/>
          <w:sz w:val="24"/>
          <w:szCs w:val="24"/>
        </w:rPr>
        <w:t xml:space="preserve"> therein collectively referred to as "the Vendors" of the One Part And Brooke Bond India Private Limited therein referred to as "the Purchaser" of the Other Part and registered with the office of</w:t>
      </w:r>
      <w:r>
        <w:rPr>
          <w:rFonts w:ascii="Bookman Old Style" w:hAnsi="Bookman Old Style" w:cs="Arial"/>
          <w:sz w:val="24"/>
          <w:szCs w:val="24"/>
        </w:rPr>
        <w:t xml:space="preserve"> the Sub Registrar, Nagpur under serial No. NPR/4315/1964, the Vendors therein conveyed, transferred and assigned the aforesaid south west portion admeasuring approximately 4.80 acres of the Total Property to the Purchaser therein for the consideration and</w:t>
      </w:r>
      <w:r>
        <w:rPr>
          <w:rFonts w:ascii="Bookman Old Style" w:hAnsi="Bookman Old Style" w:cs="Arial"/>
          <w:sz w:val="24"/>
          <w:szCs w:val="24"/>
        </w:rPr>
        <w:t xml:space="preserve"> upon the terms and conditions more particularly contained therein.</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In the circumstances aforesaid, Brooke Bond India Limited became the owner of the Total Property.</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Pursuant to a Scheme of Amalgamation between Lipton India Limited and Brooke Bond India </w:t>
      </w:r>
      <w:r>
        <w:rPr>
          <w:rFonts w:ascii="Bookman Old Style" w:hAnsi="Bookman Old Style" w:cs="Arial"/>
          <w:sz w:val="24"/>
          <w:szCs w:val="24"/>
        </w:rPr>
        <w:t>Limited (which was sanctioned vide an Order dated 15th December, 1993 passed by the High Court at Calcutta in Company Petition No. 365 of 1993 connected with Company Application No. 267 of 1993), the name of "Brooke Bond India Limited" was changed to "Broo</w:t>
      </w:r>
      <w:r>
        <w:rPr>
          <w:rFonts w:ascii="Bookman Old Style" w:hAnsi="Bookman Old Style" w:cs="Arial"/>
          <w:sz w:val="24"/>
          <w:szCs w:val="24"/>
        </w:rPr>
        <w:t>ke Bond Lipton India Limited" on 7th March, 1994. The same has been evidenced by the Fresh Certificate of Incorporation Consequent on Change of Name dated 7th March, 1994 issued by the Assistant Registrar of Companies, West Bengal.</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Vide an Order dated 23rd August, 1996 passed by the High Court of Judicature at Bombay in Company Petition No. 343 of 1996 connected with Company Application No. 406 of 1996 and Order dated 9th December. 1996 passed by the High Court at Calcutta in Company</w:t>
      </w:r>
      <w:r>
        <w:rPr>
          <w:rFonts w:ascii="Bookman Old Style" w:hAnsi="Bookman Old Style" w:cs="Arial"/>
          <w:sz w:val="24"/>
          <w:szCs w:val="24"/>
        </w:rPr>
        <w:t xml:space="preserve"> Petition No. 288 of 1996 connected with Company Application No. 285 of 1996, the Scheme of Amalgamation of Brooke Bond Lipton India Limited ("the Transferor Company") with the Vendor herein, then known as Hindustan Lever Limited ("the Transferee Company")</w:t>
      </w:r>
      <w:r>
        <w:rPr>
          <w:rFonts w:ascii="Bookman Old Style" w:hAnsi="Bookman Old Style" w:cs="Arial"/>
          <w:sz w:val="24"/>
          <w:szCs w:val="24"/>
        </w:rPr>
        <w:t xml:space="preserve"> was sanctioned, in consequence of which, the </w:t>
      </w:r>
      <w:r>
        <w:rPr>
          <w:rFonts w:ascii="Bookman Old Style" w:hAnsi="Bookman Old Style" w:cs="Arial"/>
          <w:sz w:val="24"/>
          <w:szCs w:val="24"/>
        </w:rPr>
        <w:lastRenderedPageBreak/>
        <w:t>entire undertaking and business of the Transferor Company (which included the Total Property) stood transferred and vested in the Transferee Company without any further act or deed. with effect from the Appoint</w:t>
      </w:r>
      <w:r>
        <w:rPr>
          <w:rFonts w:ascii="Bookman Old Style" w:hAnsi="Bookman Old Style" w:cs="Arial"/>
          <w:sz w:val="24"/>
          <w:szCs w:val="24"/>
        </w:rPr>
        <w:t xml:space="preserve">ed Date, </w:t>
      </w:r>
      <w:proofErr w:type="spellStart"/>
      <w:r>
        <w:rPr>
          <w:rFonts w:ascii="Bookman Old Style" w:hAnsi="Bookman Old Style" w:cs="Arial"/>
          <w:sz w:val="24"/>
          <w:szCs w:val="24"/>
        </w:rPr>
        <w:t>t.c</w:t>
      </w:r>
      <w:proofErr w:type="spellEnd"/>
      <w:r>
        <w:rPr>
          <w:rFonts w:ascii="Bookman Old Style" w:hAnsi="Bookman Old Style" w:cs="Arial"/>
          <w:sz w:val="24"/>
          <w:szCs w:val="24"/>
        </w:rPr>
        <w:t>. with effect from 1 January, 1996.</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proofErr w:type="gramStart"/>
      <w:r>
        <w:rPr>
          <w:rFonts w:ascii="Bookman Old Style" w:hAnsi="Bookman Old Style" w:cs="Arial"/>
          <w:sz w:val="24"/>
          <w:szCs w:val="24"/>
        </w:rPr>
        <w:t>Accordingly</w:t>
      </w:r>
      <w:proofErr w:type="gramEnd"/>
      <w:r>
        <w:rPr>
          <w:rFonts w:ascii="Bookman Old Style" w:hAnsi="Bookman Old Style" w:cs="Arial"/>
          <w:sz w:val="24"/>
          <w:szCs w:val="24"/>
        </w:rPr>
        <w:t>. in pursuance of the aforesaid Scheme of Amalgamation, the Total Property stood vested in the Vendor herein (then known as Hindustan Lever Limited).</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Upon completion of the necessary formalities,</w:t>
      </w:r>
      <w:r>
        <w:rPr>
          <w:rFonts w:ascii="Bookman Old Style" w:hAnsi="Bookman Old Style" w:cs="Arial"/>
          <w:sz w:val="24"/>
          <w:szCs w:val="24"/>
        </w:rPr>
        <w:t xml:space="preserve"> the name of the Vendor herein has been changed from Hindustan Lever Limited to Hindustan Unilever Limited, as evidenced by the Fresh Certificate of Incorporation Consequent upon Change of Name, dated 11th June, 2007 issued by the Registrar of Companies, M</w:t>
      </w:r>
      <w:r>
        <w:rPr>
          <w:rFonts w:ascii="Bookman Old Style" w:hAnsi="Bookman Old Style" w:cs="Arial"/>
          <w:sz w:val="24"/>
          <w:szCs w:val="24"/>
        </w:rPr>
        <w:t>aharashtra, Mumbai.</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Whereas Hindustan Unilever Limited transferred the above property vide Sale Deed </w:t>
      </w:r>
      <w:proofErr w:type="spellStart"/>
      <w:r>
        <w:rPr>
          <w:rFonts w:ascii="Bookman Old Style" w:hAnsi="Bookman Old Style" w:cs="Arial"/>
          <w:sz w:val="24"/>
          <w:szCs w:val="24"/>
        </w:rPr>
        <w:t>dt.</w:t>
      </w:r>
      <w:proofErr w:type="spellEnd"/>
      <w:r>
        <w:rPr>
          <w:rFonts w:ascii="Bookman Old Style" w:hAnsi="Bookman Old Style" w:cs="Arial"/>
          <w:sz w:val="24"/>
          <w:szCs w:val="24"/>
        </w:rPr>
        <w:t xml:space="preserve"> 29/08/2022 for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Survey No. 281/1 and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189 registered with Sub Registrar, Nagpur at Book No. 1 at Sr. No. 1595/2022 </w:t>
      </w:r>
      <w:proofErr w:type="spellStart"/>
      <w:r>
        <w:rPr>
          <w:rFonts w:ascii="Bookman Old Style" w:hAnsi="Bookman Old Style" w:cs="Arial"/>
          <w:sz w:val="24"/>
          <w:szCs w:val="24"/>
        </w:rPr>
        <w:t>dt.</w:t>
      </w:r>
      <w:proofErr w:type="spellEnd"/>
      <w:r>
        <w:rPr>
          <w:rFonts w:ascii="Bookman Old Style" w:hAnsi="Bookman Old Style" w:cs="Arial"/>
          <w:sz w:val="24"/>
          <w:szCs w:val="24"/>
        </w:rPr>
        <w:t xml:space="preserve"> 29/08/2022 in </w:t>
      </w:r>
      <w:proofErr w:type="spellStart"/>
      <w:r>
        <w:rPr>
          <w:rFonts w:ascii="Bookman Old Style" w:hAnsi="Bookman Old Style" w:cs="Arial"/>
          <w:sz w:val="24"/>
          <w:szCs w:val="24"/>
        </w:rPr>
        <w:t>favour</w:t>
      </w:r>
      <w:proofErr w:type="spellEnd"/>
      <w:r>
        <w:rPr>
          <w:rFonts w:ascii="Bookman Old Style" w:hAnsi="Bookman Old Style" w:cs="Arial"/>
          <w:sz w:val="24"/>
          <w:szCs w:val="24"/>
        </w:rPr>
        <w:t xml:space="preserve"> </w:t>
      </w:r>
      <w:r>
        <w:rPr>
          <w:rFonts w:ascii="Bookman Old Style" w:hAnsi="Bookman Old Style" w:cs="Arial"/>
          <w:sz w:val="24"/>
          <w:szCs w:val="24"/>
        </w:rPr>
        <w:t xml:space="preserve">of M/s </w:t>
      </w:r>
      <w:proofErr w:type="spellStart"/>
      <w:r>
        <w:rPr>
          <w:rFonts w:ascii="Bookman Old Style" w:hAnsi="Bookman Old Style" w:cs="Arial"/>
          <w:sz w:val="24"/>
          <w:szCs w:val="24"/>
        </w:rPr>
        <w:t>Growmore</w:t>
      </w:r>
      <w:proofErr w:type="spellEnd"/>
      <w:r>
        <w:rPr>
          <w:rFonts w:ascii="Bookman Old Style" w:hAnsi="Bookman Old Style" w:cs="Arial"/>
          <w:sz w:val="24"/>
          <w:szCs w:val="24"/>
        </w:rPr>
        <w:t xml:space="preserve"> Ventures.  </w:t>
      </w:r>
    </w:p>
    <w:p w:rsidR="0006388F" w:rsidRDefault="0006388F">
      <w:pPr>
        <w:spacing w:line="276" w:lineRule="auto"/>
        <w:ind w:firstLine="709"/>
        <w:jc w:val="both"/>
        <w:rPr>
          <w:rFonts w:ascii="Bookman Old Style" w:hAnsi="Bookman Old Style" w:cs="Arial MT"/>
          <w:sz w:val="24"/>
          <w:szCs w:val="24"/>
        </w:rPr>
      </w:pPr>
    </w:p>
    <w:p w:rsidR="0006388F" w:rsidRDefault="00BC6049">
      <w:pPr>
        <w:pStyle w:val="BodyText"/>
        <w:spacing w:line="276" w:lineRule="auto"/>
        <w:ind w:firstLine="567"/>
        <w:rPr>
          <w:rFonts w:ascii="Bookman Old Style" w:hAnsi="Bookman Old Style" w:cs="Arial"/>
          <w:sz w:val="24"/>
          <w:szCs w:val="24"/>
        </w:rPr>
      </w:pPr>
      <w:r>
        <w:rPr>
          <w:rFonts w:ascii="Bookman Old Style" w:hAnsi="Bookman Old Style" w:cs="Arial"/>
          <w:sz w:val="24"/>
          <w:szCs w:val="24"/>
        </w:rPr>
        <w:t xml:space="preserve">And thus the Vendor herein became the legal and exclusive owner of aforesaid property bearing </w:t>
      </w:r>
      <w:proofErr w:type="spellStart"/>
      <w:r>
        <w:rPr>
          <w:rFonts w:ascii="Bookman Old Style" w:hAnsi="Bookman Old Style" w:cs="Arial"/>
          <w:sz w:val="24"/>
          <w:szCs w:val="24"/>
        </w:rPr>
        <w:t>Kh</w:t>
      </w:r>
      <w:proofErr w:type="spellEnd"/>
      <w:r>
        <w:rPr>
          <w:rFonts w:ascii="Bookman Old Style" w:hAnsi="Bookman Old Style" w:cs="Arial"/>
          <w:sz w:val="24"/>
          <w:szCs w:val="24"/>
        </w:rPr>
        <w:t>. No. 281</w:t>
      </w:r>
      <w:r>
        <w:rPr>
          <w:rFonts w:ascii="Bookman Old Style" w:hAnsi="Bookman Old Style" w:cs="Arial"/>
          <w:sz w:val="24"/>
          <w:szCs w:val="24"/>
        </w:rPr>
        <w:t>/1, 281/2</w:t>
      </w:r>
      <w:r>
        <w:rPr>
          <w:rFonts w:ascii="Bookman Old Style" w:hAnsi="Bookman Old Style" w:cs="Arial"/>
          <w:sz w:val="24"/>
          <w:szCs w:val="24"/>
        </w:rPr>
        <w:t xml:space="preserve"> and 189, totally admeasuring 7.60 Hector,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Tahsil</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xml:space="preserve">, District Nagpur and </w:t>
      </w:r>
      <w:proofErr w:type="spellStart"/>
      <w:proofErr w:type="gramStart"/>
      <w:r>
        <w:rPr>
          <w:rFonts w:ascii="Bookman Old Style" w:hAnsi="Bookman Old Style" w:cs="Arial"/>
          <w:sz w:val="24"/>
          <w:szCs w:val="24"/>
        </w:rPr>
        <w:t>it’s</w:t>
      </w:r>
      <w:proofErr w:type="spellEnd"/>
      <w:proofErr w:type="gramEnd"/>
      <w:r>
        <w:rPr>
          <w:rFonts w:ascii="Bookman Old Style" w:hAnsi="Bookman Old Style" w:cs="Arial"/>
          <w:sz w:val="24"/>
          <w:szCs w:val="24"/>
        </w:rPr>
        <w:t xml:space="preserve"> name a</w:t>
      </w:r>
      <w:r>
        <w:rPr>
          <w:rFonts w:ascii="Bookman Old Style" w:hAnsi="Bookman Old Style" w:cs="Arial"/>
          <w:sz w:val="24"/>
          <w:szCs w:val="24"/>
        </w:rPr>
        <w:t>lso recorded in the record of rights.</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proofErr w:type="gramStart"/>
      <w:r>
        <w:rPr>
          <w:rFonts w:ascii="Bookman Old Style" w:hAnsi="Bookman Old Style" w:cs="Arial"/>
          <w:b/>
          <w:bCs/>
          <w:sz w:val="24"/>
          <w:szCs w:val="24"/>
        </w:rPr>
        <w:t xml:space="preserve">WHEREAS </w:t>
      </w:r>
      <w:r>
        <w:rPr>
          <w:rFonts w:ascii="Bookman Old Style" w:hAnsi="Bookman Old Style" w:cs="Arial"/>
          <w:sz w:val="24"/>
          <w:szCs w:val="24"/>
        </w:rPr>
        <w:t xml:space="preserve"> the</w:t>
      </w:r>
      <w:proofErr w:type="gramEnd"/>
      <w:r>
        <w:rPr>
          <w:rFonts w:ascii="Bookman Old Style" w:hAnsi="Bookman Old Style" w:cs="Arial"/>
          <w:sz w:val="24"/>
          <w:szCs w:val="24"/>
        </w:rPr>
        <w:t xml:space="preserve"> Chief Officer, Nagar </w:t>
      </w:r>
      <w:proofErr w:type="spellStart"/>
      <w:r>
        <w:rPr>
          <w:rFonts w:ascii="Bookman Old Style" w:hAnsi="Bookman Old Style" w:cs="Arial"/>
          <w:sz w:val="24"/>
          <w:szCs w:val="24"/>
        </w:rPr>
        <w:t>Parishad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has sanctioned the tentative residential Lay-out carved on the said entire land of </w:t>
      </w:r>
      <w:proofErr w:type="spellStart"/>
      <w:r>
        <w:rPr>
          <w:rFonts w:ascii="Bookman Old Style" w:hAnsi="Bookman Old Style" w:cs="Arial"/>
          <w:sz w:val="24"/>
          <w:szCs w:val="24"/>
        </w:rPr>
        <w:t>Khasra</w:t>
      </w:r>
      <w:proofErr w:type="spellEnd"/>
      <w:r>
        <w:rPr>
          <w:rFonts w:ascii="Bookman Old Style" w:hAnsi="Bookman Old Style" w:cs="Arial"/>
          <w:sz w:val="24"/>
          <w:szCs w:val="24"/>
        </w:rPr>
        <w:t xml:space="preserve"> Nos. 281/1, 281/2 and 189 of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w:t>
      </w:r>
      <w:r>
        <w:rPr>
          <w:rFonts w:ascii="Bookman Old Style" w:hAnsi="Bookman Old Style" w:cs="Arial"/>
          <w:sz w:val="24"/>
          <w:szCs w:val="24"/>
        </w:rPr>
        <w:t xml:space="preserve">, </w:t>
      </w:r>
      <w:proofErr w:type="spellStart"/>
      <w:r>
        <w:rPr>
          <w:rFonts w:ascii="Bookman Old Style" w:hAnsi="Bookman Old Style" w:cs="Arial"/>
          <w:sz w:val="24"/>
          <w:szCs w:val="24"/>
        </w:rPr>
        <w:t>Patwari</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Halka</w:t>
      </w:r>
      <w:proofErr w:type="spellEnd"/>
      <w:r>
        <w:rPr>
          <w:rFonts w:ascii="Bookman Old Style" w:hAnsi="Bookman Old Style" w:cs="Arial"/>
          <w:sz w:val="24"/>
          <w:szCs w:val="24"/>
        </w:rPr>
        <w:t xml:space="preserve"> No. 15, containing by total admeasurement about 7.60 Hectare consisting of various residential Lay-out plots vide Letter bearing No. </w:t>
      </w:r>
      <w:r>
        <w:rPr>
          <w:rFonts w:ascii="Bookman Old Style" w:hAnsi="Bookman Old Style" w:cs="Mangal"/>
          <w:sz w:val="24"/>
          <w:szCs w:val="24"/>
          <w:cs/>
          <w:lang w:bidi="mr-IN"/>
        </w:rPr>
        <w:t>नप.कपि/न.र.वि.</w:t>
      </w:r>
      <w:r>
        <w:rPr>
          <w:rFonts w:ascii="Bookman Old Style" w:hAnsi="Bookman Old Style" w:cs="Mangal"/>
          <w:sz w:val="24"/>
          <w:szCs w:val="24"/>
          <w:cs/>
          <w:lang w:bidi="hi-IN"/>
        </w:rPr>
        <w:t>/१८</w:t>
      </w:r>
      <w:r>
        <w:rPr>
          <w:rFonts w:ascii="Bookman Old Style" w:hAnsi="Bookman Old Style" w:cs="Mangal"/>
          <w:sz w:val="24"/>
          <w:szCs w:val="24"/>
          <w:cs/>
          <w:lang w:bidi="mr-IN"/>
        </w:rPr>
        <w:t>/२०२४</w:t>
      </w:r>
      <w:r>
        <w:rPr>
          <w:rFonts w:ascii="Bookman Old Style" w:hAnsi="Bookman Old Style" w:cs="Arial"/>
          <w:sz w:val="24"/>
          <w:szCs w:val="24"/>
        </w:rPr>
        <w:t>,</w:t>
      </w:r>
      <w:r>
        <w:rPr>
          <w:rFonts w:ascii="Bookman Old Style" w:hAnsi="Bookman Old Style" w:cs="Arial"/>
          <w:b/>
          <w:bCs/>
          <w:sz w:val="24"/>
          <w:szCs w:val="24"/>
        </w:rPr>
        <w:t xml:space="preserve"> </w:t>
      </w:r>
      <w:r>
        <w:rPr>
          <w:rFonts w:ascii="Bookman Old Style" w:hAnsi="Bookman Old Style" w:cs="Arial"/>
          <w:sz w:val="24"/>
          <w:szCs w:val="24"/>
        </w:rPr>
        <w:t xml:space="preserve">dated 02.01.2024. The Chief Officer, Nagar </w:t>
      </w:r>
      <w:proofErr w:type="spellStart"/>
      <w:r>
        <w:rPr>
          <w:rFonts w:ascii="Bookman Old Style" w:hAnsi="Bookman Old Style" w:cs="Arial"/>
          <w:sz w:val="24"/>
          <w:szCs w:val="24"/>
        </w:rPr>
        <w:t>Parishad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further pleased</w:t>
      </w:r>
      <w:r>
        <w:rPr>
          <w:rFonts w:ascii="Bookman Old Style" w:hAnsi="Bookman Old Style" w:cs="Arial"/>
          <w:sz w:val="24"/>
          <w:szCs w:val="24"/>
        </w:rPr>
        <w:t xml:space="preserve"> to sanctioned the final residential layout carved on the said entire land vide Letter No.  </w:t>
      </w:r>
      <w:r>
        <w:rPr>
          <w:rFonts w:ascii="Bookman Old Style" w:hAnsi="Bookman Old Style" w:cs="Mangal"/>
          <w:sz w:val="24"/>
          <w:szCs w:val="24"/>
          <w:cs/>
          <w:lang w:bidi="mr-IN"/>
        </w:rPr>
        <w:t>नप.कपि/न.र.वि.</w:t>
      </w:r>
      <w:r>
        <w:rPr>
          <w:rFonts w:ascii="Bookman Old Style" w:hAnsi="Bookman Old Style" w:cs="Mangal"/>
          <w:sz w:val="24"/>
          <w:szCs w:val="24"/>
          <w:cs/>
          <w:lang w:bidi="hi-IN"/>
        </w:rPr>
        <w:t>/</w:t>
      </w:r>
      <w:r>
        <w:rPr>
          <w:rFonts w:hint="cs"/>
        </w:rPr>
        <w:t xml:space="preserve"> </w:t>
      </w:r>
      <w:r>
        <w:rPr>
          <w:rFonts w:ascii="Nirmala UI" w:hAnsi="Nirmala UI" w:cs="Nirmala UI"/>
          <w:sz w:val="24"/>
          <w:szCs w:val="24"/>
          <w:lang w:bidi="mr-IN"/>
        </w:rPr>
        <w:t>२३१૭</w:t>
      </w:r>
      <w:r>
        <w:rPr>
          <w:rFonts w:ascii="Bookman Old Style" w:hAnsi="Bookman Old Style" w:cs="Mangal"/>
          <w:sz w:val="24"/>
          <w:szCs w:val="24"/>
          <w:cs/>
          <w:lang w:bidi="mr-IN"/>
        </w:rPr>
        <w:t>/२०२४</w:t>
      </w:r>
      <w:r>
        <w:rPr>
          <w:rFonts w:ascii="Bookman Old Style" w:hAnsi="Bookman Old Style" w:cs="Arial"/>
          <w:sz w:val="24"/>
          <w:szCs w:val="24"/>
        </w:rPr>
        <w:t>,</w:t>
      </w:r>
      <w:r>
        <w:rPr>
          <w:rFonts w:ascii="Bookman Old Style" w:hAnsi="Bookman Old Style" w:cs="Arial"/>
          <w:b/>
          <w:bCs/>
          <w:sz w:val="24"/>
          <w:szCs w:val="24"/>
        </w:rPr>
        <w:t xml:space="preserve"> </w:t>
      </w:r>
      <w:r>
        <w:rPr>
          <w:rFonts w:ascii="Bookman Old Style" w:hAnsi="Bookman Old Style" w:cs="Arial"/>
          <w:sz w:val="24"/>
          <w:szCs w:val="24"/>
        </w:rPr>
        <w:t xml:space="preserve">dated </w:t>
      </w:r>
      <w:r>
        <w:rPr>
          <w:rFonts w:ascii="Bookman Old Style" w:hAnsi="Bookman Old Style" w:cs="Mangal"/>
          <w:sz w:val="24"/>
          <w:szCs w:val="21"/>
          <w:lang w:bidi="mr-IN"/>
        </w:rPr>
        <w:t>06</w:t>
      </w:r>
      <w:r>
        <w:rPr>
          <w:rFonts w:ascii="Bookman Old Style" w:hAnsi="Bookman Old Style" w:cs="Arial"/>
          <w:sz w:val="24"/>
          <w:szCs w:val="24"/>
        </w:rPr>
        <w:t xml:space="preserve">.12.2024 and the same is attached hereto as </w:t>
      </w:r>
      <w:r>
        <w:rPr>
          <w:rFonts w:ascii="Bookman Old Style" w:hAnsi="Bookman Old Style" w:cs="Arial"/>
          <w:b/>
          <w:bCs/>
          <w:sz w:val="24"/>
          <w:szCs w:val="24"/>
        </w:rPr>
        <w:t>Annexure</w:t>
      </w:r>
      <w:proofErr w:type="gramStart"/>
      <w:r>
        <w:rPr>
          <w:rFonts w:ascii="Bookman Old Style" w:hAnsi="Bookman Old Style" w:cs="Arial"/>
          <w:b/>
          <w:bCs/>
          <w:sz w:val="24"/>
          <w:szCs w:val="24"/>
        </w:rPr>
        <w:t>-“</w:t>
      </w:r>
      <w:proofErr w:type="gramEnd"/>
      <w:r>
        <w:rPr>
          <w:rFonts w:ascii="Bookman Old Style" w:hAnsi="Bookman Old Style" w:cs="Arial"/>
          <w:b/>
          <w:bCs/>
          <w:sz w:val="24"/>
          <w:szCs w:val="24"/>
        </w:rPr>
        <w:t xml:space="preserve">B”. </w:t>
      </w:r>
      <w:r>
        <w:rPr>
          <w:rFonts w:ascii="Bookman Old Style" w:hAnsi="Bookman Old Style" w:cs="Arial"/>
          <w:sz w:val="24"/>
          <w:szCs w:val="24"/>
        </w:rPr>
        <w:t>The said Lay-out is sanctioned as Residential Lay-out and the same is k</w:t>
      </w:r>
      <w:r>
        <w:rPr>
          <w:rFonts w:ascii="Bookman Old Style" w:hAnsi="Bookman Old Style" w:cs="Arial"/>
          <w:sz w:val="24"/>
          <w:szCs w:val="24"/>
        </w:rPr>
        <w:t>nown and styled as “</w:t>
      </w:r>
      <w:r>
        <w:rPr>
          <w:rFonts w:ascii="Bookman Old Style" w:hAnsi="Bookman Old Style" w:cs="Arial"/>
          <w:b/>
          <w:bCs/>
          <w:sz w:val="24"/>
          <w:szCs w:val="24"/>
        </w:rPr>
        <w:t>R SANDESH HINDUSTAN ESTATE</w:t>
      </w:r>
      <w:r>
        <w:rPr>
          <w:rFonts w:ascii="Bookman Old Style" w:hAnsi="Bookman Old Style" w:cs="Arial"/>
          <w:sz w:val="24"/>
          <w:szCs w:val="24"/>
        </w:rPr>
        <w:t xml:space="preserve">”; AND </w:t>
      </w:r>
    </w:p>
    <w:p w:rsidR="0006388F" w:rsidRDefault="0006388F">
      <w:pPr>
        <w:pStyle w:val="ListParagraph"/>
        <w:spacing w:line="276" w:lineRule="auto"/>
        <w:ind w:left="0"/>
        <w:contextualSpacing/>
        <w:jc w:val="both"/>
        <w:rPr>
          <w:rFonts w:ascii="Bookman Old Style" w:hAnsi="Bookman Old Style" w:cs="Arial"/>
          <w:sz w:val="24"/>
          <w:szCs w:val="24"/>
        </w:rPr>
      </w:pPr>
    </w:p>
    <w:p w:rsidR="0006388F" w:rsidRDefault="00BC6049">
      <w:pPr>
        <w:pStyle w:val="ListParagraph"/>
        <w:spacing w:line="276" w:lineRule="auto"/>
        <w:ind w:left="0"/>
        <w:contextualSpacing/>
        <w:jc w:val="both"/>
        <w:rPr>
          <w:rFonts w:ascii="Bookman Old Style" w:hAnsi="Bookman Old Style" w:cs="Arial"/>
          <w:sz w:val="24"/>
          <w:szCs w:val="24"/>
        </w:rPr>
      </w:pPr>
      <w:r>
        <w:rPr>
          <w:rFonts w:ascii="Bookman Old Style" w:hAnsi="Bookman Old Style" w:cs="Arial"/>
          <w:b/>
          <w:bCs/>
          <w:sz w:val="24"/>
          <w:szCs w:val="24"/>
        </w:rPr>
        <w:t>WHEREAS</w:t>
      </w:r>
      <w:r>
        <w:rPr>
          <w:rFonts w:ascii="Bookman Old Style" w:hAnsi="Bookman Old Style" w:cs="Arial"/>
          <w:sz w:val="24"/>
          <w:szCs w:val="24"/>
        </w:rPr>
        <w:t xml:space="preserve">, the VENDOR/PROMOTER decided to develop the aforesaid land of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Nos. 281/1, 281/2 and 189 of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into a residential Lay-out on the said entire land and applied to </w:t>
      </w:r>
      <w:proofErr w:type="spellStart"/>
      <w:r>
        <w:rPr>
          <w:rFonts w:ascii="Bookman Old Style" w:hAnsi="Bookman Old Style" w:cs="Arial"/>
          <w:sz w:val="24"/>
          <w:szCs w:val="24"/>
        </w:rPr>
        <w:t>Tahsildar</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xml:space="preserve"> for the change of the user of the said land from agricultural into non-agricultural purposes (i.e. residential use) and the </w:t>
      </w:r>
      <w:proofErr w:type="spellStart"/>
      <w:r>
        <w:rPr>
          <w:rFonts w:ascii="Bookman Old Style" w:hAnsi="Bookman Old Style" w:cs="Arial"/>
          <w:sz w:val="24"/>
          <w:szCs w:val="24"/>
        </w:rPr>
        <w:t>Tahsildar</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xml:space="preserve"> pleased to convert the same for Non-</w:t>
      </w:r>
      <w:r>
        <w:rPr>
          <w:rFonts w:ascii="Bookman Old Style" w:hAnsi="Bookman Old Style" w:cs="Arial"/>
          <w:sz w:val="24"/>
          <w:szCs w:val="24"/>
        </w:rPr>
        <w:lastRenderedPageBreak/>
        <w:t xml:space="preserve">Agricultural Use by </w:t>
      </w:r>
      <w:proofErr w:type="spellStart"/>
      <w:r>
        <w:rPr>
          <w:rFonts w:ascii="Bookman Old Style" w:hAnsi="Bookman Old Style" w:cs="Arial"/>
          <w:sz w:val="24"/>
          <w:szCs w:val="24"/>
        </w:rPr>
        <w:t>it’s</w:t>
      </w:r>
      <w:proofErr w:type="spellEnd"/>
      <w:r>
        <w:rPr>
          <w:rFonts w:ascii="Bookman Old Style" w:hAnsi="Bookman Old Style" w:cs="Arial"/>
          <w:sz w:val="24"/>
          <w:szCs w:val="24"/>
        </w:rPr>
        <w:t xml:space="preserve"> Order dated 6</w:t>
      </w:r>
      <w:r>
        <w:rPr>
          <w:rFonts w:ascii="Bookman Old Style" w:hAnsi="Bookman Old Style" w:cs="Arial"/>
          <w:sz w:val="24"/>
          <w:szCs w:val="24"/>
          <w:vertAlign w:val="superscript"/>
        </w:rPr>
        <w:t>th</w:t>
      </w:r>
      <w:r>
        <w:rPr>
          <w:rFonts w:ascii="Bookman Old Style" w:hAnsi="Bookman Old Style" w:cs="Arial"/>
          <w:sz w:val="24"/>
          <w:szCs w:val="24"/>
        </w:rPr>
        <w:t xml:space="preserve"> March, 2024 passed in th</w:t>
      </w:r>
      <w:r>
        <w:rPr>
          <w:rFonts w:ascii="Bookman Old Style" w:hAnsi="Bookman Old Style" w:cs="Arial"/>
          <w:sz w:val="24"/>
          <w:szCs w:val="24"/>
        </w:rPr>
        <w:t xml:space="preserve">e Revenue Case No. 55/N.A.P. 34/2023-24 and the same is attached hereto as </w:t>
      </w:r>
      <w:r>
        <w:rPr>
          <w:rFonts w:ascii="Bookman Old Style" w:hAnsi="Bookman Old Style" w:cs="Arial"/>
          <w:b/>
          <w:bCs/>
          <w:sz w:val="24"/>
          <w:szCs w:val="24"/>
        </w:rPr>
        <w:t>Annexure</w:t>
      </w:r>
      <w:proofErr w:type="gramStart"/>
      <w:r>
        <w:rPr>
          <w:rFonts w:ascii="Bookman Old Style" w:hAnsi="Bookman Old Style" w:cs="Arial"/>
          <w:b/>
          <w:bCs/>
          <w:sz w:val="24"/>
          <w:szCs w:val="24"/>
        </w:rPr>
        <w:t>-“</w:t>
      </w:r>
      <w:proofErr w:type="gramEnd"/>
      <w:r>
        <w:rPr>
          <w:rFonts w:ascii="Bookman Old Style" w:hAnsi="Bookman Old Style" w:cs="Arial"/>
          <w:b/>
          <w:bCs/>
          <w:sz w:val="24"/>
          <w:szCs w:val="24"/>
        </w:rPr>
        <w:t>C</w:t>
      </w:r>
      <w:r>
        <w:rPr>
          <w:rFonts w:ascii="Bookman Old Style" w:hAnsi="Bookman Old Style" w:cs="Arial"/>
          <w:sz w:val="24"/>
          <w:szCs w:val="24"/>
        </w:rPr>
        <w:t xml:space="preserve">”; AND </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b/>
          <w:bCs/>
          <w:sz w:val="24"/>
          <w:szCs w:val="24"/>
        </w:rPr>
        <w:t>WHEREAS</w:t>
      </w:r>
      <w:r>
        <w:rPr>
          <w:rFonts w:ascii="Bookman Old Style" w:hAnsi="Bookman Old Style" w:cs="Arial"/>
          <w:sz w:val="24"/>
          <w:szCs w:val="24"/>
        </w:rPr>
        <w:t xml:space="preserve">, the VENDOR/PROMOTER has agreed to develop the Lay-out as per the drawing, designs &amp; specification to be approved by the Chief Officer, Nagar </w:t>
      </w:r>
      <w:proofErr w:type="spellStart"/>
      <w:r>
        <w:rPr>
          <w:rFonts w:ascii="Bookman Old Style" w:hAnsi="Bookman Old Style" w:cs="Arial"/>
          <w:sz w:val="24"/>
          <w:szCs w:val="24"/>
        </w:rPr>
        <w:t>Parishad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w:t>
      </w:r>
      <w:r>
        <w:rPr>
          <w:rFonts w:ascii="Bookman Old Style" w:hAnsi="Bookman Old Style" w:cs="Arial"/>
          <w:sz w:val="24"/>
          <w:szCs w:val="24"/>
        </w:rPr>
        <w:t>nhan</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Pipri</w:t>
      </w:r>
      <w:proofErr w:type="spellEnd"/>
      <w:r>
        <w:rPr>
          <w:rFonts w:ascii="Bookman Old Style" w:hAnsi="Bookman Old Style" w:cs="Arial"/>
          <w:sz w:val="24"/>
          <w:szCs w:val="24"/>
        </w:rPr>
        <w:t>; AND</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b/>
          <w:bCs/>
          <w:sz w:val="24"/>
          <w:szCs w:val="24"/>
        </w:rPr>
        <w:t>WHEREAS</w:t>
      </w:r>
      <w:r>
        <w:rPr>
          <w:rFonts w:ascii="Bookman Old Style" w:hAnsi="Bookman Old Style" w:cs="Arial"/>
          <w:sz w:val="24"/>
          <w:szCs w:val="24"/>
        </w:rPr>
        <w:t>, the VENDOR/PROMOTER got the Lay-out Project registered under the provisions of the Real Estate (Regulation and Development) Act, 2016 with the Maharashtra Real Estate Regulatory Authority and the said Authority granted the regis</w:t>
      </w:r>
      <w:r>
        <w:rPr>
          <w:rFonts w:ascii="Bookman Old Style" w:hAnsi="Bookman Old Style" w:cs="Arial"/>
          <w:sz w:val="24"/>
          <w:szCs w:val="24"/>
        </w:rPr>
        <w:t xml:space="preserve">tration to the said Project bearing No. </w:t>
      </w:r>
      <w:r>
        <w:rPr>
          <w:rFonts w:ascii="Bookman Old Style" w:hAnsi="Bookman Old Style" w:cs="Arial"/>
          <w:b/>
          <w:bCs/>
          <w:sz w:val="24"/>
          <w:szCs w:val="24"/>
        </w:rPr>
        <w:t>P50500055005</w:t>
      </w:r>
      <w:r>
        <w:rPr>
          <w:rFonts w:ascii="Bookman Old Style" w:hAnsi="Bookman Old Style" w:cs="Arial"/>
          <w:sz w:val="24"/>
          <w:szCs w:val="24"/>
        </w:rPr>
        <w:t xml:space="preserve"> and the same is attached hereto as </w:t>
      </w:r>
      <w:r>
        <w:rPr>
          <w:rFonts w:ascii="Bookman Old Style" w:hAnsi="Bookman Old Style" w:cs="Arial"/>
          <w:b/>
          <w:bCs/>
          <w:sz w:val="24"/>
          <w:szCs w:val="24"/>
        </w:rPr>
        <w:t>Annexure</w:t>
      </w:r>
      <w:proofErr w:type="gramStart"/>
      <w:r>
        <w:rPr>
          <w:rFonts w:ascii="Bookman Old Style" w:hAnsi="Bookman Old Style" w:cs="Arial"/>
          <w:b/>
          <w:bCs/>
          <w:sz w:val="24"/>
          <w:szCs w:val="24"/>
        </w:rPr>
        <w:t>-“</w:t>
      </w:r>
      <w:proofErr w:type="gramEnd"/>
      <w:r>
        <w:rPr>
          <w:rFonts w:ascii="Bookman Old Style" w:hAnsi="Bookman Old Style" w:cs="Arial"/>
          <w:b/>
          <w:bCs/>
          <w:sz w:val="24"/>
          <w:szCs w:val="24"/>
        </w:rPr>
        <w:t>D”</w:t>
      </w:r>
      <w:r>
        <w:rPr>
          <w:rFonts w:ascii="Bookman Old Style" w:hAnsi="Bookman Old Style" w:cs="Arial"/>
          <w:sz w:val="24"/>
          <w:szCs w:val="24"/>
        </w:rPr>
        <w:t xml:space="preserve">; AND  </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b/>
          <w:bCs/>
          <w:sz w:val="24"/>
          <w:szCs w:val="24"/>
        </w:rPr>
        <w:t>WHEREAS</w:t>
      </w:r>
      <w:r>
        <w:rPr>
          <w:rFonts w:ascii="Bookman Old Style" w:hAnsi="Bookman Old Style" w:cs="Arial"/>
          <w:sz w:val="24"/>
          <w:szCs w:val="24"/>
        </w:rPr>
        <w:t>, the ALLOTTEE/PURCHASERS hereinabove being interested to own one of the Residential Plot in the said Lay-out, approached the VENDOR/PROMOTE</w:t>
      </w:r>
      <w:r>
        <w:rPr>
          <w:rFonts w:ascii="Bookman Old Style" w:hAnsi="Bookman Old Style" w:cs="Arial"/>
          <w:sz w:val="24"/>
          <w:szCs w:val="24"/>
        </w:rPr>
        <w:t>R herein and visited the office of the VENDOR/PROMOTER and also satisfied themselves in respect of the title of the said entire property and VENDOR/PROMOTER’S authority and right to develop the said land and to sell the various residential Lay-out plots to</w:t>
      </w:r>
      <w:r>
        <w:rPr>
          <w:rFonts w:ascii="Bookman Old Style" w:hAnsi="Bookman Old Style" w:cs="Arial"/>
          <w:sz w:val="24"/>
          <w:szCs w:val="24"/>
        </w:rPr>
        <w:t xml:space="preserve"> the prospective buyers; AND</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b/>
          <w:bCs/>
          <w:sz w:val="24"/>
          <w:szCs w:val="24"/>
        </w:rPr>
        <w:t>WHEREAS</w:t>
      </w:r>
      <w:r>
        <w:rPr>
          <w:rFonts w:ascii="Bookman Old Style" w:hAnsi="Bookman Old Style" w:cs="Arial"/>
          <w:sz w:val="24"/>
          <w:szCs w:val="24"/>
        </w:rPr>
        <w:t>, the ALLOTTEE/PURCHASERS here-in-above approached to the VENDOR/PROMOTER for the purchase of Residential Plot for their residential purposes in the said Lay-out known as “</w:t>
      </w:r>
      <w:r>
        <w:rPr>
          <w:rFonts w:ascii="Bookman Old Style" w:hAnsi="Bookman Old Style" w:cs="Arial"/>
          <w:b/>
          <w:bCs/>
          <w:sz w:val="24"/>
          <w:szCs w:val="24"/>
        </w:rPr>
        <w:t>R SANDESH HINDUSTAN ESTATE</w:t>
      </w:r>
      <w:r>
        <w:rPr>
          <w:rFonts w:ascii="Bookman Old Style" w:hAnsi="Bookman Old Style" w:cs="Arial"/>
          <w:sz w:val="24"/>
          <w:szCs w:val="24"/>
        </w:rPr>
        <w:t>” and has agreed to p</w:t>
      </w:r>
      <w:r>
        <w:rPr>
          <w:rFonts w:ascii="Bookman Old Style" w:hAnsi="Bookman Old Style" w:cs="Arial"/>
          <w:sz w:val="24"/>
          <w:szCs w:val="24"/>
        </w:rPr>
        <w:t xml:space="preserve">ay the cost of developed plot to the VENDOR/PROMOTER; AND  </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b/>
          <w:bCs/>
          <w:sz w:val="24"/>
          <w:szCs w:val="24"/>
        </w:rPr>
        <w:t>WHEREAS</w:t>
      </w:r>
      <w:r>
        <w:rPr>
          <w:rFonts w:ascii="Bookman Old Style" w:hAnsi="Bookman Old Style" w:cs="Arial"/>
          <w:sz w:val="24"/>
          <w:szCs w:val="24"/>
        </w:rPr>
        <w:t>, the VENDOR/PROMOTER here-in decided to sell the various Lay-out plots and the PURCHASERS approached the VENDOR/PROMOTER for purchase of Plot in the said Lay-out and the VENDOR/PROMOTER h</w:t>
      </w:r>
      <w:r>
        <w:rPr>
          <w:rFonts w:ascii="Bookman Old Style" w:hAnsi="Bookman Old Style" w:cs="Arial"/>
          <w:sz w:val="24"/>
          <w:szCs w:val="24"/>
        </w:rPr>
        <w:t xml:space="preserve">aving accepted the proposal of the ALLOTTEE/PURCHASERS agreed to sell the </w:t>
      </w:r>
      <w:r>
        <w:rPr>
          <w:rFonts w:ascii="Bookman Old Style" w:hAnsi="Bookman Old Style" w:cs="Arial"/>
          <w:b/>
          <w:bCs/>
          <w:sz w:val="24"/>
          <w:szCs w:val="24"/>
        </w:rPr>
        <w:t>Plot No.182 (One Hundred And Eighty Two)</w:t>
      </w:r>
      <w:r>
        <w:rPr>
          <w:rFonts w:ascii="Bookman Old Style" w:hAnsi="Bookman Old Style" w:cs="Arial"/>
          <w:sz w:val="24"/>
          <w:szCs w:val="24"/>
        </w:rPr>
        <w:t xml:space="preserve">, admeasuring about </w:t>
      </w:r>
      <w:proofErr w:type="gramStart"/>
      <w:r>
        <w:rPr>
          <w:rFonts w:ascii="Bookman Old Style" w:hAnsi="Bookman Old Style" w:cs="Arial"/>
          <w:b/>
          <w:bCs/>
          <w:sz w:val="24"/>
          <w:szCs w:val="24"/>
        </w:rPr>
        <w:t>165.30  Sq.</w:t>
      </w:r>
      <w:proofErr w:type="gramEnd"/>
      <w:r>
        <w:rPr>
          <w:rFonts w:ascii="Bookman Old Style" w:hAnsi="Bookman Old Style" w:cs="Arial"/>
          <w:b/>
          <w:bCs/>
          <w:sz w:val="24"/>
          <w:szCs w:val="24"/>
        </w:rPr>
        <w:t xml:space="preserve"> </w:t>
      </w:r>
      <w:proofErr w:type="spellStart"/>
      <w:r>
        <w:rPr>
          <w:rFonts w:ascii="Bookman Old Style" w:hAnsi="Bookman Old Style" w:cs="Arial"/>
          <w:b/>
          <w:bCs/>
          <w:sz w:val="24"/>
          <w:szCs w:val="24"/>
        </w:rPr>
        <w:t>Mtrs</w:t>
      </w:r>
      <w:proofErr w:type="spellEnd"/>
      <w:r>
        <w:rPr>
          <w:rFonts w:ascii="Bookman Old Style" w:hAnsi="Bookman Old Style" w:cs="Arial"/>
          <w:b/>
          <w:bCs/>
          <w:sz w:val="24"/>
          <w:szCs w:val="24"/>
        </w:rPr>
        <w:t xml:space="preserve">. (OR 1779.289 </w:t>
      </w:r>
      <w:proofErr w:type="spellStart"/>
      <w:proofErr w:type="gramStart"/>
      <w:r>
        <w:rPr>
          <w:rFonts w:ascii="Bookman Old Style" w:hAnsi="Bookman Old Style" w:cs="Arial"/>
          <w:b/>
          <w:bCs/>
          <w:sz w:val="24"/>
          <w:szCs w:val="24"/>
        </w:rPr>
        <w:t>Sq.Fts</w:t>
      </w:r>
      <w:proofErr w:type="spellEnd"/>
      <w:proofErr w:type="gramEnd"/>
      <w:r>
        <w:rPr>
          <w:rFonts w:ascii="Bookman Old Style" w:hAnsi="Bookman Old Style" w:cs="Arial"/>
          <w:b/>
          <w:bCs/>
          <w:sz w:val="24"/>
          <w:szCs w:val="24"/>
        </w:rPr>
        <w:t>.)</w:t>
      </w:r>
      <w:r>
        <w:rPr>
          <w:rFonts w:ascii="Bookman Old Style" w:hAnsi="Bookman Old Style" w:cs="Arial"/>
          <w:sz w:val="24"/>
          <w:szCs w:val="24"/>
        </w:rPr>
        <w:t xml:space="preserve"> for a total consideration of </w:t>
      </w:r>
      <w:proofErr w:type="spellStart"/>
      <w:r>
        <w:rPr>
          <w:rFonts w:ascii="Bookman Old Style" w:hAnsi="Bookman Old Style" w:cs="Arial"/>
          <w:b/>
          <w:bCs/>
          <w:sz w:val="24"/>
          <w:szCs w:val="24"/>
        </w:rPr>
        <w:t>Rs</w:t>
      </w:r>
      <w:proofErr w:type="spellEnd"/>
      <w:r>
        <w:rPr>
          <w:rFonts w:ascii="Bookman Old Style" w:hAnsi="Bookman Old Style" w:cs="Arial"/>
          <w:b/>
          <w:bCs/>
          <w:sz w:val="24"/>
          <w:szCs w:val="24"/>
        </w:rPr>
        <w:t>. 19,00,000/- (</w:t>
      </w:r>
      <w:r>
        <w:rPr>
          <w:rFonts w:ascii="Bookman Old Style" w:hAnsi="Bookman Old Style" w:cs="Arial"/>
          <w:b/>
          <w:sz w:val="24"/>
          <w:szCs w:val="24"/>
        </w:rPr>
        <w:t>Rupees Nineteen Lakh Only</w:t>
      </w:r>
      <w:r>
        <w:rPr>
          <w:rFonts w:ascii="Bookman Old Style" w:hAnsi="Bookman Old Style" w:cs="Arial"/>
          <w:b/>
          <w:bCs/>
          <w:sz w:val="24"/>
          <w:szCs w:val="24"/>
        </w:rPr>
        <w:t>)</w:t>
      </w:r>
      <w:r>
        <w:rPr>
          <w:rFonts w:ascii="Bookman Old Style" w:hAnsi="Bookman Old Style" w:cs="Arial"/>
          <w:sz w:val="24"/>
          <w:szCs w:val="24"/>
        </w:rPr>
        <w:t xml:space="preserve"> </w:t>
      </w:r>
      <w:r>
        <w:rPr>
          <w:rFonts w:ascii="Bookman Old Style" w:hAnsi="Bookman Old Style" w:cs="Arial"/>
          <w:sz w:val="24"/>
          <w:szCs w:val="24"/>
        </w:rPr>
        <w:t xml:space="preserve">upon following terms and conditions. </w:t>
      </w: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 </w:t>
      </w:r>
    </w:p>
    <w:p w:rsidR="0006388F" w:rsidRDefault="00BC6049">
      <w:pPr>
        <w:spacing w:line="276" w:lineRule="auto"/>
        <w:jc w:val="center"/>
        <w:rPr>
          <w:rFonts w:ascii="Bookman Old Style" w:hAnsi="Bookman Old Style" w:cs="Arial"/>
          <w:b/>
          <w:sz w:val="24"/>
          <w:szCs w:val="24"/>
          <w:u w:val="single"/>
        </w:rPr>
      </w:pPr>
      <w:r>
        <w:rPr>
          <w:rFonts w:ascii="Bookman Old Style" w:hAnsi="Bookman Old Style" w:cs="Arial"/>
          <w:b/>
          <w:sz w:val="24"/>
          <w:szCs w:val="24"/>
          <w:u w:val="single"/>
        </w:rPr>
        <w:t>NOW THEREFORE THIS DEED OF SALE WITNESSETH AS FOLLOWS:</w:t>
      </w:r>
    </w:p>
    <w:p w:rsidR="0006388F" w:rsidRDefault="0006388F">
      <w:pPr>
        <w:spacing w:line="276" w:lineRule="auto"/>
        <w:rPr>
          <w:rFonts w:ascii="Bookman Old Style" w:hAnsi="Bookman Old Style" w:cs="Arial"/>
          <w:b/>
          <w:sz w:val="24"/>
          <w:szCs w:val="24"/>
          <w:u w:val="single"/>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sz w:val="24"/>
          <w:szCs w:val="24"/>
        </w:rPr>
      </w:pPr>
      <w:r>
        <w:rPr>
          <w:rFonts w:ascii="Bookman Old Style" w:hAnsi="Bookman Old Style" w:cs="Arial"/>
          <w:sz w:val="24"/>
          <w:szCs w:val="24"/>
        </w:rPr>
        <w:t xml:space="preserve">That in consideration of total sum of </w:t>
      </w:r>
      <w:proofErr w:type="spellStart"/>
      <w:r>
        <w:rPr>
          <w:rFonts w:ascii="Bookman Old Style" w:hAnsi="Bookman Old Style" w:cs="Arial"/>
          <w:b/>
          <w:bCs/>
          <w:sz w:val="24"/>
          <w:szCs w:val="24"/>
        </w:rPr>
        <w:t>Rs</w:t>
      </w:r>
      <w:proofErr w:type="spellEnd"/>
      <w:r>
        <w:rPr>
          <w:rFonts w:ascii="Bookman Old Style" w:hAnsi="Bookman Old Style" w:cs="Arial"/>
          <w:b/>
          <w:bCs/>
          <w:sz w:val="24"/>
          <w:szCs w:val="24"/>
        </w:rPr>
        <w:t>. 19,00,000/- (</w:t>
      </w:r>
      <w:r>
        <w:rPr>
          <w:rFonts w:ascii="Bookman Old Style" w:hAnsi="Bookman Old Style" w:cs="Arial"/>
          <w:b/>
          <w:sz w:val="24"/>
          <w:szCs w:val="24"/>
        </w:rPr>
        <w:t>Rupees Nineteen Lakh Only</w:t>
      </w:r>
      <w:r>
        <w:rPr>
          <w:rFonts w:ascii="Bookman Old Style" w:hAnsi="Bookman Old Style" w:cs="Arial"/>
          <w:b/>
          <w:bCs/>
          <w:sz w:val="24"/>
          <w:szCs w:val="24"/>
        </w:rPr>
        <w:t>)</w:t>
      </w:r>
      <w:r>
        <w:rPr>
          <w:rFonts w:ascii="Bookman Old Style" w:hAnsi="Bookman Old Style" w:cs="Arial"/>
          <w:sz w:val="24"/>
          <w:szCs w:val="24"/>
        </w:rPr>
        <w:t xml:space="preserve"> paid by the ALLOTTEE/PURCHASERS to the VENDOR/PROMOTER</w:t>
      </w:r>
      <w:r>
        <w:rPr>
          <w:rFonts w:ascii="Bookman Old Style" w:hAnsi="Bookman Old Style" w:cs="Arial"/>
          <w:sz w:val="24"/>
          <w:szCs w:val="24"/>
        </w:rPr>
        <w:t xml:space="preserve"> as per the Manner of Payment appearing in the Schedule – B appended </w:t>
      </w:r>
      <w:r>
        <w:rPr>
          <w:rFonts w:ascii="Bookman Old Style" w:hAnsi="Bookman Old Style" w:cs="Arial"/>
          <w:sz w:val="24"/>
          <w:szCs w:val="24"/>
        </w:rPr>
        <w:lastRenderedPageBreak/>
        <w:t xml:space="preserve">herewith, the receipt whereof the VENDOR/PROMOTER do hereby acknowledges as beneficial owner thereof do hereby grant, assign, convey and </w:t>
      </w:r>
      <w:proofErr w:type="gramStart"/>
      <w:r>
        <w:rPr>
          <w:rFonts w:ascii="Bookman Old Style" w:hAnsi="Bookman Old Style" w:cs="Arial"/>
          <w:sz w:val="24"/>
          <w:szCs w:val="24"/>
        </w:rPr>
        <w:t>transfer  to</w:t>
      </w:r>
      <w:proofErr w:type="gramEnd"/>
      <w:r>
        <w:rPr>
          <w:rFonts w:ascii="Bookman Old Style" w:hAnsi="Bookman Old Style" w:cs="Arial"/>
          <w:sz w:val="24"/>
          <w:szCs w:val="24"/>
        </w:rPr>
        <w:t xml:space="preserve"> the ALLOTTEE/PURCHASERS the property </w:t>
      </w:r>
      <w:r>
        <w:rPr>
          <w:rFonts w:ascii="Bookman Old Style" w:hAnsi="Bookman Old Style" w:cs="Arial"/>
          <w:sz w:val="24"/>
          <w:szCs w:val="24"/>
        </w:rPr>
        <w:t xml:space="preserve">being ALL THAT piece and parcel of land being </w:t>
      </w:r>
      <w:r>
        <w:rPr>
          <w:rFonts w:ascii="Bookman Old Style" w:hAnsi="Bookman Old Style" w:cs="Arial"/>
          <w:b/>
          <w:bCs/>
          <w:sz w:val="24"/>
          <w:szCs w:val="24"/>
        </w:rPr>
        <w:t>Plot No.182 (One Hundred And Eighty Two)</w:t>
      </w:r>
      <w:r>
        <w:rPr>
          <w:rFonts w:ascii="Bookman Old Style" w:hAnsi="Bookman Old Style" w:cs="Arial"/>
          <w:sz w:val="24"/>
          <w:szCs w:val="24"/>
        </w:rPr>
        <w:t xml:space="preserve">, admeasuring about </w:t>
      </w:r>
      <w:r>
        <w:rPr>
          <w:rFonts w:ascii="Bookman Old Style" w:hAnsi="Bookman Old Style" w:cs="Arial"/>
          <w:b/>
          <w:bCs/>
          <w:sz w:val="24"/>
          <w:szCs w:val="24"/>
        </w:rPr>
        <w:t xml:space="preserve">165.30  Sq. </w:t>
      </w:r>
      <w:proofErr w:type="spellStart"/>
      <w:r>
        <w:rPr>
          <w:rFonts w:ascii="Bookman Old Style" w:hAnsi="Bookman Old Style" w:cs="Arial"/>
          <w:b/>
          <w:bCs/>
          <w:sz w:val="24"/>
          <w:szCs w:val="24"/>
        </w:rPr>
        <w:t>Mtrs</w:t>
      </w:r>
      <w:proofErr w:type="spellEnd"/>
      <w:r>
        <w:rPr>
          <w:rFonts w:ascii="Bookman Old Style" w:hAnsi="Bookman Old Style" w:cs="Arial"/>
          <w:b/>
          <w:bCs/>
          <w:sz w:val="24"/>
          <w:szCs w:val="24"/>
        </w:rPr>
        <w:t xml:space="preserve">. (OR 1779.289 </w:t>
      </w:r>
      <w:proofErr w:type="spellStart"/>
      <w:proofErr w:type="gramStart"/>
      <w:r>
        <w:rPr>
          <w:rFonts w:ascii="Bookman Old Style" w:hAnsi="Bookman Old Style" w:cs="Arial"/>
          <w:b/>
          <w:bCs/>
          <w:sz w:val="24"/>
          <w:szCs w:val="24"/>
        </w:rPr>
        <w:t>Sq.Fts</w:t>
      </w:r>
      <w:proofErr w:type="spellEnd"/>
      <w:proofErr w:type="gramEnd"/>
      <w:r>
        <w:rPr>
          <w:rFonts w:ascii="Bookman Old Style" w:hAnsi="Bookman Old Style" w:cs="Arial"/>
          <w:b/>
          <w:bCs/>
          <w:sz w:val="24"/>
          <w:szCs w:val="24"/>
        </w:rPr>
        <w:t>.)</w:t>
      </w:r>
      <w:r>
        <w:rPr>
          <w:rFonts w:ascii="Bookman Old Style" w:hAnsi="Bookman Old Style" w:cs="Arial"/>
          <w:sz w:val="24"/>
          <w:szCs w:val="24"/>
        </w:rPr>
        <w:t xml:space="preserve"> (dimensions are as shown in the plan annexed herewith) (Identified as Revenue </w:t>
      </w:r>
      <w:proofErr w:type="spellStart"/>
      <w:r>
        <w:rPr>
          <w:rFonts w:ascii="Bookman Old Style" w:hAnsi="Bookman Old Style" w:cs="Arial"/>
          <w:b/>
          <w:sz w:val="24"/>
          <w:szCs w:val="24"/>
        </w:rPr>
        <w:t>Kh</w:t>
      </w:r>
      <w:proofErr w:type="spellEnd"/>
      <w:r>
        <w:rPr>
          <w:rFonts w:ascii="Bookman Old Style" w:hAnsi="Bookman Old Style" w:cs="Arial"/>
          <w:b/>
          <w:sz w:val="24"/>
          <w:szCs w:val="24"/>
        </w:rPr>
        <w:t xml:space="preserve">. No. 281/1/2/182 </w:t>
      </w:r>
      <w:r>
        <w:rPr>
          <w:rFonts w:ascii="Bookman Old Style" w:hAnsi="Bookman Old Style" w:cs="Arial"/>
          <w:sz w:val="24"/>
          <w:szCs w:val="24"/>
        </w:rPr>
        <w:t xml:space="preserve"> of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a copy of 7/12 extract is attached herewith as </w:t>
      </w:r>
      <w:r>
        <w:rPr>
          <w:rFonts w:ascii="Bookman Old Style" w:hAnsi="Bookman Old Style" w:cs="Arial"/>
          <w:b/>
          <w:bCs/>
          <w:sz w:val="24"/>
          <w:szCs w:val="24"/>
        </w:rPr>
        <w:t>“ANNEXURE – A”</w:t>
      </w:r>
      <w:r>
        <w:rPr>
          <w:rFonts w:ascii="Bookman Old Style" w:hAnsi="Bookman Old Style" w:cs="Arial"/>
          <w:sz w:val="24"/>
          <w:szCs w:val="24"/>
        </w:rPr>
        <w:t>) being portion of Lay-out known as “</w:t>
      </w:r>
      <w:r>
        <w:rPr>
          <w:rFonts w:ascii="Bookman Old Style" w:hAnsi="Bookman Old Style" w:cs="Arial"/>
          <w:b/>
          <w:bCs/>
          <w:sz w:val="24"/>
          <w:szCs w:val="24"/>
        </w:rPr>
        <w:t>R SANDESH HINDUSTAN ESTATE</w:t>
      </w:r>
      <w:r>
        <w:rPr>
          <w:rFonts w:ascii="Bookman Old Style" w:hAnsi="Bookman Old Style" w:cs="Arial"/>
          <w:sz w:val="24"/>
          <w:szCs w:val="24"/>
        </w:rPr>
        <w:t xml:space="preserve">” carved on ALL THOSE pieces and parcels of non-agricultural Land bearing </w:t>
      </w:r>
      <w:proofErr w:type="spellStart"/>
      <w:r>
        <w:rPr>
          <w:rFonts w:ascii="Bookman Old Style" w:hAnsi="Bookman Old Style" w:cs="Arial"/>
          <w:sz w:val="24"/>
          <w:szCs w:val="24"/>
        </w:rPr>
        <w:t>bearing</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Khasra</w:t>
      </w:r>
      <w:proofErr w:type="spellEnd"/>
      <w:r>
        <w:rPr>
          <w:rFonts w:ascii="Bookman Old Style" w:hAnsi="Bookman Old Style" w:cs="Arial"/>
          <w:sz w:val="24"/>
          <w:szCs w:val="24"/>
        </w:rPr>
        <w:t xml:space="preserve"> Nos. 281/1, 281/2 and 189 o</w:t>
      </w:r>
      <w:r>
        <w:rPr>
          <w:rFonts w:ascii="Bookman Old Style" w:hAnsi="Bookman Old Style" w:cs="Arial"/>
          <w:sz w:val="24"/>
          <w:szCs w:val="24"/>
        </w:rPr>
        <w:t xml:space="preserve">f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 situated at Village-</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within the limits of Nagar </w:t>
      </w:r>
      <w:proofErr w:type="spellStart"/>
      <w:r>
        <w:rPr>
          <w:rFonts w:ascii="Bookman Old Style" w:hAnsi="Bookman Old Style" w:cs="Arial"/>
          <w:sz w:val="24"/>
          <w:szCs w:val="24"/>
        </w:rPr>
        <w:t>Parishad</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Pipri</w:t>
      </w:r>
      <w:proofErr w:type="spellEnd"/>
      <w:r>
        <w:rPr>
          <w:rFonts w:ascii="Bookman Old Style" w:hAnsi="Bookman Old Style" w:cs="Arial"/>
          <w:sz w:val="24"/>
          <w:szCs w:val="24"/>
        </w:rPr>
        <w:t xml:space="preserve"> in </w:t>
      </w:r>
      <w:proofErr w:type="spellStart"/>
      <w:r>
        <w:rPr>
          <w:rFonts w:ascii="Bookman Old Style" w:hAnsi="Bookman Old Style" w:cs="Arial"/>
          <w:sz w:val="24"/>
          <w:szCs w:val="24"/>
        </w:rPr>
        <w:t>Tahsil</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xml:space="preserve"> and District – NAGPUR and more particularly described in the Schedule hereunder written, </w:t>
      </w:r>
      <w:proofErr w:type="spellStart"/>
      <w:r>
        <w:rPr>
          <w:rFonts w:ascii="Bookman Old Style" w:hAnsi="Bookman Old Style" w:cs="Arial"/>
          <w:sz w:val="24"/>
          <w:szCs w:val="24"/>
        </w:rPr>
        <w:t>alongwith</w:t>
      </w:r>
      <w:proofErr w:type="spellEnd"/>
      <w:r>
        <w:rPr>
          <w:rFonts w:ascii="Bookman Old Style" w:hAnsi="Bookman Old Style" w:cs="Arial"/>
          <w:sz w:val="24"/>
          <w:szCs w:val="24"/>
        </w:rPr>
        <w:t xml:space="preserve"> all easement rights </w:t>
      </w:r>
      <w:r>
        <w:rPr>
          <w:rFonts w:ascii="Bookman Old Style" w:hAnsi="Bookman Old Style" w:cs="Arial"/>
          <w:sz w:val="24"/>
          <w:szCs w:val="24"/>
        </w:rPr>
        <w:t xml:space="preserve">in road etc. TO HOLD THE SAME TO AND UNTO THE ALLOTTEE/PURCHASERS as absolute owners thereof forever free from encumbrances of all kinds whatsoever and also free from payment of land revenue, Taxes, </w:t>
      </w:r>
      <w:proofErr w:type="spellStart"/>
      <w:r>
        <w:rPr>
          <w:rFonts w:ascii="Bookman Old Style" w:hAnsi="Bookman Old Style" w:cs="Arial"/>
          <w:sz w:val="24"/>
          <w:szCs w:val="24"/>
        </w:rPr>
        <w:t>cesses</w:t>
      </w:r>
      <w:proofErr w:type="spellEnd"/>
      <w:r>
        <w:rPr>
          <w:rFonts w:ascii="Bookman Old Style" w:hAnsi="Bookman Old Style" w:cs="Arial"/>
          <w:sz w:val="24"/>
          <w:szCs w:val="24"/>
        </w:rPr>
        <w:t xml:space="preserve"> etc. payable </w:t>
      </w:r>
      <w:proofErr w:type="spellStart"/>
      <w:r>
        <w:rPr>
          <w:rFonts w:ascii="Bookman Old Style" w:hAnsi="Bookman Old Style" w:cs="Arial"/>
          <w:sz w:val="24"/>
          <w:szCs w:val="24"/>
        </w:rPr>
        <w:t>upto</w:t>
      </w:r>
      <w:proofErr w:type="spellEnd"/>
      <w:r>
        <w:rPr>
          <w:rFonts w:ascii="Bookman Old Style" w:hAnsi="Bookman Old Style" w:cs="Arial"/>
          <w:sz w:val="24"/>
          <w:szCs w:val="24"/>
        </w:rPr>
        <w:t xml:space="preserve"> date.</w:t>
      </w:r>
    </w:p>
    <w:p w:rsidR="0006388F" w:rsidRDefault="0006388F">
      <w:pPr>
        <w:pStyle w:val="ListParagraph"/>
        <w:spacing w:after="200" w:line="276" w:lineRule="auto"/>
        <w:ind w:left="0"/>
        <w:contextualSpacing/>
        <w:jc w:val="both"/>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 xml:space="preserve">THAT the VENDOR/PROMOTER </w:t>
      </w:r>
      <w:r>
        <w:rPr>
          <w:rFonts w:ascii="Bookman Old Style" w:hAnsi="Bookman Old Style" w:cs="Arial"/>
          <w:sz w:val="24"/>
          <w:szCs w:val="24"/>
        </w:rPr>
        <w:t>do hereby covenant with the ALLOTTEE/PURCHASERS that it has good, valid and marketable title to the property hereby sold and that has absolute right and full authority to convey, assign and transfer the same by way of sale to the ALLOTTEE/PURCHASERS absolu</w:t>
      </w:r>
      <w:r>
        <w:rPr>
          <w:rFonts w:ascii="Bookman Old Style" w:hAnsi="Bookman Old Style" w:cs="Arial"/>
          <w:sz w:val="24"/>
          <w:szCs w:val="24"/>
        </w:rPr>
        <w:t>tely forever with heritable and transferable rights therein.</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VENDOR/PROMOTER further assure the ALLOTTEE/ PURCHASERS that the property hereby sold is its separate property belonging to it alone and none except it has acquired any manner of right,</w:t>
      </w:r>
      <w:r>
        <w:rPr>
          <w:rFonts w:ascii="Bookman Old Style" w:hAnsi="Bookman Old Style" w:cs="Arial"/>
          <w:sz w:val="24"/>
          <w:szCs w:val="24"/>
        </w:rPr>
        <w:t xml:space="preserve"> title and/or interest of any kind whatsoever in respect of the same.</w:t>
      </w:r>
    </w:p>
    <w:p w:rsidR="0006388F" w:rsidRDefault="0006388F">
      <w:pPr>
        <w:pStyle w:val="ListParagraph"/>
        <w:spacing w:after="200" w:line="276" w:lineRule="auto"/>
        <w:ind w:left="0"/>
        <w:contextualSpacing/>
        <w:jc w:val="both"/>
        <w:rPr>
          <w:rFonts w:ascii="Bookman Old Style" w:hAnsi="Bookman Old Style" w:cs="Arial"/>
          <w:b/>
          <w:sz w:val="24"/>
          <w:szCs w:val="24"/>
          <w:u w:val="single"/>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 xml:space="preserve">THAT the VENDOR/PROMOTER assure to the ALLOTTEE/PURCHASERS that it has done no act whereby the property hereby sold is encumbered in any way or whereby it is debarred from transferring </w:t>
      </w:r>
      <w:r>
        <w:rPr>
          <w:rFonts w:ascii="Bookman Old Style" w:hAnsi="Bookman Old Style" w:cs="Arial"/>
          <w:sz w:val="24"/>
          <w:szCs w:val="24"/>
        </w:rPr>
        <w:t>the same by way or sale to the ALLOTTEE/ PURCHASERS.</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VENDOR/PROMOTER further assure to the ALLOTTEE /PURCHASERS that it has not transferred the said property by way of sale, Gift, Mortgage, Lease, Lien or in any other manner whatsoever to anybody</w:t>
      </w:r>
      <w:r>
        <w:rPr>
          <w:rFonts w:ascii="Bookman Old Style" w:hAnsi="Bookman Old Style" w:cs="Arial"/>
          <w:sz w:val="24"/>
          <w:szCs w:val="24"/>
        </w:rPr>
        <w:t xml:space="preserve"> else till date nor the same has been given as security to anyone.</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lastRenderedPageBreak/>
        <w:t xml:space="preserve">THAT the property hereby sold shall be quietly entered into and upon and held and enjoyed and the rents and profits received therefrom by the ALLOTTEE/ PURCHASERS without any interruption </w:t>
      </w:r>
      <w:r>
        <w:rPr>
          <w:rFonts w:ascii="Bookman Old Style" w:hAnsi="Bookman Old Style" w:cs="Arial"/>
          <w:sz w:val="24"/>
          <w:szCs w:val="24"/>
        </w:rPr>
        <w:t>or disturbance by the VENDOR/PROMOTER or any person claiming through under or in trust for it and without any lawful disturbance or interruption by any other person whosoever.</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VENDOR/PROMOTER will at the cost of the person requiring the same exec</w:t>
      </w:r>
      <w:r>
        <w:rPr>
          <w:rFonts w:ascii="Bookman Old Style" w:hAnsi="Bookman Old Style" w:cs="Arial"/>
          <w:sz w:val="24"/>
          <w:szCs w:val="24"/>
        </w:rPr>
        <w:t>ute and do every such assurance or thing necessary for further and more perfectly assuring the said property to the PURCHASERS and their heirs, successors and assigns etc. as may reasonably be required.</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 xml:space="preserve">THAT the VENDOR/PROMOTER has paid </w:t>
      </w:r>
      <w:proofErr w:type="spellStart"/>
      <w:r>
        <w:rPr>
          <w:rFonts w:ascii="Bookman Old Style" w:hAnsi="Bookman Old Style" w:cs="Arial"/>
          <w:sz w:val="24"/>
          <w:szCs w:val="24"/>
        </w:rPr>
        <w:t>upto</w:t>
      </w:r>
      <w:proofErr w:type="spellEnd"/>
      <w:r>
        <w:rPr>
          <w:rFonts w:ascii="Bookman Old Style" w:hAnsi="Bookman Old Style" w:cs="Arial"/>
          <w:sz w:val="24"/>
          <w:szCs w:val="24"/>
        </w:rPr>
        <w:t xml:space="preserve"> this date all</w:t>
      </w:r>
      <w:r>
        <w:rPr>
          <w:rFonts w:ascii="Bookman Old Style" w:hAnsi="Bookman Old Style" w:cs="Arial"/>
          <w:sz w:val="24"/>
          <w:szCs w:val="24"/>
        </w:rPr>
        <w:t xml:space="preserve"> dues with respect to non-agricultural assessments, Taxes, </w:t>
      </w:r>
      <w:proofErr w:type="spellStart"/>
      <w:r>
        <w:rPr>
          <w:rFonts w:ascii="Bookman Old Style" w:hAnsi="Bookman Old Style" w:cs="Arial"/>
          <w:sz w:val="24"/>
          <w:szCs w:val="24"/>
        </w:rPr>
        <w:t>Cess</w:t>
      </w:r>
      <w:proofErr w:type="spellEnd"/>
      <w:r>
        <w:rPr>
          <w:rFonts w:ascii="Bookman Old Style" w:hAnsi="Bookman Old Style" w:cs="Arial"/>
          <w:sz w:val="24"/>
          <w:szCs w:val="24"/>
        </w:rPr>
        <w:t xml:space="preserve"> and all other outgoings etc. levied on the property hereby sold and in the event if it is discovered that there remain any arrears to be paid, the VENDOR/PROMOTER undertakes to pay the same an</w:t>
      </w:r>
      <w:r>
        <w:rPr>
          <w:rFonts w:ascii="Bookman Old Style" w:hAnsi="Bookman Old Style" w:cs="Arial"/>
          <w:sz w:val="24"/>
          <w:szCs w:val="24"/>
        </w:rPr>
        <w:t>d keep the ALLOTTEE/PURCHASERS always indemnified against such payments.</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VENDOR/PROMOTER have this day delivered the actual physical possession of the property hereby sold to the ALLOTTEE/PURCHASERS in vacant condition at the time of execution of</w:t>
      </w:r>
      <w:r>
        <w:rPr>
          <w:rFonts w:ascii="Bookman Old Style" w:hAnsi="Bookman Old Style" w:cs="Arial"/>
          <w:sz w:val="24"/>
          <w:szCs w:val="24"/>
        </w:rPr>
        <w:t xml:space="preserve"> this Sale Deed and the ALLOTTEE/PURCHASERS have taken over the same.</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VENDOR/PROMOTER will support any application made by the ALLOTTEE/PURCHASERS for mutation of name on the property hereby sold and shall render necessary assistance to the ALLOT</w:t>
      </w:r>
      <w:r>
        <w:rPr>
          <w:rFonts w:ascii="Bookman Old Style" w:hAnsi="Bookman Old Style" w:cs="Arial"/>
          <w:sz w:val="24"/>
          <w:szCs w:val="24"/>
        </w:rPr>
        <w:t xml:space="preserve">TEE/PURCHASERS for obtaining the mutation in respect thereof in </w:t>
      </w:r>
      <w:proofErr w:type="spellStart"/>
      <w:r>
        <w:rPr>
          <w:rFonts w:ascii="Bookman Old Style" w:hAnsi="Bookman Old Style" w:cs="Arial"/>
          <w:sz w:val="24"/>
          <w:szCs w:val="24"/>
        </w:rPr>
        <w:t>favour</w:t>
      </w:r>
      <w:proofErr w:type="spellEnd"/>
      <w:r>
        <w:rPr>
          <w:rFonts w:ascii="Bookman Old Style" w:hAnsi="Bookman Old Style" w:cs="Arial"/>
          <w:sz w:val="24"/>
          <w:szCs w:val="24"/>
        </w:rPr>
        <w:t xml:space="preserve"> of the ALLOTTEE/PURCHASERS in all relevant records.</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property hereb</w:t>
      </w:r>
      <w:r>
        <w:rPr>
          <w:rFonts w:ascii="Bookman Old Style" w:hAnsi="Bookman Old Style" w:cs="Arial"/>
          <w:sz w:val="24"/>
          <w:szCs w:val="24"/>
        </w:rPr>
        <w:t xml:space="preserve">y sold is believed and shall be taken to be correctly described in the Schedule hereunder written and if any </w:t>
      </w:r>
      <w:proofErr w:type="spellStart"/>
      <w:r>
        <w:rPr>
          <w:rFonts w:ascii="Bookman Old Style" w:hAnsi="Bookman Old Style" w:cs="Arial"/>
          <w:sz w:val="24"/>
          <w:szCs w:val="24"/>
        </w:rPr>
        <w:t>mis</w:t>
      </w:r>
      <w:proofErr w:type="spellEnd"/>
      <w:r>
        <w:rPr>
          <w:rFonts w:ascii="Bookman Old Style" w:hAnsi="Bookman Old Style" w:cs="Arial"/>
          <w:sz w:val="24"/>
          <w:szCs w:val="24"/>
        </w:rPr>
        <w:t xml:space="preserve">-statement, error or omission shall be discovered, the same shall not annul this sale, but all the same such </w:t>
      </w:r>
      <w:proofErr w:type="spellStart"/>
      <w:r>
        <w:rPr>
          <w:rFonts w:ascii="Bookman Old Style" w:hAnsi="Bookman Old Style" w:cs="Arial"/>
          <w:sz w:val="24"/>
          <w:szCs w:val="24"/>
        </w:rPr>
        <w:t>mis</w:t>
      </w:r>
      <w:proofErr w:type="spellEnd"/>
      <w:r>
        <w:rPr>
          <w:rFonts w:ascii="Bookman Old Style" w:hAnsi="Bookman Old Style" w:cs="Arial"/>
          <w:sz w:val="24"/>
          <w:szCs w:val="24"/>
        </w:rPr>
        <w:t>-statement, error or omission wi</w:t>
      </w:r>
      <w:r>
        <w:rPr>
          <w:rFonts w:ascii="Bookman Old Style" w:hAnsi="Bookman Old Style" w:cs="Arial"/>
          <w:sz w:val="24"/>
          <w:szCs w:val="24"/>
        </w:rPr>
        <w:t>ll always be subject to correction by the parties hereto.</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VENDOR/PROMOTER has delivered copies of all the relevant Title Deeds, documents and papers related to the property hereby sold to the ALLOTTEE/PURCHASERS at the time of execution of this S</w:t>
      </w:r>
      <w:r>
        <w:rPr>
          <w:rFonts w:ascii="Bookman Old Style" w:hAnsi="Bookman Old Style" w:cs="Arial"/>
          <w:sz w:val="24"/>
          <w:szCs w:val="24"/>
        </w:rPr>
        <w:t>ale Deed.</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lastRenderedPageBreak/>
        <w:t xml:space="preserve">THAT in case the ALLOTTEE/PURCHASERS are deprived of the whole or any part of the property hereby sold by reason of any defect found in the title of the VENDOR/PROMOTER or any encumbrance or charge on the same to which this sale is not subject, </w:t>
      </w:r>
      <w:r>
        <w:rPr>
          <w:rFonts w:ascii="Bookman Old Style" w:hAnsi="Bookman Old Style" w:cs="Arial"/>
          <w:sz w:val="24"/>
          <w:szCs w:val="24"/>
        </w:rPr>
        <w:t>the VENDOR/PROMOTER will indemnify the ALLOTTEE/PURCHASERS in all respects.</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VENDOR/PROMOTER covenant with the ALLOTTEE /PURCHASERS that the property hereby sold is not under any acquisition requisition of any scheme of the Government not any noti</w:t>
      </w:r>
      <w:r>
        <w:rPr>
          <w:rFonts w:ascii="Bookman Old Style" w:hAnsi="Bookman Old Style" w:cs="Arial"/>
          <w:sz w:val="24"/>
          <w:szCs w:val="24"/>
        </w:rPr>
        <w:t>ces have been received nor any court cases are pending in any civil / Revenue Courts.</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The ALLOTTEE/PURCHASERS covenant that they fully satisfied themselves regarding correctness of the dimensions of the plot and agrees to enjoy all facilities commonly wit</w:t>
      </w:r>
      <w:r>
        <w:rPr>
          <w:rFonts w:ascii="Bookman Old Style" w:hAnsi="Bookman Old Style" w:cs="Arial"/>
          <w:sz w:val="24"/>
          <w:szCs w:val="24"/>
        </w:rPr>
        <w:t>h other ALLOTTEE/PURCHASERS of the plots in the said layout.</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The ALLOTTEE/PURCHASERS after taking over the possession of the said plot shall use the said Plot or any part thereof or permit the same to be used only for Residential / legal Purposes.</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the ALLOTTEE/PURCHASERS covenant that they shall get the building plan approved from the appropriate authority at their own cost and shall construct the house on the said plot or land as per rules and regulations of appropriates authorities.</w:t>
      </w:r>
    </w:p>
    <w:p w:rsidR="0006388F" w:rsidRDefault="0006388F">
      <w:pPr>
        <w:pStyle w:val="ListParagraph"/>
        <w:spacing w:line="276" w:lineRule="auto"/>
        <w:rPr>
          <w:rFonts w:ascii="Bookman Old Style" w:hAnsi="Bookman Old Style" w:cs="Arial"/>
          <w:sz w:val="24"/>
          <w:szCs w:val="24"/>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It is ag</w:t>
      </w:r>
      <w:r>
        <w:rPr>
          <w:rFonts w:ascii="Bookman Old Style" w:hAnsi="Bookman Old Style" w:cs="Arial"/>
          <w:sz w:val="24"/>
          <w:szCs w:val="24"/>
        </w:rPr>
        <w:t>reed that the ALLOTTEE/PURCHASERS shall obtain their own electric meter on payment of necessary deposit, connection charges, overhead expenses to the MSEDCL / SNDL as and when required.</w:t>
      </w:r>
    </w:p>
    <w:p w:rsidR="0006388F" w:rsidRDefault="0006388F">
      <w:pPr>
        <w:pStyle w:val="ListParagraph"/>
        <w:spacing w:line="276" w:lineRule="auto"/>
        <w:rPr>
          <w:rFonts w:ascii="Bookman Old Style" w:hAnsi="Bookman Old Style" w:cs="Arial"/>
          <w:b/>
          <w:sz w:val="24"/>
          <w:szCs w:val="24"/>
          <w:u w:val="single"/>
        </w:rPr>
      </w:pPr>
    </w:p>
    <w:p w:rsidR="0006388F" w:rsidRDefault="00BC6049">
      <w:pPr>
        <w:pStyle w:val="ListParagraph"/>
        <w:numPr>
          <w:ilvl w:val="0"/>
          <w:numId w:val="12"/>
        </w:numPr>
        <w:spacing w:after="200" w:line="276" w:lineRule="auto"/>
        <w:ind w:left="0" w:firstLine="0"/>
        <w:contextualSpacing/>
        <w:jc w:val="both"/>
        <w:rPr>
          <w:rFonts w:ascii="Bookman Old Style" w:hAnsi="Bookman Old Style" w:cs="Arial"/>
          <w:b/>
          <w:sz w:val="24"/>
          <w:szCs w:val="24"/>
          <w:u w:val="single"/>
        </w:rPr>
      </w:pPr>
      <w:r>
        <w:rPr>
          <w:rFonts w:ascii="Bookman Old Style" w:hAnsi="Bookman Old Style" w:cs="Arial"/>
          <w:sz w:val="24"/>
          <w:szCs w:val="24"/>
        </w:rPr>
        <w:t>THAT expenses on account of payment of Stamp Duty and Registered Fees</w:t>
      </w:r>
      <w:r>
        <w:rPr>
          <w:rFonts w:ascii="Bookman Old Style" w:hAnsi="Bookman Old Style" w:cs="Arial"/>
          <w:sz w:val="24"/>
          <w:szCs w:val="24"/>
        </w:rPr>
        <w:t xml:space="preserve"> and other related expenses are borne and paid by ALLOTTEE/PURCHASERS. </w:t>
      </w:r>
    </w:p>
    <w:p w:rsidR="0006388F" w:rsidRDefault="0006388F">
      <w:pPr>
        <w:spacing w:line="276" w:lineRule="auto"/>
        <w:jc w:val="both"/>
        <w:rPr>
          <w:rFonts w:ascii="Bookman Old Style" w:hAnsi="Bookman Old Style" w:cs="Arial"/>
          <w:sz w:val="24"/>
          <w:szCs w:val="24"/>
        </w:rPr>
      </w:pPr>
    </w:p>
    <w:p w:rsidR="0006388F" w:rsidRDefault="0006388F">
      <w:pPr>
        <w:spacing w:line="276" w:lineRule="auto"/>
        <w:jc w:val="center"/>
        <w:rPr>
          <w:rFonts w:ascii="Bookman Old Style" w:hAnsi="Bookman Old Style" w:cs="Arial"/>
          <w:b/>
          <w:sz w:val="24"/>
          <w:szCs w:val="24"/>
          <w:u w:val="single"/>
        </w:rPr>
      </w:pPr>
    </w:p>
    <w:p w:rsidR="0006388F" w:rsidRDefault="00BC6049">
      <w:pPr>
        <w:spacing w:line="276" w:lineRule="auto"/>
        <w:jc w:val="center"/>
        <w:rPr>
          <w:rFonts w:ascii="Bookman Old Style" w:hAnsi="Bookman Old Style" w:cs="Arial"/>
          <w:b/>
          <w:sz w:val="24"/>
          <w:szCs w:val="24"/>
          <w:u w:val="single"/>
        </w:rPr>
      </w:pPr>
      <w:r>
        <w:rPr>
          <w:rFonts w:ascii="Bookman Old Style" w:hAnsi="Bookman Old Style" w:cs="Arial"/>
          <w:b/>
          <w:sz w:val="24"/>
          <w:szCs w:val="24"/>
          <w:u w:val="single"/>
        </w:rPr>
        <w:t>SCHEDULE – “A”</w:t>
      </w:r>
    </w:p>
    <w:p w:rsidR="0006388F" w:rsidRDefault="00BC6049">
      <w:pPr>
        <w:spacing w:line="276" w:lineRule="auto"/>
        <w:jc w:val="center"/>
        <w:rPr>
          <w:rFonts w:ascii="Bookman Old Style" w:hAnsi="Bookman Old Style" w:cs="Arial"/>
          <w:b/>
          <w:sz w:val="24"/>
          <w:szCs w:val="24"/>
          <w:u w:val="single"/>
        </w:rPr>
      </w:pPr>
      <w:r>
        <w:rPr>
          <w:rFonts w:ascii="Bookman Old Style" w:hAnsi="Bookman Old Style" w:cs="Arial"/>
          <w:b/>
          <w:sz w:val="24"/>
          <w:szCs w:val="24"/>
          <w:u w:val="single"/>
        </w:rPr>
        <w:t>SCHEDULE OF THE PROPERTY</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 xml:space="preserve">ALL THAT piece and parcel of land being </w:t>
      </w:r>
      <w:r>
        <w:rPr>
          <w:rFonts w:ascii="Bookman Old Style" w:hAnsi="Bookman Old Style" w:cs="Arial"/>
          <w:b/>
          <w:bCs/>
          <w:sz w:val="24"/>
          <w:szCs w:val="24"/>
        </w:rPr>
        <w:t>Plot No.182 (One Hundred And Eighty Two)</w:t>
      </w:r>
      <w:r>
        <w:rPr>
          <w:rFonts w:ascii="Bookman Old Style" w:hAnsi="Bookman Old Style" w:cs="Arial"/>
          <w:sz w:val="24"/>
          <w:szCs w:val="24"/>
        </w:rPr>
        <w:t xml:space="preserve">, admeasuring about </w:t>
      </w:r>
      <w:proofErr w:type="gramStart"/>
      <w:r>
        <w:rPr>
          <w:rFonts w:ascii="Bookman Old Style" w:hAnsi="Bookman Old Style" w:cs="Arial"/>
          <w:b/>
          <w:bCs/>
          <w:sz w:val="24"/>
          <w:szCs w:val="24"/>
        </w:rPr>
        <w:t>165.30  Sq.</w:t>
      </w:r>
      <w:proofErr w:type="gramEnd"/>
      <w:r>
        <w:rPr>
          <w:rFonts w:ascii="Bookman Old Style" w:hAnsi="Bookman Old Style" w:cs="Arial"/>
          <w:b/>
          <w:bCs/>
          <w:sz w:val="24"/>
          <w:szCs w:val="24"/>
        </w:rPr>
        <w:t xml:space="preserve"> </w:t>
      </w:r>
      <w:proofErr w:type="spellStart"/>
      <w:r>
        <w:rPr>
          <w:rFonts w:ascii="Bookman Old Style" w:hAnsi="Bookman Old Style" w:cs="Arial"/>
          <w:b/>
          <w:bCs/>
          <w:sz w:val="24"/>
          <w:szCs w:val="24"/>
        </w:rPr>
        <w:t>Mtrs</w:t>
      </w:r>
      <w:proofErr w:type="spellEnd"/>
      <w:r>
        <w:rPr>
          <w:rFonts w:ascii="Bookman Old Style" w:hAnsi="Bookman Old Style" w:cs="Arial"/>
          <w:b/>
          <w:bCs/>
          <w:sz w:val="24"/>
          <w:szCs w:val="24"/>
        </w:rPr>
        <w:t xml:space="preserve">. (OR 1779.289 </w:t>
      </w:r>
      <w:proofErr w:type="spellStart"/>
      <w:proofErr w:type="gramStart"/>
      <w:r>
        <w:rPr>
          <w:rFonts w:ascii="Bookman Old Style" w:hAnsi="Bookman Old Style" w:cs="Arial"/>
          <w:b/>
          <w:bCs/>
          <w:sz w:val="24"/>
          <w:szCs w:val="24"/>
        </w:rPr>
        <w:t>Sq.Fts</w:t>
      </w:r>
      <w:proofErr w:type="spellEnd"/>
      <w:proofErr w:type="gramEnd"/>
      <w:r>
        <w:rPr>
          <w:rFonts w:ascii="Bookman Old Style" w:hAnsi="Bookman Old Style" w:cs="Arial"/>
          <w:b/>
          <w:bCs/>
          <w:sz w:val="24"/>
          <w:szCs w:val="24"/>
        </w:rPr>
        <w:t>.) (</w:t>
      </w:r>
      <w:r>
        <w:rPr>
          <w:rFonts w:ascii="Bookman Old Style" w:hAnsi="Bookman Old Style" w:cs="Arial"/>
          <w:sz w:val="24"/>
          <w:szCs w:val="24"/>
        </w:rPr>
        <w:t xml:space="preserve">dimensions are as shown in the plan annexed herewith) (Identified as Revenue </w:t>
      </w:r>
      <w:proofErr w:type="spellStart"/>
      <w:r>
        <w:rPr>
          <w:rFonts w:ascii="Bookman Old Style" w:hAnsi="Bookman Old Style" w:cs="Arial"/>
          <w:b/>
          <w:sz w:val="24"/>
          <w:szCs w:val="24"/>
        </w:rPr>
        <w:t>Kh</w:t>
      </w:r>
      <w:proofErr w:type="spellEnd"/>
      <w:r>
        <w:rPr>
          <w:rFonts w:ascii="Bookman Old Style" w:hAnsi="Bookman Old Style" w:cs="Arial"/>
          <w:b/>
          <w:sz w:val="24"/>
          <w:szCs w:val="24"/>
        </w:rPr>
        <w:t>. No. 281/1/2/182</w:t>
      </w:r>
      <w:r>
        <w:rPr>
          <w:rFonts w:ascii="Bookman Old Style" w:hAnsi="Bookman Old Style" w:cs="Arial"/>
          <w:sz w:val="24"/>
          <w:szCs w:val="24"/>
        </w:rPr>
        <w:t xml:space="preserve"> of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being portion of Lay-out known as “</w:t>
      </w:r>
      <w:r>
        <w:rPr>
          <w:rFonts w:ascii="Bookman Old Style" w:hAnsi="Bookman Old Style" w:cs="Arial"/>
          <w:b/>
          <w:bCs/>
          <w:sz w:val="24"/>
          <w:szCs w:val="24"/>
        </w:rPr>
        <w:t>R SANDESH HINDUSTAN ESTATE</w:t>
      </w:r>
      <w:r>
        <w:rPr>
          <w:rFonts w:ascii="Bookman Old Style" w:hAnsi="Bookman Old Style" w:cs="Arial"/>
          <w:sz w:val="24"/>
          <w:szCs w:val="24"/>
        </w:rPr>
        <w:t xml:space="preserve">” carved on ALL THOSE Pieces and Parcels of </w:t>
      </w:r>
      <w:r>
        <w:rPr>
          <w:rFonts w:ascii="Bookman Old Style" w:hAnsi="Bookman Old Style" w:cs="Arial"/>
          <w:sz w:val="24"/>
          <w:szCs w:val="24"/>
        </w:rPr>
        <w:lastRenderedPageBreak/>
        <w:t>non-agricultural lands beari</w:t>
      </w:r>
      <w:r>
        <w:rPr>
          <w:rFonts w:ascii="Bookman Old Style" w:hAnsi="Bookman Old Style" w:cs="Arial"/>
          <w:sz w:val="24"/>
          <w:szCs w:val="24"/>
        </w:rPr>
        <w:t xml:space="preserve">ng </w:t>
      </w:r>
      <w:proofErr w:type="spellStart"/>
      <w:r>
        <w:rPr>
          <w:rFonts w:ascii="Bookman Old Style" w:hAnsi="Bookman Old Style" w:cs="Arial MT"/>
          <w:sz w:val="24"/>
          <w:szCs w:val="24"/>
        </w:rPr>
        <w:t>Kh</w:t>
      </w:r>
      <w:proofErr w:type="spellEnd"/>
      <w:r>
        <w:rPr>
          <w:rFonts w:ascii="Bookman Old Style" w:hAnsi="Bookman Old Style" w:cs="Arial MT"/>
          <w:sz w:val="24"/>
          <w:szCs w:val="24"/>
        </w:rPr>
        <w:t xml:space="preserve">. No. 281/1 and 281/2 </w:t>
      </w:r>
      <w:proofErr w:type="spellStart"/>
      <w:r>
        <w:rPr>
          <w:rFonts w:ascii="Bookman Old Style" w:hAnsi="Bookman Old Style"/>
          <w:sz w:val="24"/>
          <w:szCs w:val="24"/>
        </w:rPr>
        <w:t>Mouza</w:t>
      </w:r>
      <w:proofErr w:type="spellEnd"/>
      <w:r>
        <w:rPr>
          <w:rFonts w:ascii="Bookman Old Style" w:hAnsi="Bookman Old Style"/>
          <w:sz w:val="24"/>
          <w:szCs w:val="24"/>
        </w:rPr>
        <w:t>–</w:t>
      </w:r>
      <w:proofErr w:type="spellStart"/>
      <w:r>
        <w:rPr>
          <w:rFonts w:ascii="Bookman Old Style" w:hAnsi="Bookman Old Style"/>
          <w:sz w:val="24"/>
          <w:szCs w:val="24"/>
        </w:rPr>
        <w:t>Kanhan</w:t>
      </w:r>
      <w:proofErr w:type="spellEnd"/>
      <w:r>
        <w:rPr>
          <w:rFonts w:ascii="Bookman Old Style" w:hAnsi="Bookman Old Style"/>
          <w:sz w:val="24"/>
          <w:szCs w:val="24"/>
        </w:rPr>
        <w:t xml:space="preserve"> (</w:t>
      </w:r>
      <w:proofErr w:type="spellStart"/>
      <w:r>
        <w:rPr>
          <w:rFonts w:ascii="Bookman Old Style" w:hAnsi="Bookman Old Style"/>
          <w:sz w:val="24"/>
          <w:szCs w:val="24"/>
        </w:rPr>
        <w:t>Pipri</w:t>
      </w:r>
      <w:proofErr w:type="spellEnd"/>
      <w:r>
        <w:rPr>
          <w:rFonts w:ascii="Bookman Old Style" w:hAnsi="Bookman Old Style"/>
          <w:sz w:val="24"/>
          <w:szCs w:val="24"/>
        </w:rPr>
        <w:t xml:space="preserve">), P. H. No. 15, held in Occupancy Class I </w:t>
      </w:r>
      <w:r>
        <w:rPr>
          <w:rFonts w:ascii="Bookman Old Style" w:hAnsi="Bookman Old Style" w:cs="Arial"/>
          <w:sz w:val="24"/>
          <w:szCs w:val="24"/>
        </w:rPr>
        <w:t>(</w:t>
      </w:r>
      <w:proofErr w:type="spellStart"/>
      <w:r>
        <w:rPr>
          <w:rFonts w:ascii="Bookman Old Style" w:hAnsi="Bookman Old Style" w:cs="Arial"/>
          <w:sz w:val="24"/>
          <w:szCs w:val="24"/>
        </w:rPr>
        <w:t>Bhumiswami</w:t>
      </w:r>
      <w:proofErr w:type="spellEnd"/>
      <w:r>
        <w:rPr>
          <w:rFonts w:ascii="Bookman Old Style" w:hAnsi="Bookman Old Style" w:cs="Arial"/>
          <w:sz w:val="24"/>
          <w:szCs w:val="24"/>
        </w:rPr>
        <w:t xml:space="preserve"> Right)</w:t>
      </w:r>
      <w:r>
        <w:rPr>
          <w:rFonts w:ascii="Bookman Old Style" w:hAnsi="Bookman Old Style"/>
          <w:sz w:val="24"/>
          <w:szCs w:val="24"/>
        </w:rPr>
        <w:t xml:space="preserve">, total </w:t>
      </w:r>
      <w:r>
        <w:rPr>
          <w:rFonts w:ascii="Bookman Old Style" w:hAnsi="Bookman Old Style" w:cs="Arial"/>
          <w:sz w:val="24"/>
          <w:szCs w:val="24"/>
        </w:rPr>
        <w:t xml:space="preserve">Land Revenue </w:t>
      </w:r>
      <w:proofErr w:type="spellStart"/>
      <w:r>
        <w:rPr>
          <w:rFonts w:ascii="Bookman Old Style" w:hAnsi="Bookman Old Style" w:cs="Arial"/>
          <w:sz w:val="24"/>
          <w:szCs w:val="24"/>
        </w:rPr>
        <w:t>Rs</w:t>
      </w:r>
      <w:proofErr w:type="spellEnd"/>
      <w:r>
        <w:rPr>
          <w:rFonts w:ascii="Bookman Old Style" w:hAnsi="Bookman Old Style" w:cs="Arial"/>
          <w:sz w:val="24"/>
          <w:szCs w:val="24"/>
        </w:rPr>
        <w:t xml:space="preserve">. 11370.00 yearly, having total area 7.58 Hectors, and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189 (Old </w:t>
      </w:r>
      <w:proofErr w:type="spellStart"/>
      <w:r>
        <w:rPr>
          <w:rFonts w:ascii="Bookman Old Style" w:hAnsi="Bookman Old Style" w:cs="Arial"/>
          <w:sz w:val="24"/>
          <w:szCs w:val="24"/>
        </w:rPr>
        <w:t>Kh</w:t>
      </w:r>
      <w:proofErr w:type="spellEnd"/>
      <w:r>
        <w:rPr>
          <w:rFonts w:ascii="Bookman Old Style" w:hAnsi="Bookman Old Style" w:cs="Arial"/>
          <w:sz w:val="24"/>
          <w:szCs w:val="24"/>
        </w:rPr>
        <w:t xml:space="preserve">. No. 175) of </w:t>
      </w:r>
      <w:proofErr w:type="spellStart"/>
      <w:r>
        <w:rPr>
          <w:rFonts w:ascii="Bookman Old Style" w:hAnsi="Bookman Old Style" w:cs="Arial"/>
          <w:sz w:val="24"/>
          <w:szCs w:val="24"/>
        </w:rPr>
        <w:t>Mouza</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Kanhan</w:t>
      </w:r>
      <w:proofErr w:type="spellEnd"/>
      <w:r>
        <w:rPr>
          <w:rFonts w:ascii="Bookman Old Style" w:hAnsi="Bookman Old Style" w:cs="Arial"/>
          <w:sz w:val="24"/>
          <w:szCs w:val="24"/>
        </w:rPr>
        <w:t xml:space="preserve"> (</w:t>
      </w:r>
      <w:proofErr w:type="spellStart"/>
      <w:r>
        <w:rPr>
          <w:rFonts w:ascii="Bookman Old Style" w:hAnsi="Bookman Old Style" w:cs="Arial"/>
          <w:sz w:val="24"/>
          <w:szCs w:val="24"/>
        </w:rPr>
        <w:t>Pipri</w:t>
      </w:r>
      <w:proofErr w:type="spellEnd"/>
      <w:r>
        <w:rPr>
          <w:rFonts w:ascii="Bookman Old Style" w:hAnsi="Bookman Old Style" w:cs="Arial"/>
          <w:sz w:val="24"/>
          <w:szCs w:val="24"/>
        </w:rPr>
        <w:t>), P. H. No. 15, he</w:t>
      </w:r>
      <w:r>
        <w:rPr>
          <w:rFonts w:ascii="Bookman Old Style" w:hAnsi="Bookman Old Style" w:cs="Arial"/>
          <w:sz w:val="24"/>
          <w:szCs w:val="24"/>
        </w:rPr>
        <w:t>ld in Occupancy Class 1 (</w:t>
      </w:r>
      <w:proofErr w:type="spellStart"/>
      <w:r>
        <w:rPr>
          <w:rFonts w:ascii="Bookman Old Style" w:hAnsi="Bookman Old Style" w:cs="Arial"/>
          <w:sz w:val="24"/>
          <w:szCs w:val="24"/>
        </w:rPr>
        <w:t>Bhumiswami</w:t>
      </w:r>
      <w:proofErr w:type="spellEnd"/>
      <w:r>
        <w:rPr>
          <w:rFonts w:ascii="Bookman Old Style" w:hAnsi="Bookman Old Style" w:cs="Arial"/>
          <w:sz w:val="24"/>
          <w:szCs w:val="24"/>
        </w:rPr>
        <w:t xml:space="preserve"> Right), Land Revenue </w:t>
      </w:r>
      <w:proofErr w:type="spellStart"/>
      <w:r>
        <w:rPr>
          <w:rFonts w:ascii="Bookman Old Style" w:hAnsi="Bookman Old Style" w:cs="Arial"/>
          <w:sz w:val="24"/>
          <w:szCs w:val="24"/>
        </w:rPr>
        <w:t>Rs</w:t>
      </w:r>
      <w:proofErr w:type="spellEnd"/>
      <w:r>
        <w:rPr>
          <w:rFonts w:ascii="Bookman Old Style" w:hAnsi="Bookman Old Style" w:cs="Arial"/>
          <w:sz w:val="24"/>
          <w:szCs w:val="24"/>
        </w:rPr>
        <w:t xml:space="preserve">. 0.50 yearly, having an area of 0.02.00 Aar. Sq. </w:t>
      </w:r>
      <w:proofErr w:type="spellStart"/>
      <w:r>
        <w:rPr>
          <w:rFonts w:ascii="Bookman Old Style" w:hAnsi="Bookman Old Style" w:cs="Arial"/>
          <w:sz w:val="24"/>
          <w:szCs w:val="24"/>
        </w:rPr>
        <w:t>Mtr</w:t>
      </w:r>
      <w:proofErr w:type="spellEnd"/>
      <w:r>
        <w:rPr>
          <w:rFonts w:ascii="Bookman Old Style" w:hAnsi="Bookman Old Style" w:cs="Arial"/>
          <w:sz w:val="24"/>
          <w:szCs w:val="24"/>
        </w:rPr>
        <w:t xml:space="preserve">., </w:t>
      </w:r>
      <w:r>
        <w:rPr>
          <w:rFonts w:ascii="Bookman Old Style" w:hAnsi="Bookman Old Style"/>
          <w:sz w:val="24"/>
          <w:szCs w:val="24"/>
        </w:rPr>
        <w:t>situated at Village-</w:t>
      </w:r>
      <w:proofErr w:type="spellStart"/>
      <w:r>
        <w:rPr>
          <w:rFonts w:ascii="Bookman Old Style" w:hAnsi="Bookman Old Style"/>
          <w:sz w:val="24"/>
          <w:szCs w:val="24"/>
        </w:rPr>
        <w:t>Kanhan</w:t>
      </w:r>
      <w:proofErr w:type="spellEnd"/>
      <w:r>
        <w:rPr>
          <w:rFonts w:ascii="Bookman Old Style" w:hAnsi="Bookman Old Style"/>
          <w:sz w:val="24"/>
          <w:szCs w:val="24"/>
        </w:rPr>
        <w:t xml:space="preserve"> (</w:t>
      </w:r>
      <w:proofErr w:type="spellStart"/>
      <w:r>
        <w:rPr>
          <w:rFonts w:ascii="Bookman Old Style" w:hAnsi="Bookman Old Style"/>
          <w:sz w:val="24"/>
          <w:szCs w:val="24"/>
        </w:rPr>
        <w:t>Pipri</w:t>
      </w:r>
      <w:proofErr w:type="spellEnd"/>
      <w:r>
        <w:rPr>
          <w:rFonts w:ascii="Bookman Old Style" w:hAnsi="Bookman Old Style"/>
          <w:sz w:val="24"/>
          <w:szCs w:val="24"/>
        </w:rPr>
        <w:t xml:space="preserve">), within the limits of </w:t>
      </w:r>
      <w:proofErr w:type="spellStart"/>
      <w:r>
        <w:rPr>
          <w:rFonts w:ascii="Bookman Old Style" w:hAnsi="Bookman Old Style"/>
          <w:sz w:val="24"/>
          <w:szCs w:val="24"/>
        </w:rPr>
        <w:t>Tahsil</w:t>
      </w:r>
      <w:proofErr w:type="spellEnd"/>
      <w:r>
        <w:rPr>
          <w:rFonts w:ascii="Bookman Old Style" w:hAnsi="Bookman Old Style"/>
          <w:sz w:val="24"/>
          <w:szCs w:val="24"/>
        </w:rPr>
        <w:t xml:space="preserve"> – </w:t>
      </w:r>
      <w:proofErr w:type="spellStart"/>
      <w:r>
        <w:rPr>
          <w:rFonts w:ascii="Bookman Old Style" w:hAnsi="Bookman Old Style"/>
          <w:sz w:val="24"/>
          <w:szCs w:val="24"/>
        </w:rPr>
        <w:t>Parseoni</w:t>
      </w:r>
      <w:proofErr w:type="spellEnd"/>
      <w:r>
        <w:rPr>
          <w:rFonts w:ascii="Bookman Old Style" w:hAnsi="Bookman Old Style"/>
          <w:sz w:val="24"/>
          <w:szCs w:val="24"/>
        </w:rPr>
        <w:t xml:space="preserve"> and District – Nagpur</w:t>
      </w:r>
      <w:r>
        <w:rPr>
          <w:rFonts w:ascii="Bookman Old Style" w:hAnsi="Bookman Old Style" w:cs="Arial"/>
          <w:sz w:val="24"/>
          <w:szCs w:val="24"/>
        </w:rPr>
        <w:t xml:space="preserve"> and the same is bounded as </w:t>
      </w:r>
      <w:proofErr w:type="gramStart"/>
      <w:r>
        <w:rPr>
          <w:rFonts w:ascii="Bookman Old Style" w:hAnsi="Bookman Old Style" w:cs="Arial"/>
          <w:sz w:val="24"/>
          <w:szCs w:val="24"/>
        </w:rPr>
        <w:t>under :</w:t>
      </w:r>
      <w:proofErr w:type="gramEnd"/>
      <w:r>
        <w:rPr>
          <w:rFonts w:ascii="Bookman Old Style" w:hAnsi="Bookman Old Style" w:cs="Arial"/>
          <w:sz w:val="24"/>
          <w:szCs w:val="24"/>
        </w:rPr>
        <w:t xml:space="preserve">  </w:t>
      </w:r>
    </w:p>
    <w:p w:rsidR="0006388F" w:rsidRDefault="0006388F">
      <w:pPr>
        <w:spacing w:line="276" w:lineRule="auto"/>
        <w:jc w:val="both"/>
        <w:rPr>
          <w:rFonts w:ascii="Bookman Old Style" w:hAnsi="Bookman Old Style" w:cs="Arial"/>
          <w:sz w:val="24"/>
          <w:szCs w:val="24"/>
        </w:rPr>
      </w:pPr>
    </w:p>
    <w:p w:rsidR="0006388F" w:rsidRDefault="00BC6049">
      <w:pPr>
        <w:spacing w:line="276" w:lineRule="auto"/>
        <w:rPr>
          <w:rFonts w:ascii="Bookman Old Style" w:hAnsi="Bookman Old Style" w:cs="Arial"/>
          <w:b/>
          <w:bCs/>
          <w:sz w:val="24"/>
          <w:szCs w:val="24"/>
        </w:rPr>
      </w:pPr>
      <w:r>
        <w:rPr>
          <w:rFonts w:ascii="Bookman Old Style" w:hAnsi="Bookman Old Style" w:cs="Arial"/>
          <w:b/>
          <w:bCs/>
          <w:sz w:val="24"/>
          <w:szCs w:val="24"/>
        </w:rPr>
        <w:t xml:space="preserve">ON THE EAST </w:t>
      </w:r>
      <w:r>
        <w:rPr>
          <w:rFonts w:ascii="Bookman Old Style" w:hAnsi="Bookman Old Style" w:cs="Arial"/>
          <w:b/>
          <w:bCs/>
          <w:sz w:val="24"/>
          <w:szCs w:val="24"/>
        </w:rPr>
        <w:tab/>
      </w:r>
      <w:r>
        <w:rPr>
          <w:rFonts w:ascii="Bookman Old Style" w:hAnsi="Bookman Old Style" w:cs="Arial"/>
          <w:b/>
          <w:bCs/>
          <w:sz w:val="24"/>
          <w:szCs w:val="24"/>
        </w:rPr>
        <w:tab/>
        <w:t xml:space="preserve">: </w:t>
      </w:r>
      <w:r>
        <w:rPr>
          <w:rFonts w:ascii="Bookman Old Style" w:hAnsi="Bookman Old Style" w:cs="Arial"/>
          <w:b/>
          <w:bCs/>
          <w:sz w:val="24"/>
          <w:szCs w:val="24"/>
        </w:rPr>
        <w:tab/>
        <w:t>OPEN SPACE.</w:t>
      </w:r>
      <w:r>
        <w:rPr>
          <w:rFonts w:ascii="Bookman Old Style" w:hAnsi="Bookman Old Style" w:cs="Arial"/>
          <w:b/>
          <w:bCs/>
          <w:sz w:val="24"/>
          <w:szCs w:val="24"/>
        </w:rPr>
        <w:tab/>
      </w:r>
    </w:p>
    <w:p w:rsidR="0006388F" w:rsidRDefault="00BC6049">
      <w:pPr>
        <w:spacing w:line="276" w:lineRule="auto"/>
        <w:rPr>
          <w:rFonts w:ascii="Bookman Old Style" w:hAnsi="Bookman Old Style" w:cs="Arial"/>
          <w:b/>
          <w:bCs/>
          <w:sz w:val="24"/>
          <w:szCs w:val="24"/>
        </w:rPr>
      </w:pPr>
      <w:r>
        <w:rPr>
          <w:rFonts w:ascii="Bookman Old Style" w:hAnsi="Bookman Old Style" w:cs="Arial"/>
          <w:b/>
          <w:bCs/>
          <w:sz w:val="24"/>
          <w:szCs w:val="24"/>
        </w:rPr>
        <w:t xml:space="preserve">ON THE WEST </w:t>
      </w:r>
      <w:r>
        <w:rPr>
          <w:rFonts w:ascii="Bookman Old Style" w:hAnsi="Bookman Old Style" w:cs="Arial"/>
          <w:b/>
          <w:bCs/>
          <w:sz w:val="24"/>
          <w:szCs w:val="24"/>
        </w:rPr>
        <w:tab/>
      </w:r>
      <w:r>
        <w:rPr>
          <w:rFonts w:ascii="Bookman Old Style" w:hAnsi="Bookman Old Style" w:cs="Arial"/>
          <w:b/>
          <w:bCs/>
          <w:sz w:val="24"/>
          <w:szCs w:val="24"/>
        </w:rPr>
        <w:tab/>
        <w:t xml:space="preserve">: </w:t>
      </w:r>
      <w:r>
        <w:rPr>
          <w:rFonts w:ascii="Bookman Old Style" w:hAnsi="Bookman Old Style" w:cs="Arial"/>
          <w:b/>
          <w:bCs/>
          <w:sz w:val="24"/>
          <w:szCs w:val="24"/>
        </w:rPr>
        <w:tab/>
        <w:t>09.00 MTR.WIDE ROAD.</w:t>
      </w:r>
      <w:r>
        <w:rPr>
          <w:rFonts w:ascii="Bookman Old Style" w:hAnsi="Bookman Old Style" w:cs="Arial"/>
          <w:b/>
          <w:bCs/>
          <w:sz w:val="24"/>
          <w:szCs w:val="24"/>
        </w:rPr>
        <w:tab/>
      </w:r>
    </w:p>
    <w:p w:rsidR="0006388F" w:rsidRDefault="00BC6049">
      <w:pPr>
        <w:spacing w:line="276" w:lineRule="auto"/>
        <w:rPr>
          <w:rFonts w:ascii="Bookman Old Style" w:hAnsi="Bookman Old Style" w:cs="Arial"/>
          <w:b/>
          <w:bCs/>
          <w:sz w:val="24"/>
          <w:szCs w:val="24"/>
        </w:rPr>
      </w:pPr>
      <w:r>
        <w:rPr>
          <w:rFonts w:ascii="Bookman Old Style" w:hAnsi="Bookman Old Style" w:cs="Arial"/>
          <w:b/>
          <w:bCs/>
          <w:sz w:val="24"/>
          <w:szCs w:val="24"/>
        </w:rPr>
        <w:t xml:space="preserve">ON THE NORTH </w:t>
      </w:r>
      <w:r>
        <w:rPr>
          <w:rFonts w:ascii="Bookman Old Style" w:hAnsi="Bookman Old Style" w:cs="Arial"/>
          <w:b/>
          <w:bCs/>
          <w:sz w:val="24"/>
          <w:szCs w:val="24"/>
        </w:rPr>
        <w:tab/>
      </w:r>
      <w:r>
        <w:rPr>
          <w:rFonts w:ascii="Bookman Old Style" w:hAnsi="Bookman Old Style" w:cs="Arial"/>
          <w:b/>
          <w:bCs/>
          <w:sz w:val="24"/>
          <w:szCs w:val="24"/>
        </w:rPr>
        <w:tab/>
        <w:t xml:space="preserve">: </w:t>
      </w:r>
      <w:r>
        <w:rPr>
          <w:rFonts w:ascii="Bookman Old Style" w:hAnsi="Bookman Old Style" w:cs="Arial"/>
          <w:b/>
          <w:bCs/>
          <w:sz w:val="24"/>
          <w:szCs w:val="24"/>
        </w:rPr>
        <w:tab/>
        <w:t>PLOT NO. 181.</w:t>
      </w:r>
    </w:p>
    <w:p w:rsidR="0006388F" w:rsidRDefault="00BC6049">
      <w:pPr>
        <w:spacing w:line="276" w:lineRule="auto"/>
        <w:rPr>
          <w:rFonts w:ascii="Bookman Old Style" w:hAnsi="Bookman Old Style" w:cs="Arial"/>
          <w:b/>
          <w:bCs/>
          <w:sz w:val="24"/>
          <w:szCs w:val="24"/>
        </w:rPr>
      </w:pPr>
      <w:r>
        <w:rPr>
          <w:rFonts w:ascii="Bookman Old Style" w:hAnsi="Bookman Old Style" w:cs="Arial"/>
          <w:b/>
          <w:bCs/>
          <w:sz w:val="24"/>
          <w:szCs w:val="24"/>
        </w:rPr>
        <w:t xml:space="preserve">ON THE SOUTH </w:t>
      </w:r>
      <w:r>
        <w:rPr>
          <w:rFonts w:ascii="Bookman Old Style" w:hAnsi="Bookman Old Style" w:cs="Arial"/>
          <w:b/>
          <w:bCs/>
          <w:sz w:val="24"/>
          <w:szCs w:val="24"/>
        </w:rPr>
        <w:tab/>
      </w:r>
      <w:r>
        <w:rPr>
          <w:rFonts w:ascii="Bookman Old Style" w:hAnsi="Bookman Old Style" w:cs="Arial"/>
          <w:b/>
          <w:bCs/>
          <w:sz w:val="24"/>
          <w:szCs w:val="24"/>
        </w:rPr>
        <w:tab/>
        <w:t xml:space="preserve">: </w:t>
      </w:r>
      <w:r>
        <w:rPr>
          <w:rFonts w:ascii="Bookman Old Style" w:hAnsi="Bookman Old Style" w:cs="Arial"/>
          <w:b/>
          <w:bCs/>
          <w:sz w:val="24"/>
          <w:szCs w:val="24"/>
        </w:rPr>
        <w:tab/>
        <w:t>PLOT NO. 183.</w:t>
      </w:r>
    </w:p>
    <w:p w:rsidR="0006388F" w:rsidRDefault="00BC6049">
      <w:pPr>
        <w:spacing w:line="276" w:lineRule="auto"/>
        <w:rPr>
          <w:rFonts w:ascii="Bookman Old Style" w:hAnsi="Bookman Old Style" w:cs="Arial"/>
          <w:b/>
          <w:bCs/>
          <w:sz w:val="24"/>
          <w:szCs w:val="24"/>
        </w:rPr>
      </w:pPr>
      <w:r>
        <w:rPr>
          <w:rFonts w:ascii="Bookman Old Style" w:hAnsi="Bookman Old Style" w:cs="Arial"/>
          <w:b/>
          <w:bCs/>
          <w:sz w:val="24"/>
          <w:szCs w:val="24"/>
        </w:rPr>
        <w:tab/>
      </w:r>
    </w:p>
    <w:p w:rsidR="0006388F" w:rsidRDefault="0006388F">
      <w:pPr>
        <w:spacing w:line="276" w:lineRule="auto"/>
        <w:ind w:left="2160" w:firstLine="720"/>
        <w:rPr>
          <w:rFonts w:ascii="Bookman Old Style" w:hAnsi="Bookman Old Style" w:cs="Arial"/>
          <w:b/>
          <w:sz w:val="24"/>
          <w:szCs w:val="24"/>
          <w:u w:val="single"/>
        </w:rPr>
      </w:pPr>
    </w:p>
    <w:p w:rsidR="0006388F" w:rsidRDefault="00BC6049">
      <w:pPr>
        <w:spacing w:line="276" w:lineRule="auto"/>
        <w:ind w:left="2160" w:firstLine="720"/>
        <w:rPr>
          <w:rFonts w:ascii="Bookman Old Style" w:hAnsi="Bookman Old Style" w:cs="Arial"/>
          <w:b/>
          <w:sz w:val="24"/>
          <w:szCs w:val="24"/>
          <w:u w:val="single"/>
        </w:rPr>
      </w:pPr>
      <w:r>
        <w:rPr>
          <w:rFonts w:ascii="Bookman Old Style" w:hAnsi="Bookman Old Style" w:cs="Arial"/>
          <w:b/>
          <w:sz w:val="24"/>
          <w:szCs w:val="24"/>
          <w:u w:val="single"/>
        </w:rPr>
        <w:t>SCHEDULE – “B”</w:t>
      </w:r>
    </w:p>
    <w:p w:rsidR="0006388F" w:rsidRDefault="00BC6049">
      <w:pPr>
        <w:pStyle w:val="Title"/>
        <w:spacing w:line="276" w:lineRule="auto"/>
        <w:rPr>
          <w:rFonts w:ascii="Bookman Old Style" w:hAnsi="Bookman Old Style" w:cs="Arial"/>
          <w:sz w:val="24"/>
          <w:szCs w:val="24"/>
        </w:rPr>
      </w:pPr>
      <w:r>
        <w:rPr>
          <w:rFonts w:ascii="Bookman Old Style" w:hAnsi="Bookman Old Style" w:cs="Arial"/>
          <w:sz w:val="24"/>
          <w:szCs w:val="24"/>
        </w:rPr>
        <w:t>MANNER OF PAYMENT</w:t>
      </w:r>
    </w:p>
    <w:p w:rsidR="0006388F" w:rsidRDefault="0006388F">
      <w:pPr>
        <w:pStyle w:val="Title"/>
        <w:spacing w:line="276" w:lineRule="auto"/>
        <w:jc w:val="left"/>
        <w:rPr>
          <w:rFonts w:ascii="Bookman Old Style" w:hAnsi="Bookman Old Style" w:cs="Arial"/>
          <w:sz w:val="24"/>
          <w:szCs w:val="24"/>
          <w:u w:val="none"/>
        </w:rPr>
      </w:pPr>
    </w:p>
    <w:tbl>
      <w:tblPr>
        <w:tblW w:w="974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3600"/>
        <w:gridCol w:w="1570"/>
        <w:gridCol w:w="2879"/>
      </w:tblGrid>
      <w:tr w:rsidR="0006388F">
        <w:trPr>
          <w:trHeight w:val="277"/>
        </w:trPr>
        <w:tc>
          <w:tcPr>
            <w:tcW w:w="1696" w:type="dxa"/>
            <w:tcBorders>
              <w:top w:val="single" w:sz="4" w:space="0" w:color="000000"/>
              <w:left w:val="single" w:sz="4" w:space="0" w:color="000000"/>
              <w:bottom w:val="single" w:sz="4" w:space="0" w:color="000000"/>
              <w:right w:val="single" w:sz="4" w:space="0" w:color="000000"/>
            </w:tcBorders>
            <w:shd w:val="pct10" w:color="auto" w:fill="auto"/>
          </w:tcPr>
          <w:p w:rsidR="0006388F" w:rsidRDefault="00BC6049">
            <w:pPr>
              <w:spacing w:line="276" w:lineRule="auto"/>
              <w:jc w:val="center"/>
              <w:rPr>
                <w:rFonts w:ascii="Bookman Old Style" w:eastAsia="Calibri" w:hAnsi="Bookman Old Style" w:cs="Arial"/>
                <w:b/>
                <w:bCs/>
                <w:sz w:val="24"/>
                <w:szCs w:val="24"/>
              </w:rPr>
            </w:pPr>
            <w:r>
              <w:rPr>
                <w:rFonts w:ascii="Bookman Old Style" w:eastAsia="Calibri" w:hAnsi="Bookman Old Style" w:cs="Arial"/>
                <w:b/>
                <w:bCs/>
                <w:sz w:val="24"/>
                <w:szCs w:val="24"/>
              </w:rPr>
              <w:t xml:space="preserve">Amount </w:t>
            </w:r>
            <w:proofErr w:type="spellStart"/>
            <w:r>
              <w:rPr>
                <w:rFonts w:ascii="Bookman Old Style" w:eastAsia="Calibri" w:hAnsi="Bookman Old Style" w:cs="Arial"/>
                <w:b/>
                <w:bCs/>
                <w:sz w:val="24"/>
                <w:szCs w:val="24"/>
              </w:rPr>
              <w:t>Rs</w:t>
            </w:r>
            <w:proofErr w:type="spellEnd"/>
            <w:r>
              <w:rPr>
                <w:rFonts w:ascii="Bookman Old Style" w:eastAsia="Calibri" w:hAnsi="Bookman Old Style" w:cs="Arial"/>
                <w:b/>
                <w:bCs/>
                <w:sz w:val="24"/>
                <w:szCs w:val="24"/>
              </w:rPr>
              <w:t>.</w:t>
            </w:r>
          </w:p>
          <w:p w:rsidR="0006388F" w:rsidRDefault="0006388F">
            <w:pPr>
              <w:spacing w:line="276" w:lineRule="auto"/>
              <w:jc w:val="both"/>
              <w:rPr>
                <w:rFonts w:ascii="Bookman Old Style" w:eastAsia="Calibri" w:hAnsi="Bookman Old Style" w:cs="Arial"/>
                <w:b/>
                <w:bCs/>
                <w:sz w:val="24"/>
                <w:szCs w:val="24"/>
              </w:rPr>
            </w:pPr>
          </w:p>
        </w:tc>
        <w:tc>
          <w:tcPr>
            <w:tcW w:w="3600" w:type="dxa"/>
            <w:tcBorders>
              <w:top w:val="single" w:sz="4" w:space="0" w:color="000000"/>
              <w:left w:val="single" w:sz="4" w:space="0" w:color="000000"/>
              <w:bottom w:val="single" w:sz="4" w:space="0" w:color="000000"/>
              <w:right w:val="single" w:sz="4" w:space="0" w:color="000000"/>
            </w:tcBorders>
            <w:shd w:val="pct10" w:color="auto" w:fill="auto"/>
          </w:tcPr>
          <w:p w:rsidR="0006388F" w:rsidRDefault="00BC6049">
            <w:pPr>
              <w:spacing w:line="276" w:lineRule="auto"/>
              <w:jc w:val="center"/>
              <w:rPr>
                <w:rFonts w:ascii="Bookman Old Style" w:eastAsia="Calibri" w:hAnsi="Bookman Old Style" w:cs="Arial"/>
                <w:b/>
                <w:bCs/>
                <w:sz w:val="24"/>
                <w:szCs w:val="24"/>
              </w:rPr>
            </w:pPr>
            <w:r>
              <w:rPr>
                <w:rFonts w:ascii="Bookman Old Style" w:eastAsia="Calibri" w:hAnsi="Bookman Old Style" w:cs="Arial"/>
                <w:b/>
                <w:bCs/>
                <w:sz w:val="24"/>
                <w:szCs w:val="24"/>
              </w:rPr>
              <w:t>CH. No. / UTR No.</w:t>
            </w:r>
          </w:p>
        </w:tc>
        <w:tc>
          <w:tcPr>
            <w:tcW w:w="1570" w:type="dxa"/>
            <w:tcBorders>
              <w:top w:val="single" w:sz="4" w:space="0" w:color="000000"/>
              <w:left w:val="single" w:sz="4" w:space="0" w:color="000000"/>
              <w:bottom w:val="single" w:sz="4" w:space="0" w:color="000000"/>
              <w:right w:val="single" w:sz="4" w:space="0" w:color="000000"/>
            </w:tcBorders>
            <w:shd w:val="pct10" w:color="auto" w:fill="auto"/>
          </w:tcPr>
          <w:p w:rsidR="0006388F" w:rsidRDefault="00BC6049">
            <w:pPr>
              <w:spacing w:line="276" w:lineRule="auto"/>
              <w:jc w:val="center"/>
              <w:rPr>
                <w:rFonts w:ascii="Bookman Old Style" w:eastAsia="Calibri" w:hAnsi="Bookman Old Style" w:cs="Arial"/>
                <w:b/>
                <w:bCs/>
                <w:sz w:val="24"/>
                <w:szCs w:val="24"/>
              </w:rPr>
            </w:pPr>
            <w:r>
              <w:rPr>
                <w:rFonts w:ascii="Bookman Old Style" w:eastAsia="Calibri" w:hAnsi="Bookman Old Style" w:cs="Arial"/>
                <w:b/>
                <w:bCs/>
                <w:sz w:val="24"/>
                <w:szCs w:val="24"/>
              </w:rPr>
              <w:t>Date</w:t>
            </w:r>
          </w:p>
          <w:p w:rsidR="0006388F" w:rsidRDefault="0006388F">
            <w:pPr>
              <w:spacing w:line="276" w:lineRule="auto"/>
              <w:jc w:val="center"/>
              <w:rPr>
                <w:rFonts w:ascii="Bookman Old Style" w:eastAsia="Calibri" w:hAnsi="Bookman Old Style" w:cs="Arial"/>
                <w:b/>
                <w:bCs/>
                <w:sz w:val="24"/>
                <w:szCs w:val="24"/>
              </w:rPr>
            </w:pPr>
          </w:p>
        </w:tc>
        <w:tc>
          <w:tcPr>
            <w:tcW w:w="2879" w:type="dxa"/>
            <w:tcBorders>
              <w:top w:val="single" w:sz="4" w:space="0" w:color="000000"/>
              <w:left w:val="single" w:sz="4" w:space="0" w:color="000000"/>
              <w:bottom w:val="single" w:sz="4" w:space="0" w:color="000000"/>
              <w:right w:val="single" w:sz="4" w:space="0" w:color="000000"/>
            </w:tcBorders>
            <w:shd w:val="pct10" w:color="auto" w:fill="auto"/>
          </w:tcPr>
          <w:p w:rsidR="0006388F" w:rsidRDefault="00BC6049">
            <w:pPr>
              <w:spacing w:line="276" w:lineRule="auto"/>
              <w:jc w:val="center"/>
              <w:rPr>
                <w:rFonts w:ascii="Bookman Old Style" w:eastAsia="Calibri" w:hAnsi="Bookman Old Style" w:cs="Arial"/>
                <w:b/>
                <w:bCs/>
                <w:sz w:val="24"/>
                <w:szCs w:val="24"/>
              </w:rPr>
            </w:pPr>
            <w:r>
              <w:rPr>
                <w:rFonts w:ascii="Bookman Old Style" w:eastAsia="Calibri" w:hAnsi="Bookman Old Style" w:cs="Arial"/>
                <w:b/>
                <w:bCs/>
                <w:sz w:val="24"/>
                <w:szCs w:val="24"/>
              </w:rPr>
              <w:t>Bank</w:t>
            </w:r>
          </w:p>
        </w:tc>
      </w:tr>
      <w:tr w:rsidR="0006388F">
        <w:trPr>
          <w:trHeight w:val="287"/>
        </w:trPr>
        <w:tc>
          <w:tcPr>
            <w:tcW w:w="1696"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rPr>
                <w:rFonts w:ascii="Bookman Old Style" w:eastAsia="Calibri" w:hAnsi="Bookman Old Style" w:cs="Arial"/>
                <w:sz w:val="24"/>
                <w:szCs w:val="24"/>
              </w:rPr>
            </w:pPr>
            <w:r>
              <w:rPr>
                <w:rFonts w:ascii="Bookman Old Style" w:eastAsia="Calibri" w:hAnsi="Bookman Old Style" w:cs="Arial"/>
                <w:sz w:val="24"/>
                <w:szCs w:val="24"/>
              </w:rPr>
              <w:t xml:space="preserve">  1,00,000/-</w:t>
            </w:r>
          </w:p>
        </w:tc>
        <w:tc>
          <w:tcPr>
            <w:tcW w:w="3600"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center"/>
              <w:rPr>
                <w:rFonts w:ascii="Bookman Old Style" w:eastAsia="Calibri" w:hAnsi="Bookman Old Style" w:cs="Arial"/>
                <w:sz w:val="24"/>
                <w:szCs w:val="24"/>
              </w:rPr>
            </w:pPr>
            <w:r>
              <w:rPr>
                <w:rFonts w:ascii="Bookman Old Style" w:eastAsia="Calibri" w:hAnsi="Bookman Old Style" w:cs="Arial"/>
                <w:sz w:val="24"/>
                <w:szCs w:val="24"/>
              </w:rPr>
              <w:t>141193</w:t>
            </w:r>
          </w:p>
        </w:tc>
        <w:tc>
          <w:tcPr>
            <w:tcW w:w="1570"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center"/>
              <w:rPr>
                <w:rFonts w:ascii="Bookman Old Style" w:eastAsia="Calibri" w:hAnsi="Bookman Old Style" w:cs="Arial"/>
                <w:sz w:val="24"/>
                <w:szCs w:val="24"/>
              </w:rPr>
            </w:pPr>
            <w:r>
              <w:rPr>
                <w:rFonts w:ascii="Bookman Old Style" w:eastAsia="Calibri" w:hAnsi="Bookman Old Style" w:cs="Arial"/>
                <w:sz w:val="24"/>
                <w:szCs w:val="24"/>
              </w:rPr>
              <w:t>26.05.2026</w:t>
            </w:r>
          </w:p>
        </w:tc>
        <w:tc>
          <w:tcPr>
            <w:tcW w:w="2879"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center"/>
              <w:rPr>
                <w:rFonts w:ascii="Bookman Old Style" w:eastAsia="Calibri" w:hAnsi="Bookman Old Style" w:cs="Arial"/>
                <w:sz w:val="24"/>
                <w:szCs w:val="24"/>
              </w:rPr>
            </w:pPr>
            <w:r>
              <w:rPr>
                <w:rFonts w:ascii="Bookman Old Style" w:eastAsia="Calibri" w:hAnsi="Bookman Old Style" w:cs="Arial"/>
                <w:sz w:val="24"/>
                <w:szCs w:val="24"/>
              </w:rPr>
              <w:t>Panjab National Bank</w:t>
            </w:r>
          </w:p>
        </w:tc>
      </w:tr>
      <w:tr w:rsidR="0006388F">
        <w:trPr>
          <w:trHeight w:val="287"/>
        </w:trPr>
        <w:tc>
          <w:tcPr>
            <w:tcW w:w="1696"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rPr>
                <w:rFonts w:ascii="Bookman Old Style" w:eastAsia="Calibri" w:hAnsi="Bookman Old Style" w:cs="Arial"/>
                <w:sz w:val="24"/>
                <w:szCs w:val="24"/>
              </w:rPr>
            </w:pPr>
            <w:r>
              <w:rPr>
                <w:rFonts w:ascii="Bookman Old Style" w:eastAsia="Calibri" w:hAnsi="Bookman Old Style" w:cs="Arial"/>
                <w:sz w:val="24"/>
                <w:szCs w:val="24"/>
              </w:rPr>
              <w:t xml:space="preserve">  1,00,000/-</w:t>
            </w:r>
          </w:p>
        </w:tc>
        <w:tc>
          <w:tcPr>
            <w:tcW w:w="3600"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center"/>
              <w:rPr>
                <w:rFonts w:ascii="Bookman Old Style" w:eastAsia="Calibri" w:hAnsi="Bookman Old Style" w:cs="Arial"/>
                <w:sz w:val="24"/>
                <w:szCs w:val="24"/>
              </w:rPr>
            </w:pPr>
            <w:r>
              <w:rPr>
                <w:rFonts w:ascii="Bookman Old Style" w:eastAsia="Calibri" w:hAnsi="Bookman Old Style" w:cs="Arial"/>
                <w:sz w:val="24"/>
                <w:szCs w:val="24"/>
              </w:rPr>
              <w:t>667232</w:t>
            </w:r>
          </w:p>
        </w:tc>
        <w:tc>
          <w:tcPr>
            <w:tcW w:w="1570"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center"/>
              <w:rPr>
                <w:rFonts w:ascii="Bookman Old Style" w:eastAsia="Calibri" w:hAnsi="Bookman Old Style" w:cs="Arial"/>
                <w:sz w:val="24"/>
                <w:szCs w:val="24"/>
              </w:rPr>
            </w:pPr>
            <w:r>
              <w:rPr>
                <w:rFonts w:ascii="Bookman Old Style" w:eastAsia="Calibri" w:hAnsi="Bookman Old Style" w:cs="Arial"/>
                <w:sz w:val="24"/>
                <w:szCs w:val="24"/>
              </w:rPr>
              <w:t>27.07.2026</w:t>
            </w:r>
          </w:p>
        </w:tc>
        <w:tc>
          <w:tcPr>
            <w:tcW w:w="2879"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center"/>
              <w:rPr>
                <w:rFonts w:ascii="Bookman Old Style" w:eastAsia="Calibri" w:hAnsi="Bookman Old Style" w:cs="Arial"/>
                <w:sz w:val="24"/>
                <w:szCs w:val="24"/>
              </w:rPr>
            </w:pPr>
            <w:r>
              <w:rPr>
                <w:rFonts w:ascii="Bookman Old Style" w:eastAsia="Calibri" w:hAnsi="Bookman Old Style" w:cs="Arial"/>
                <w:sz w:val="24"/>
                <w:szCs w:val="24"/>
              </w:rPr>
              <w:t>Panjab National Bank</w:t>
            </w:r>
          </w:p>
        </w:tc>
      </w:tr>
      <w:tr w:rsidR="0006388F">
        <w:trPr>
          <w:trHeight w:val="287"/>
        </w:trPr>
        <w:tc>
          <w:tcPr>
            <w:tcW w:w="1696" w:type="dxa"/>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rPr>
                <w:rFonts w:ascii="Bookman Old Style" w:eastAsia="Calibri" w:hAnsi="Bookman Old Style" w:cs="Arial"/>
                <w:sz w:val="24"/>
                <w:szCs w:val="24"/>
              </w:rPr>
            </w:pPr>
            <w:r>
              <w:rPr>
                <w:rFonts w:ascii="Bookman Old Style" w:eastAsia="Calibri" w:hAnsi="Bookman Old Style" w:cs="Arial"/>
                <w:sz w:val="24"/>
                <w:szCs w:val="24"/>
              </w:rPr>
              <w:t>17,00,000/-</w:t>
            </w:r>
          </w:p>
        </w:tc>
        <w:tc>
          <w:tcPr>
            <w:tcW w:w="8049" w:type="dxa"/>
            <w:gridSpan w:val="3"/>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center"/>
              <w:rPr>
                <w:rFonts w:ascii="Bookman Old Style" w:eastAsia="Calibri" w:hAnsi="Bookman Old Style" w:cs="Arial"/>
                <w:sz w:val="24"/>
                <w:szCs w:val="24"/>
              </w:rPr>
            </w:pPr>
            <w:r>
              <w:rPr>
                <w:rFonts w:ascii="Bookman Old Style" w:eastAsia="Calibri" w:hAnsi="Bookman Old Style" w:cs="Arial"/>
                <w:color w:val="000000"/>
                <w:sz w:val="24"/>
                <w:szCs w:val="24"/>
              </w:rPr>
              <w:t xml:space="preserve">Paid by the </w:t>
            </w:r>
            <w:proofErr w:type="spellStart"/>
            <w:r>
              <w:rPr>
                <w:rFonts w:ascii="Bookman Old Style" w:eastAsia="Calibri" w:hAnsi="Bookman Old Style" w:cs="Arial"/>
                <w:color w:val="000000"/>
                <w:sz w:val="24"/>
                <w:szCs w:val="24"/>
              </w:rPr>
              <w:t>Allotee</w:t>
            </w:r>
            <w:proofErr w:type="spellEnd"/>
            <w:r>
              <w:rPr>
                <w:rFonts w:ascii="Bookman Old Style" w:eastAsia="Calibri" w:hAnsi="Bookman Old Style" w:cs="Arial"/>
                <w:color w:val="000000"/>
                <w:sz w:val="24"/>
                <w:szCs w:val="24"/>
              </w:rPr>
              <w:t xml:space="preserve">/Purchaser to the Vendor/Promoter </w:t>
            </w:r>
            <w:proofErr w:type="gramStart"/>
            <w:r>
              <w:rPr>
                <w:rFonts w:ascii="Bookman Old Style" w:eastAsia="Calibri" w:hAnsi="Bookman Old Style" w:cs="Arial"/>
                <w:color w:val="000000"/>
                <w:sz w:val="24"/>
                <w:szCs w:val="24"/>
              </w:rPr>
              <w:t>By</w:t>
            </w:r>
            <w:proofErr w:type="gramEnd"/>
            <w:r>
              <w:rPr>
                <w:rFonts w:ascii="Bookman Old Style" w:eastAsia="Calibri" w:hAnsi="Bookman Old Style" w:cs="Arial"/>
                <w:color w:val="000000"/>
                <w:sz w:val="24"/>
                <w:szCs w:val="24"/>
              </w:rPr>
              <w:t xml:space="preserve"> </w:t>
            </w:r>
            <w:proofErr w:type="spellStart"/>
            <w:r>
              <w:rPr>
                <w:rFonts w:ascii="Bookman Old Style" w:eastAsia="Calibri" w:hAnsi="Bookman Old Style" w:cs="Arial"/>
                <w:color w:val="000000"/>
                <w:sz w:val="24"/>
                <w:szCs w:val="24"/>
              </w:rPr>
              <w:t>Cheque</w:t>
            </w:r>
            <w:proofErr w:type="spellEnd"/>
            <w:r>
              <w:rPr>
                <w:rFonts w:ascii="Bookman Old Style" w:eastAsia="Calibri" w:hAnsi="Bookman Old Style" w:cs="Arial"/>
                <w:color w:val="000000"/>
                <w:sz w:val="24"/>
                <w:szCs w:val="24"/>
              </w:rPr>
              <w:t xml:space="preserve"> No. 000000, Dated 00/00/2026, Drawn On Punjab National Bank K.G. Marg New Delhi Finance by PNB </w:t>
            </w:r>
            <w:r>
              <w:rPr>
                <w:rFonts w:ascii="Bookman Old Style" w:eastAsia="Calibri" w:hAnsi="Bookman Old Style" w:cs="Arial"/>
                <w:color w:val="000000"/>
                <w:sz w:val="24"/>
                <w:szCs w:val="24"/>
              </w:rPr>
              <w:t>Housing Finance Ltd, Civil Line Nagpur, at the time of Sale Deed the Receipt Whereof is Hereby Acknowledged By the Vendor/ Promoter.</w:t>
            </w:r>
          </w:p>
          <w:p w:rsidR="0006388F" w:rsidRDefault="0006388F">
            <w:pPr>
              <w:spacing w:line="276" w:lineRule="auto"/>
              <w:jc w:val="center"/>
              <w:rPr>
                <w:rFonts w:ascii="Bookman Old Style" w:eastAsia="Calibri" w:hAnsi="Bookman Old Style" w:cs="Arial"/>
                <w:sz w:val="24"/>
                <w:szCs w:val="24"/>
              </w:rPr>
            </w:pPr>
          </w:p>
        </w:tc>
      </w:tr>
      <w:tr w:rsidR="0006388F">
        <w:trPr>
          <w:trHeight w:val="277"/>
        </w:trPr>
        <w:tc>
          <w:tcPr>
            <w:tcW w:w="9745" w:type="dxa"/>
            <w:gridSpan w:val="4"/>
            <w:tcBorders>
              <w:top w:val="single" w:sz="4" w:space="0" w:color="000000"/>
              <w:left w:val="single" w:sz="4" w:space="0" w:color="000000"/>
              <w:bottom w:val="single" w:sz="4" w:space="0" w:color="000000"/>
              <w:right w:val="single" w:sz="4" w:space="0" w:color="000000"/>
            </w:tcBorders>
          </w:tcPr>
          <w:p w:rsidR="0006388F" w:rsidRDefault="00BC6049">
            <w:pPr>
              <w:spacing w:line="276" w:lineRule="auto"/>
              <w:jc w:val="both"/>
              <w:rPr>
                <w:rFonts w:ascii="Bookman Old Style" w:eastAsia="Calibri" w:hAnsi="Bookman Old Style" w:cs="Arial"/>
                <w:b/>
                <w:bCs/>
                <w:sz w:val="24"/>
                <w:szCs w:val="24"/>
              </w:rPr>
            </w:pPr>
            <w:r>
              <w:rPr>
                <w:rFonts w:ascii="Bookman Old Style" w:eastAsia="Calibri" w:hAnsi="Bookman Old Style" w:cs="Arial"/>
                <w:b/>
                <w:bCs/>
                <w:sz w:val="24"/>
                <w:szCs w:val="24"/>
              </w:rPr>
              <w:t>==============================================================</w:t>
            </w:r>
          </w:p>
          <w:p w:rsidR="0006388F" w:rsidRDefault="00BC6049">
            <w:pPr>
              <w:spacing w:before="240" w:line="276" w:lineRule="auto"/>
              <w:jc w:val="both"/>
              <w:rPr>
                <w:rFonts w:ascii="Bookman Old Style" w:eastAsia="Calibri" w:hAnsi="Bookman Old Style" w:cs="Arial"/>
                <w:b/>
                <w:bCs/>
                <w:sz w:val="24"/>
                <w:szCs w:val="24"/>
              </w:rPr>
            </w:pPr>
            <w:r>
              <w:rPr>
                <w:rFonts w:ascii="Bookman Old Style" w:eastAsia="Calibri" w:hAnsi="Bookman Old Style" w:cs="Arial"/>
                <w:b/>
                <w:bCs/>
                <w:sz w:val="24"/>
                <w:szCs w:val="24"/>
              </w:rPr>
              <w:t xml:space="preserve">Total </w:t>
            </w:r>
            <w:r>
              <w:rPr>
                <w:rFonts w:ascii="Bookman Old Style" w:hAnsi="Bookman Old Style" w:cs="Arial"/>
                <w:b/>
                <w:bCs/>
                <w:sz w:val="24"/>
                <w:szCs w:val="24"/>
              </w:rPr>
              <w:t>Rs.19,00,000/- (</w:t>
            </w:r>
            <w:r>
              <w:rPr>
                <w:rFonts w:ascii="Bookman Old Style" w:hAnsi="Bookman Old Style" w:cs="Arial"/>
                <w:b/>
                <w:sz w:val="24"/>
                <w:szCs w:val="24"/>
              </w:rPr>
              <w:t>RUPEES NINETEEN LAKH ONLY</w:t>
            </w:r>
            <w:r>
              <w:rPr>
                <w:rFonts w:ascii="Bookman Old Style" w:hAnsi="Bookman Old Style" w:cs="Arial"/>
                <w:b/>
                <w:bCs/>
                <w:sz w:val="24"/>
                <w:szCs w:val="24"/>
              </w:rPr>
              <w:t>)</w:t>
            </w:r>
          </w:p>
        </w:tc>
      </w:tr>
    </w:tbl>
    <w:p w:rsidR="0006388F" w:rsidRDefault="0006388F">
      <w:pPr>
        <w:spacing w:line="276" w:lineRule="auto"/>
        <w:jc w:val="both"/>
        <w:rPr>
          <w:rFonts w:ascii="Bookman Old Style" w:hAnsi="Bookman Old Style" w:cs="Arial"/>
          <w:sz w:val="24"/>
          <w:szCs w:val="24"/>
        </w:rPr>
      </w:pPr>
    </w:p>
    <w:p w:rsidR="0006388F" w:rsidRDefault="0006388F">
      <w:pPr>
        <w:spacing w:line="276" w:lineRule="auto"/>
        <w:rPr>
          <w:rFonts w:ascii="Bookman Old Style" w:hAnsi="Bookman Old Style" w:cs="Arial"/>
          <w:b/>
          <w:bCs/>
          <w:sz w:val="24"/>
          <w:szCs w:val="24"/>
        </w:rPr>
      </w:pPr>
    </w:p>
    <w:p w:rsidR="0006388F" w:rsidRDefault="0006388F">
      <w:pPr>
        <w:spacing w:line="276" w:lineRule="auto"/>
        <w:jc w:val="both"/>
        <w:rPr>
          <w:rFonts w:ascii="Bookman Old Style" w:hAnsi="Bookman Old Style" w:cs="Arial"/>
          <w:b/>
          <w:bCs/>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br w:type="page" w:clear="all"/>
      </w:r>
      <w:r>
        <w:rPr>
          <w:rFonts w:ascii="Bookman Old Style" w:hAnsi="Bookman Old Style" w:cs="Arial"/>
          <w:sz w:val="24"/>
          <w:szCs w:val="24"/>
        </w:rPr>
        <w:lastRenderedPageBreak/>
        <w:t xml:space="preserve">IN WITNESES WHEREOF THE VENDOR/PROMOTER AND THE ALLOTTEE/PURCHASERS hereto have signed this SALE DEED at </w:t>
      </w:r>
      <w:proofErr w:type="spellStart"/>
      <w:r>
        <w:rPr>
          <w:rFonts w:ascii="Bookman Old Style" w:hAnsi="Bookman Old Style" w:cs="Arial"/>
          <w:sz w:val="24"/>
          <w:szCs w:val="24"/>
        </w:rPr>
        <w:t>Parseoni</w:t>
      </w:r>
      <w:proofErr w:type="spellEnd"/>
      <w:r>
        <w:rPr>
          <w:rFonts w:ascii="Bookman Old Style" w:hAnsi="Bookman Old Style" w:cs="Arial"/>
          <w:sz w:val="24"/>
          <w:szCs w:val="24"/>
        </w:rPr>
        <w:t xml:space="preserve"> in presence of attesting witnesses, signing as such on the day first hereinabove written.</w:t>
      </w:r>
    </w:p>
    <w:p w:rsidR="0006388F" w:rsidRDefault="0006388F">
      <w:pPr>
        <w:spacing w:line="276" w:lineRule="auto"/>
        <w:jc w:val="both"/>
        <w:rPr>
          <w:rFonts w:ascii="Bookman Old Style" w:hAnsi="Bookman Old Style" w:cs="Arial"/>
          <w:sz w:val="24"/>
          <w:szCs w:val="24"/>
        </w:rPr>
      </w:pPr>
    </w:p>
    <w:p w:rsidR="0006388F" w:rsidRDefault="0006388F">
      <w:pPr>
        <w:spacing w:line="276" w:lineRule="auto"/>
        <w:jc w:val="both"/>
        <w:rPr>
          <w:rFonts w:ascii="Bookman Old Style" w:hAnsi="Bookman Old Style" w:cs="Arial"/>
          <w:sz w:val="24"/>
          <w:szCs w:val="24"/>
        </w:rPr>
      </w:pPr>
    </w:p>
    <w:tbl>
      <w:tblPr>
        <w:tblW w:w="4878" w:type="pct"/>
        <w:tblInd w:w="108"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Look w:val="01E0" w:firstRow="1" w:lastRow="1" w:firstColumn="1" w:lastColumn="1" w:noHBand="0" w:noVBand="0"/>
      </w:tblPr>
      <w:tblGrid>
        <w:gridCol w:w="1653"/>
        <w:gridCol w:w="2068"/>
        <w:gridCol w:w="3974"/>
        <w:gridCol w:w="22"/>
      </w:tblGrid>
      <w:tr w:rsidR="0006388F">
        <w:trPr>
          <w:trHeight w:val="627"/>
        </w:trPr>
        <w:tc>
          <w:tcPr>
            <w:tcW w:w="1071" w:type="pct"/>
            <w:tcBorders>
              <w:top w:val="single" w:sz="4" w:space="0" w:color="F2F2F2"/>
              <w:left w:val="single" w:sz="4" w:space="0" w:color="F2F2F2"/>
              <w:bottom w:val="single" w:sz="4" w:space="0" w:color="F2F2F2"/>
              <w:right w:val="single" w:sz="4" w:space="0" w:color="F2F2F2"/>
            </w:tcBorders>
          </w:tcPr>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LEFT HAND THUMB IMPRESSION</w:t>
            </w:r>
          </w:p>
        </w:tc>
        <w:tc>
          <w:tcPr>
            <w:tcW w:w="1340" w:type="pct"/>
            <w:tcBorders>
              <w:top w:val="single" w:sz="4" w:space="0" w:color="F2F2F2"/>
              <w:left w:val="single" w:sz="4" w:space="0" w:color="F2F2F2"/>
              <w:bottom w:val="single" w:sz="4" w:space="0" w:color="F2F2F2"/>
              <w:right w:val="single" w:sz="4" w:space="0" w:color="F2F2F2"/>
            </w:tcBorders>
          </w:tcPr>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PHOTOGRAPH</w:t>
            </w:r>
          </w:p>
        </w:tc>
        <w:tc>
          <w:tcPr>
            <w:tcW w:w="2589" w:type="pct"/>
            <w:gridSpan w:val="2"/>
            <w:tcBorders>
              <w:top w:val="single" w:sz="4" w:space="0" w:color="F2F2F2"/>
              <w:left w:val="single" w:sz="4" w:space="0" w:color="F2F2F2"/>
              <w:bottom w:val="single" w:sz="4" w:space="0" w:color="F2F2F2"/>
              <w:right w:val="single" w:sz="4" w:space="0" w:color="F2F2F2"/>
            </w:tcBorders>
          </w:tcPr>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SIGNATURES</w:t>
            </w:r>
          </w:p>
        </w:tc>
      </w:tr>
      <w:tr w:rsidR="0006388F">
        <w:trPr>
          <w:trHeight w:val="2186"/>
        </w:trPr>
        <w:tc>
          <w:tcPr>
            <w:tcW w:w="1071"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tc>
        <w:tc>
          <w:tcPr>
            <w:tcW w:w="1340"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tc>
        <w:tc>
          <w:tcPr>
            <w:tcW w:w="2589" w:type="pct"/>
            <w:gridSpan w:val="2"/>
            <w:tcBorders>
              <w:top w:val="single" w:sz="4" w:space="0" w:color="F2F2F2"/>
              <w:left w:val="single" w:sz="4" w:space="0" w:color="F2F2F2"/>
              <w:bottom w:val="single" w:sz="4" w:space="0" w:color="F2F2F2"/>
              <w:right w:val="single" w:sz="4" w:space="0" w:color="F2F2F2"/>
            </w:tcBorders>
          </w:tcPr>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 xml:space="preserve">FOR </w:t>
            </w:r>
            <w:r>
              <w:rPr>
                <w:rFonts w:ascii="Bookman Old Style" w:hAnsi="Bookman Old Style"/>
                <w:b/>
                <w:bCs/>
                <w:sz w:val="24"/>
                <w:szCs w:val="24"/>
              </w:rPr>
              <w:t>M/s. GROWMORE VENTURES</w:t>
            </w: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w:t>
            </w:r>
          </w:p>
          <w:p w:rsidR="0006388F" w:rsidRDefault="00BC6049">
            <w:pPr>
              <w:spacing w:line="276" w:lineRule="auto"/>
              <w:jc w:val="center"/>
              <w:rPr>
                <w:rFonts w:ascii="Bookman Old Style" w:hAnsi="Bookman Old Style" w:cs="Arial"/>
                <w:b/>
                <w:bCs/>
                <w:sz w:val="24"/>
                <w:szCs w:val="24"/>
              </w:rPr>
            </w:pPr>
            <w:r>
              <w:rPr>
                <w:rFonts w:ascii="Bookman Old Style" w:hAnsi="Bookman Old Style"/>
                <w:b/>
                <w:bCs/>
                <w:sz w:val="24"/>
                <w:szCs w:val="24"/>
              </w:rPr>
              <w:t>SHRI. ABHISHEK MANOJ VIJAYVARGI</w:t>
            </w:r>
          </w:p>
        </w:tc>
      </w:tr>
      <w:tr w:rsidR="0006388F">
        <w:trPr>
          <w:trHeight w:val="1610"/>
        </w:trPr>
        <w:tc>
          <w:tcPr>
            <w:tcW w:w="1071"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tc>
        <w:tc>
          <w:tcPr>
            <w:tcW w:w="1340"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tc>
        <w:tc>
          <w:tcPr>
            <w:tcW w:w="2589" w:type="pct"/>
            <w:gridSpan w:val="2"/>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w:t>
            </w: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SHRI.</w:t>
            </w:r>
            <w:r>
              <w:rPr>
                <w:rFonts w:ascii="Bookman Old Style" w:hAnsi="Bookman Old Style"/>
                <w:b/>
                <w:bCs/>
                <w:sz w:val="24"/>
                <w:szCs w:val="24"/>
              </w:rPr>
              <w:t xml:space="preserve"> DILIP PRALHADRAI AGRAWAL</w:t>
            </w:r>
          </w:p>
        </w:tc>
      </w:tr>
      <w:tr w:rsidR="0006388F">
        <w:trPr>
          <w:trHeight w:val="1592"/>
        </w:trPr>
        <w:tc>
          <w:tcPr>
            <w:tcW w:w="1071"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tc>
        <w:tc>
          <w:tcPr>
            <w:tcW w:w="1340"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tc>
        <w:tc>
          <w:tcPr>
            <w:tcW w:w="2589" w:type="pct"/>
            <w:gridSpan w:val="2"/>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w:t>
            </w: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 xml:space="preserve">SHRI. </w:t>
            </w:r>
            <w:r>
              <w:rPr>
                <w:rFonts w:ascii="Bookman Old Style" w:hAnsi="Bookman Old Style"/>
                <w:b/>
                <w:bCs/>
                <w:sz w:val="24"/>
                <w:szCs w:val="24"/>
              </w:rPr>
              <w:t>SO</w:t>
            </w:r>
            <w:r>
              <w:rPr>
                <w:rFonts w:ascii="Bookman Old Style" w:hAnsi="Bookman Old Style"/>
                <w:b/>
                <w:bCs/>
                <w:sz w:val="24"/>
                <w:szCs w:val="24"/>
              </w:rPr>
              <w:t>URABH NANDKISHOR SHARMA</w:t>
            </w:r>
          </w:p>
          <w:p w:rsidR="0006388F" w:rsidRDefault="0006388F">
            <w:pPr>
              <w:spacing w:line="276" w:lineRule="auto"/>
              <w:jc w:val="center"/>
              <w:rPr>
                <w:rFonts w:ascii="Bookman Old Style" w:hAnsi="Bookman Old Style" w:cs="Arial"/>
                <w:b/>
                <w:bCs/>
                <w:sz w:val="24"/>
                <w:szCs w:val="24"/>
              </w:rPr>
            </w:pPr>
          </w:p>
        </w:tc>
      </w:tr>
      <w:tr w:rsidR="0006388F">
        <w:trPr>
          <w:trHeight w:val="1790"/>
        </w:trPr>
        <w:tc>
          <w:tcPr>
            <w:tcW w:w="1071"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rPr>
                <w:rFonts w:ascii="Bookman Old Style" w:hAnsi="Bookman Old Style" w:cs="Arial"/>
                <w:b/>
                <w:bCs/>
                <w:sz w:val="24"/>
                <w:szCs w:val="24"/>
              </w:rPr>
            </w:pPr>
          </w:p>
        </w:tc>
        <w:tc>
          <w:tcPr>
            <w:tcW w:w="1340"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rPr>
                <w:rFonts w:ascii="Bookman Old Style" w:hAnsi="Bookman Old Style" w:cs="Arial"/>
                <w:b/>
                <w:bCs/>
                <w:sz w:val="24"/>
                <w:szCs w:val="24"/>
              </w:rPr>
            </w:pPr>
          </w:p>
        </w:tc>
        <w:tc>
          <w:tcPr>
            <w:tcW w:w="2589" w:type="pct"/>
            <w:gridSpan w:val="2"/>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pP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w:t>
            </w: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 xml:space="preserve">SHRI. </w:t>
            </w:r>
            <w:r>
              <w:rPr>
                <w:rFonts w:ascii="Bookman Old Style" w:hAnsi="Bookman Old Style"/>
                <w:b/>
                <w:bCs/>
                <w:sz w:val="24"/>
                <w:szCs w:val="24"/>
              </w:rPr>
              <w:t>SUMEET SUNIL AGRAWAL</w:t>
            </w:r>
          </w:p>
        </w:tc>
      </w:tr>
      <w:tr w:rsidR="0006388F">
        <w:trPr>
          <w:trHeight w:val="2718"/>
        </w:trPr>
        <w:tc>
          <w:tcPr>
            <w:tcW w:w="1071"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tc>
        <w:tc>
          <w:tcPr>
            <w:tcW w:w="1340"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tc>
        <w:tc>
          <w:tcPr>
            <w:tcW w:w="2589" w:type="pct"/>
            <w:gridSpan w:val="2"/>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rPr>
                <w:rFonts w:ascii="Bookman Old Style" w:hAnsi="Bookman Old Style" w:cs="Arial"/>
                <w:b/>
                <w:bCs/>
                <w:sz w:val="24"/>
                <w:szCs w:val="24"/>
              </w:rPr>
            </w:pPr>
          </w:p>
          <w:p w:rsidR="0006388F" w:rsidRDefault="0006388F">
            <w:pPr>
              <w:spacing w:line="276" w:lineRule="auto"/>
              <w:rPr>
                <w:rFonts w:ascii="Bookman Old Style" w:hAnsi="Bookman Old Style" w:cs="Arial"/>
                <w:b/>
                <w:bCs/>
                <w:sz w:val="24"/>
                <w:szCs w:val="24"/>
              </w:rPr>
            </w:pP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w:t>
            </w: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 xml:space="preserve">SHRI. </w:t>
            </w:r>
            <w:r>
              <w:rPr>
                <w:rFonts w:ascii="Bookman Old Style" w:hAnsi="Bookman Old Style"/>
                <w:b/>
                <w:bCs/>
                <w:sz w:val="24"/>
                <w:szCs w:val="24"/>
              </w:rPr>
              <w:t>AMAR MOHAN GURBAXANI</w:t>
            </w:r>
          </w:p>
          <w:p w:rsidR="0006388F" w:rsidRDefault="00BC6049">
            <w:pPr>
              <w:spacing w:line="276" w:lineRule="auto"/>
              <w:jc w:val="center"/>
              <w:rPr>
                <w:rFonts w:ascii="Bookman Old Style" w:hAnsi="Bookman Old Style" w:cs="Arial"/>
                <w:b/>
                <w:bCs/>
                <w:sz w:val="24"/>
                <w:szCs w:val="24"/>
              </w:rPr>
            </w:pPr>
            <w:r>
              <w:rPr>
                <w:rFonts w:ascii="Bookman Old Style" w:hAnsi="Bookman Old Style" w:cs="Arial"/>
                <w:b/>
                <w:bCs/>
                <w:sz w:val="24"/>
                <w:szCs w:val="24"/>
              </w:rPr>
              <w:t xml:space="preserve"> PARTNERS</w:t>
            </w:r>
          </w:p>
          <w:p w:rsidR="0006388F" w:rsidRDefault="00BC6049">
            <w:pPr>
              <w:spacing w:line="276" w:lineRule="auto"/>
              <w:jc w:val="center"/>
              <w:rPr>
                <w:rFonts w:ascii="Bookman Old Style" w:hAnsi="Bookman Old Style" w:cs="Arial"/>
                <w:b/>
                <w:bCs/>
                <w:sz w:val="24"/>
                <w:szCs w:val="24"/>
                <w:u w:val="single"/>
              </w:rPr>
            </w:pPr>
            <w:r>
              <w:rPr>
                <w:rFonts w:ascii="Bookman Old Style" w:hAnsi="Bookman Old Style" w:cs="Arial"/>
                <w:b/>
                <w:bCs/>
                <w:sz w:val="24"/>
                <w:szCs w:val="24"/>
                <w:u w:val="single"/>
              </w:rPr>
              <w:t>VENDOR/ PROMOTER</w:t>
            </w:r>
          </w:p>
          <w:p w:rsidR="0006388F" w:rsidRDefault="0006388F">
            <w:pPr>
              <w:spacing w:line="276" w:lineRule="auto"/>
              <w:rPr>
                <w:rFonts w:ascii="Bookman Old Style" w:hAnsi="Bookman Old Style" w:cs="Arial"/>
                <w:b/>
                <w:bCs/>
                <w:sz w:val="24"/>
                <w:szCs w:val="24"/>
              </w:rPr>
            </w:pPr>
          </w:p>
        </w:tc>
      </w:tr>
      <w:tr w:rsidR="0006388F">
        <w:trPr>
          <w:gridAfter w:val="1"/>
          <w:wAfter w:w="22" w:type="dxa"/>
          <w:trHeight w:hRule="exact" w:val="2620"/>
        </w:trPr>
        <w:tc>
          <w:tcPr>
            <w:tcW w:w="1071"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tc>
        <w:tc>
          <w:tcPr>
            <w:tcW w:w="1340"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p w:rsidR="0006388F" w:rsidRDefault="0006388F">
            <w:pPr>
              <w:spacing w:line="276" w:lineRule="auto"/>
              <w:jc w:val="center"/>
              <w:rPr>
                <w:rFonts w:ascii="Bookman Old Style" w:hAnsi="Bookman Old Style" w:cs="Arial"/>
                <w:b/>
                <w:bCs/>
                <w:sz w:val="24"/>
                <w:szCs w:val="24"/>
              </w:rPr>
            </w:pPr>
          </w:p>
        </w:tc>
        <w:tc>
          <w:tcPr>
            <w:tcW w:w="2575" w:type="pct"/>
            <w:tcBorders>
              <w:top w:val="single" w:sz="4" w:space="0" w:color="F2F2F2"/>
              <w:left w:val="single" w:sz="4" w:space="0" w:color="F2F2F2"/>
              <w:bottom w:val="single" w:sz="4" w:space="0" w:color="F2F2F2"/>
              <w:right w:val="single" w:sz="4" w:space="0" w:color="F2F2F2"/>
            </w:tcBorders>
          </w:tcPr>
          <w:p w:rsidR="0006388F" w:rsidRDefault="0006388F">
            <w:pPr>
              <w:spacing w:line="276" w:lineRule="auto"/>
              <w:jc w:val="center"/>
              <w:rPr>
                <w:rFonts w:ascii="Bookman Old Style" w:hAnsi="Bookman Old Style" w:cs="Arial"/>
                <w:b/>
                <w:sz w:val="24"/>
                <w:szCs w:val="24"/>
              </w:rPr>
            </w:pPr>
          </w:p>
          <w:p w:rsidR="0006388F" w:rsidRDefault="0006388F">
            <w:pPr>
              <w:spacing w:line="276" w:lineRule="auto"/>
              <w:rPr>
                <w:rFonts w:ascii="Bookman Old Style" w:hAnsi="Bookman Old Style" w:cs="Arial"/>
                <w:b/>
                <w:bCs/>
                <w:sz w:val="24"/>
                <w:szCs w:val="24"/>
              </w:rPr>
            </w:pPr>
          </w:p>
          <w:p w:rsidR="0006388F" w:rsidRDefault="0006388F">
            <w:pPr>
              <w:spacing w:line="276" w:lineRule="auto"/>
              <w:rPr>
                <w:rFonts w:ascii="Bookman Old Style" w:hAnsi="Bookman Old Style" w:cs="Arial"/>
                <w:b/>
                <w:bCs/>
                <w:sz w:val="24"/>
                <w:szCs w:val="24"/>
              </w:rPr>
            </w:pPr>
          </w:p>
          <w:p w:rsidR="0006388F" w:rsidRDefault="00BC6049">
            <w:pPr>
              <w:spacing w:line="276" w:lineRule="auto"/>
              <w:rPr>
                <w:rFonts w:ascii="Bookman Old Style" w:hAnsi="Bookman Old Style" w:cs="Arial"/>
                <w:b/>
                <w:bCs/>
                <w:sz w:val="24"/>
                <w:szCs w:val="24"/>
              </w:rPr>
            </w:pPr>
            <w:r>
              <w:rPr>
                <w:rFonts w:ascii="Bookman Old Style" w:hAnsi="Bookman Old Style" w:cs="Arial"/>
                <w:b/>
                <w:bCs/>
                <w:sz w:val="24"/>
                <w:szCs w:val="24"/>
              </w:rPr>
              <w:t>--------------------------------------------</w:t>
            </w:r>
          </w:p>
          <w:p w:rsidR="0006388F" w:rsidRDefault="00BC6049">
            <w:pPr>
              <w:spacing w:line="276" w:lineRule="auto"/>
              <w:jc w:val="center"/>
              <w:rPr>
                <w:rFonts w:ascii="Bookman Old Style" w:hAnsi="Bookman Old Style" w:cs="Arial"/>
                <w:b/>
                <w:sz w:val="24"/>
                <w:szCs w:val="24"/>
              </w:rPr>
            </w:pPr>
            <w:r>
              <w:rPr>
                <w:rFonts w:ascii="Bookman Old Style" w:hAnsi="Bookman Old Style" w:cs="Arial"/>
                <w:b/>
                <w:sz w:val="24"/>
                <w:szCs w:val="24"/>
              </w:rPr>
              <w:t>MRS. CHANDA SUNIL ASHTANKAR</w:t>
            </w:r>
          </w:p>
          <w:p w:rsidR="0006388F" w:rsidRDefault="00BC6049">
            <w:pPr>
              <w:spacing w:line="276" w:lineRule="auto"/>
              <w:jc w:val="center"/>
              <w:rPr>
                <w:rFonts w:ascii="Bookman Old Style" w:hAnsi="Bookman Old Style" w:cs="Arial"/>
                <w:b/>
                <w:sz w:val="24"/>
                <w:szCs w:val="24"/>
                <w:u w:val="single"/>
              </w:rPr>
            </w:pPr>
            <w:r>
              <w:rPr>
                <w:rFonts w:ascii="Bookman Old Style" w:hAnsi="Bookman Old Style" w:cs="Arial"/>
                <w:b/>
                <w:sz w:val="24"/>
                <w:szCs w:val="24"/>
                <w:u w:val="single"/>
              </w:rPr>
              <w:t>PARCHASER</w:t>
            </w:r>
          </w:p>
        </w:tc>
      </w:tr>
    </w:tbl>
    <w:p w:rsidR="0006388F" w:rsidRDefault="0006388F">
      <w:pPr>
        <w:pStyle w:val="Title"/>
        <w:spacing w:line="276" w:lineRule="auto"/>
        <w:jc w:val="left"/>
        <w:rPr>
          <w:rFonts w:ascii="Bookman Old Style" w:hAnsi="Bookman Old Style" w:cs="Arial"/>
          <w:bCs/>
          <w:sz w:val="24"/>
          <w:szCs w:val="24"/>
          <w:u w:val="none"/>
        </w:rPr>
      </w:pPr>
    </w:p>
    <w:p w:rsidR="0006388F" w:rsidRDefault="0006388F">
      <w:pPr>
        <w:spacing w:line="276" w:lineRule="auto"/>
        <w:rPr>
          <w:rFonts w:ascii="Bookman Old Style" w:hAnsi="Bookman Old Style" w:cs="Arial"/>
          <w:sz w:val="24"/>
          <w:szCs w:val="24"/>
        </w:rPr>
      </w:pPr>
    </w:p>
    <w:p w:rsidR="0006388F" w:rsidRDefault="00BC6049">
      <w:pPr>
        <w:spacing w:line="276" w:lineRule="auto"/>
        <w:jc w:val="both"/>
        <w:rPr>
          <w:rFonts w:ascii="Bookman Old Style" w:hAnsi="Bookman Old Style" w:cs="Arial"/>
          <w:sz w:val="24"/>
          <w:szCs w:val="24"/>
        </w:rPr>
      </w:pPr>
      <w:r>
        <w:rPr>
          <w:rFonts w:ascii="Bookman Old Style" w:hAnsi="Bookman Old Style" w:cs="Arial"/>
          <w:sz w:val="24"/>
          <w:szCs w:val="24"/>
        </w:rPr>
        <w:tab/>
      </w:r>
      <w:r>
        <w:rPr>
          <w:rFonts w:ascii="Bookman Old Style" w:hAnsi="Bookman Old Style" w:cs="Arial"/>
          <w:sz w:val="24"/>
          <w:szCs w:val="24"/>
        </w:rPr>
        <w:tab/>
      </w:r>
    </w:p>
    <w:sectPr w:rsidR="0006388F">
      <w:headerReference w:type="default" r:id="rId7"/>
      <w:footerReference w:type="even" r:id="rId8"/>
      <w:footerReference w:type="default" r:id="rId9"/>
      <w:footerReference w:type="first" r:id="rId10"/>
      <w:endnotePr>
        <w:numFmt w:val="decimal"/>
      </w:endnotePr>
      <w:pgSz w:w="12240" w:h="20160"/>
      <w:pgMar w:top="2160" w:right="2160" w:bottom="2880" w:left="2160" w:header="1417" w:footer="1984"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049" w:rsidRDefault="00BC6049">
      <w:r>
        <w:separator/>
      </w:r>
    </w:p>
  </w:endnote>
  <w:endnote w:type="continuationSeparator" w:id="0">
    <w:p w:rsidR="00BC6049" w:rsidRDefault="00BC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Kruti Dev 050">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MT">
    <w:charset w:val="00"/>
    <w:family w:val="auto"/>
    <w:pitch w:val="default"/>
  </w:font>
  <w:font w:name="ArialMT">
    <w:charset w:val="00"/>
    <w:family w:val="auto"/>
    <w:pitch w:val="default"/>
  </w:font>
  <w:font w:name="Arial-BoldMT">
    <w:charset w:val="00"/>
    <w:family w:val="auto"/>
    <w:pitch w:val="default"/>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8F" w:rsidRDefault="00BC60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6388F" w:rsidRDefault="0006388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8F" w:rsidRDefault="00BC6049">
    <w:pPr>
      <w:spacing w:line="360" w:lineRule="auto"/>
      <w:jc w:val="center"/>
      <w:rPr>
        <w:rFonts w:ascii="Arial" w:hAnsi="Arial"/>
      </w:rPr>
    </w:pPr>
    <w:r>
      <w:rPr>
        <w:noProof/>
        <w:lang w:val="en-IN" w:eastAsia="en-IN"/>
      </w:rPr>
      <mc:AlternateContent>
        <mc:Choice Requires="wpg">
          <w:drawing>
            <wp:anchor distT="0" distB="0" distL="114300" distR="114300" simplePos="0" relativeHeight="251658241" behindDoc="0" locked="0" layoutInCell="0" allowOverlap="1">
              <wp:simplePos x="0" y="0"/>
              <wp:positionH relativeFrom="column">
                <wp:posOffset>19050</wp:posOffset>
              </wp:positionH>
              <wp:positionV relativeFrom="paragraph">
                <wp:posOffset>211455</wp:posOffset>
              </wp:positionV>
              <wp:extent cx="4937760" cy="635"/>
              <wp:effectExtent l="0" t="0" r="0" b="0"/>
              <wp:wrapNone/>
              <wp:docPr id="1" name="_x0000_s1034"/>
              <wp:cNvGraphicFramePr/>
              <a:graphic xmlns:a="http://schemas.openxmlformats.org/drawingml/2006/main">
                <a:graphicData uri="http://schemas.microsoft.com/office/word/2010/wordprocessingShape">
                  <wps:wsp>
                    <wps:cNvCnPr/>
                    <wps:spPr bwMode="auto">
                      <a:xfrm>
                        <a:off x="19050" y="211455"/>
                        <a:ext cx="4937760" cy="635"/>
                      </a:xfrm>
                      <a:prstGeom prst="line">
                        <a:avLst/>
                      </a:prstGeom>
                      <a:solidFill>
                        <a:srgbClr val="FFFFFF"/>
                      </a:solidFill>
                      <a:ln w="25400">
                        <a:solidFill>
                          <a:srgbClr val="000000"/>
                        </a:solidFill>
                      </a:ln>
                    </wps:spPr>
                    <wps:bodyPr/>
                  </wps:wsp>
                </a:graphicData>
              </a:graphic>
            </wp:anchor>
          </w:drawing>
        </mc:Choice>
        <mc:Fallback xmlns:a="http://schemas.openxmlformats.org/drawingml/2006/main">
          <w:pict>
            <v:line id="shape 0" o:spid="_x0000_s0" style="position:absolute;left:0;text-align:left;z-index:251658241;mso-wrap-distance-left:9.00pt;mso-wrap-distance-top:0.00pt;mso-wrap-distance-right:9.00pt;mso-wrap-distance-bottom:0.00pt;visibility:visible;" from="1.5pt,16.6pt" to="390.3pt,16.7pt" fillcolor="#FFFFFF" strokecolor="#000000" strokeweight="2.00pt"/>
          </w:pict>
        </mc:Fallback>
      </mc:AlternateContent>
    </w:r>
    <w:r>
      <w:rPr>
        <w:noProof/>
        <w:lang w:val="en-IN" w:eastAsia="en-IN"/>
      </w:rPr>
      <mc:AlternateContent>
        <mc:Choice Requires="wpg">
          <w:drawing>
            <wp:anchor distT="0" distB="0" distL="114300" distR="114300" simplePos="0" relativeHeight="524288" behindDoc="0" locked="0" layoutInCell="0" allowOverlap="1">
              <wp:simplePos x="0" y="0"/>
              <wp:positionH relativeFrom="column">
                <wp:posOffset>9525</wp:posOffset>
              </wp:positionH>
              <wp:positionV relativeFrom="paragraph">
                <wp:posOffset>163830</wp:posOffset>
              </wp:positionV>
              <wp:extent cx="4974590" cy="635"/>
              <wp:effectExtent l="0" t="0" r="0" b="0"/>
              <wp:wrapNone/>
              <wp:docPr id="2" name="_x0000_s1033"/>
              <wp:cNvGraphicFramePr/>
              <a:graphic xmlns:a="http://schemas.openxmlformats.org/drawingml/2006/main">
                <a:graphicData uri="http://schemas.microsoft.com/office/word/2010/wordprocessingShape">
                  <wps:wsp>
                    <wps:cNvCnPr/>
                    <wps:spPr bwMode="auto">
                      <a:xfrm>
                        <a:off x="9525" y="163830"/>
                        <a:ext cx="4974590" cy="635"/>
                      </a:xfrm>
                      <a:prstGeom prst="line">
                        <a:avLst/>
                      </a:prstGeom>
                      <a:solidFill>
                        <a:srgbClr val="FFFFFF"/>
                      </a:solidFill>
                      <a:ln>
                        <a:solidFill>
                          <a:srgbClr val="000000"/>
                        </a:solidFill>
                      </a:ln>
                    </wps:spPr>
                    <wps:bodyPr/>
                  </wps:wsp>
                </a:graphicData>
              </a:graphic>
            </wp:anchor>
          </w:drawing>
        </mc:Choice>
        <mc:Fallback xmlns:a="http://schemas.openxmlformats.org/drawingml/2006/main">
          <w:pict>
            <v:line id="shape 1" o:spid="_x0000_s1" style="position:absolute;left:0;text-align:left;z-index:524288;mso-wrap-distance-left:9.00pt;mso-wrap-distance-top:0.00pt;mso-wrap-distance-right:9.00pt;mso-wrap-distance-bottom:0.00pt;visibility:visible;" from="0.8pt,12.9pt" to="392.4pt,12.9pt" fillcolor="#FFFFFF" strokecolor="#000000"/>
          </w:pict>
        </mc:Fallback>
      </mc:AlternateContent>
    </w:r>
  </w:p>
  <w:p w:rsidR="0006388F" w:rsidRDefault="00BC6049">
    <w:pPr>
      <w:spacing w:line="360" w:lineRule="auto"/>
      <w:jc w:val="center"/>
    </w:pPr>
    <w:r>
      <w:rPr>
        <w:noProof/>
        <w:lang w:val="en-IN" w:eastAsia="en-IN"/>
      </w:rPr>
      <mc:AlternateContent>
        <mc:Choice Requires="wpg">
          <w:drawing>
            <wp:anchor distT="0" distB="0" distL="114300" distR="114300" simplePos="0" relativeHeight="251658243" behindDoc="0" locked="0" layoutInCell="0" allowOverlap="1">
              <wp:simplePos x="0" y="0"/>
              <wp:positionH relativeFrom="column">
                <wp:posOffset>19050</wp:posOffset>
              </wp:positionH>
              <wp:positionV relativeFrom="paragraph">
                <wp:posOffset>211455</wp:posOffset>
              </wp:positionV>
              <wp:extent cx="4937760" cy="635"/>
              <wp:effectExtent l="0" t="0" r="0" b="0"/>
              <wp:wrapNone/>
              <wp:docPr id="3" name="_x0000_s1036"/>
              <wp:cNvGraphicFramePr/>
              <a:graphic xmlns:a="http://schemas.openxmlformats.org/drawingml/2006/main">
                <a:graphicData uri="http://schemas.microsoft.com/office/word/2010/wordprocessingShape">
                  <wps:wsp>
                    <wps:cNvCnPr/>
                    <wps:spPr bwMode="auto">
                      <a:xfrm>
                        <a:off x="19050" y="211455"/>
                        <a:ext cx="4937760" cy="635"/>
                      </a:xfrm>
                      <a:prstGeom prst="line">
                        <a:avLst/>
                      </a:prstGeom>
                      <a:solidFill>
                        <a:srgbClr val="FFFFFF"/>
                      </a:solidFill>
                      <a:ln w="25400">
                        <a:solidFill>
                          <a:srgbClr val="000000"/>
                        </a:solidFill>
                      </a:ln>
                    </wps:spPr>
                    <wps:bodyPr/>
                  </wps:wsp>
                </a:graphicData>
              </a:graphic>
            </wp:anchor>
          </w:drawing>
        </mc:Choice>
        <mc:Fallback xmlns:a="http://schemas.openxmlformats.org/drawingml/2006/main">
          <w:pict>
            <v:line id="shape 2" o:spid="_x0000_s2" style="position:absolute;left:0;text-align:left;z-index:251658243;mso-wrap-distance-left:9.00pt;mso-wrap-distance-top:0.00pt;mso-wrap-distance-right:9.00pt;mso-wrap-distance-bottom:0.00pt;visibility:visible;" from="1.5pt,16.6pt" to="390.3pt,16.7pt" fillcolor="#FFFFFF" strokecolor="#000000" strokeweight="2.00pt"/>
          </w:pict>
        </mc:Fallback>
      </mc:AlternateContent>
    </w:r>
    <w:r>
      <w:rPr>
        <w:noProof/>
        <w:lang w:val="en-IN" w:eastAsia="en-IN"/>
      </w:rPr>
      <mc:AlternateContent>
        <mc:Choice Requires="wpg">
          <w:drawing>
            <wp:anchor distT="0" distB="0" distL="114300" distR="114300" simplePos="0" relativeHeight="251658242" behindDoc="0" locked="0" layoutInCell="0" allowOverlap="1">
              <wp:simplePos x="0" y="0"/>
              <wp:positionH relativeFrom="column">
                <wp:posOffset>9525</wp:posOffset>
              </wp:positionH>
              <wp:positionV relativeFrom="paragraph">
                <wp:posOffset>163830</wp:posOffset>
              </wp:positionV>
              <wp:extent cx="4974590" cy="635"/>
              <wp:effectExtent l="0" t="0" r="0" b="0"/>
              <wp:wrapNone/>
              <wp:docPr id="4" name="_x0000_s1035"/>
              <wp:cNvGraphicFramePr/>
              <a:graphic xmlns:a="http://schemas.openxmlformats.org/drawingml/2006/main">
                <a:graphicData uri="http://schemas.microsoft.com/office/word/2010/wordprocessingShape">
                  <wps:wsp>
                    <wps:cNvCnPr/>
                    <wps:spPr bwMode="auto">
                      <a:xfrm>
                        <a:off x="9525" y="163830"/>
                        <a:ext cx="4974590" cy="635"/>
                      </a:xfrm>
                      <a:prstGeom prst="line">
                        <a:avLst/>
                      </a:prstGeom>
                      <a:solidFill>
                        <a:srgbClr val="FFFFFF"/>
                      </a:solidFill>
                      <a:ln>
                        <a:solidFill>
                          <a:srgbClr val="000000"/>
                        </a:solidFill>
                      </a:ln>
                    </wps:spPr>
                    <wps:bodyPr/>
                  </wps:wsp>
                </a:graphicData>
              </a:graphic>
            </wp:anchor>
          </w:drawing>
        </mc:Choice>
        <mc:Fallback xmlns:a="http://schemas.openxmlformats.org/drawingml/2006/main">
          <w:pict>
            <v:line id="shape 3" o:spid="_x0000_s3" style="position:absolute;left:0;text-align:left;z-index:251658242;mso-wrap-distance-left:9.00pt;mso-wrap-distance-top:0.00pt;mso-wrap-distance-right:9.00pt;mso-wrap-distance-bottom:0.00pt;visibility:visible;" from="0.8pt,12.9pt" to="392.4pt,12.9pt" fillcolor="#FFFFFF" strokecolor="#000000"/>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8F" w:rsidRDefault="00BC6049">
    <w:pPr>
      <w:spacing w:line="360" w:lineRule="auto"/>
      <w:jc w:val="center"/>
      <w:rPr>
        <w:rFonts w:ascii="Arial" w:hAnsi="Arial"/>
      </w:rPr>
    </w:pPr>
    <w:r>
      <w:rPr>
        <w:noProof/>
        <w:lang w:val="en-IN" w:eastAsia="en-IN"/>
      </w:rPr>
      <mc:AlternateContent>
        <mc:Choice Requires="wpg">
          <w:drawing>
            <wp:anchor distT="0" distB="0" distL="114300" distR="114300" simplePos="0" relativeHeight="251658245" behindDoc="0" locked="0" layoutInCell="0" allowOverlap="1">
              <wp:simplePos x="0" y="0"/>
              <wp:positionH relativeFrom="column">
                <wp:posOffset>19050</wp:posOffset>
              </wp:positionH>
              <wp:positionV relativeFrom="paragraph">
                <wp:posOffset>211455</wp:posOffset>
              </wp:positionV>
              <wp:extent cx="4937760" cy="635"/>
              <wp:effectExtent l="0" t="0" r="0" b="0"/>
              <wp:wrapNone/>
              <wp:docPr id="5" name="_x0000_s1038"/>
              <wp:cNvGraphicFramePr/>
              <a:graphic xmlns:a="http://schemas.openxmlformats.org/drawingml/2006/main">
                <a:graphicData uri="http://schemas.microsoft.com/office/word/2010/wordprocessingShape">
                  <wps:wsp>
                    <wps:cNvCnPr/>
                    <wps:spPr bwMode="auto">
                      <a:xfrm>
                        <a:off x="19050" y="211455"/>
                        <a:ext cx="4937760" cy="635"/>
                      </a:xfrm>
                      <a:prstGeom prst="line">
                        <a:avLst/>
                      </a:prstGeom>
                      <a:solidFill>
                        <a:srgbClr val="FFFFFF"/>
                      </a:solidFill>
                      <a:ln w="25400">
                        <a:solidFill>
                          <a:srgbClr val="000000"/>
                        </a:solidFill>
                      </a:ln>
                    </wps:spPr>
                    <wps:bodyPr/>
                  </wps:wsp>
                </a:graphicData>
              </a:graphic>
            </wp:anchor>
          </w:drawing>
        </mc:Choice>
        <mc:Fallback xmlns:a="http://schemas.openxmlformats.org/drawingml/2006/main">
          <w:pict>
            <v:line id="shape 4" o:spid="_x0000_s4" style="position:absolute;left:0;text-align:left;z-index:251658245;mso-wrap-distance-left:9.00pt;mso-wrap-distance-top:0.00pt;mso-wrap-distance-right:9.00pt;mso-wrap-distance-bottom:0.00pt;visibility:visible;" from="1.5pt,16.6pt" to="390.3pt,16.7pt" fillcolor="#FFFFFF" strokecolor="#000000" strokeweight="2.00pt"/>
          </w:pict>
        </mc:Fallback>
      </mc:AlternateContent>
    </w:r>
    <w:r>
      <w:rPr>
        <w:noProof/>
        <w:lang w:val="en-IN" w:eastAsia="en-IN"/>
      </w:rPr>
      <mc:AlternateContent>
        <mc:Choice Requires="wpg">
          <w:drawing>
            <wp:anchor distT="0" distB="0" distL="114300" distR="114300" simplePos="0" relativeHeight="251658244" behindDoc="0" locked="0" layoutInCell="0" allowOverlap="1">
              <wp:simplePos x="0" y="0"/>
              <wp:positionH relativeFrom="column">
                <wp:posOffset>9525</wp:posOffset>
              </wp:positionH>
              <wp:positionV relativeFrom="paragraph">
                <wp:posOffset>163830</wp:posOffset>
              </wp:positionV>
              <wp:extent cx="4974590" cy="635"/>
              <wp:effectExtent l="0" t="0" r="0" b="0"/>
              <wp:wrapNone/>
              <wp:docPr id="6" name="_x0000_s1037"/>
              <wp:cNvGraphicFramePr/>
              <a:graphic xmlns:a="http://schemas.openxmlformats.org/drawingml/2006/main">
                <a:graphicData uri="http://schemas.microsoft.com/office/word/2010/wordprocessingShape">
                  <wps:wsp>
                    <wps:cNvCnPr/>
                    <wps:spPr bwMode="auto">
                      <a:xfrm>
                        <a:off x="9525" y="163830"/>
                        <a:ext cx="4974590" cy="635"/>
                      </a:xfrm>
                      <a:prstGeom prst="line">
                        <a:avLst/>
                      </a:prstGeom>
                      <a:solidFill>
                        <a:srgbClr val="FFFFFF"/>
                      </a:solidFill>
                      <a:ln>
                        <a:solidFill>
                          <a:srgbClr val="000000"/>
                        </a:solidFill>
                      </a:ln>
                    </wps:spPr>
                    <wps:bodyPr/>
                  </wps:wsp>
                </a:graphicData>
              </a:graphic>
            </wp:anchor>
          </w:drawing>
        </mc:Choice>
        <mc:Fallback xmlns:a="http://schemas.openxmlformats.org/drawingml/2006/main">
          <w:pict>
            <v:line id="shape 5" o:spid="_x0000_s5" style="position:absolute;left:0;text-align:left;z-index:251658244;mso-wrap-distance-left:9.00pt;mso-wrap-distance-top:0.00pt;mso-wrap-distance-right:9.00pt;mso-wrap-distance-bottom:0.00pt;visibility:visible;" from="0.8pt,12.9pt" to="392.4pt,12.9pt" fillcolor="#FFFFFF" strokecolor="#000000"/>
          </w:pict>
        </mc:Fallback>
      </mc:AlternateContent>
    </w:r>
  </w:p>
  <w:p w:rsidR="0006388F" w:rsidRDefault="00BC6049">
    <w:pPr>
      <w:spacing w:line="360" w:lineRule="auto"/>
      <w:jc w:val="center"/>
    </w:pPr>
    <w:r>
      <w:rPr>
        <w:rStyle w:val="PageNumber"/>
        <w:rFonts w:ascii="Arial" w:hAnsi="Arial" w:cs="Arial"/>
        <w:b/>
      </w:rPr>
      <w:fldChar w:fldCharType="begin"/>
    </w:r>
    <w:r>
      <w:rPr>
        <w:rStyle w:val="PageNumber"/>
        <w:rFonts w:ascii="Arial" w:hAnsi="Arial" w:cs="Arial"/>
        <w:b/>
      </w:rPr>
      <w:instrText xml:space="preserve"> PAGE </w:instrText>
    </w:r>
    <w:r>
      <w:rPr>
        <w:rStyle w:val="PageNumber"/>
        <w:rFonts w:ascii="Arial" w:hAnsi="Arial" w:cs="Arial"/>
        <w:b/>
      </w:rPr>
      <w:fldChar w:fldCharType="separate"/>
    </w:r>
    <w:r w:rsidR="00F721BB">
      <w:rPr>
        <w:rStyle w:val="PageNumber"/>
        <w:rFonts w:ascii="Arial" w:hAnsi="Arial" w:cs="Arial"/>
        <w:b/>
        <w:noProof/>
      </w:rPr>
      <w:t>1</w:t>
    </w:r>
    <w:r>
      <w:rPr>
        <w:rStyle w:val="PageNumber"/>
        <w:rFonts w:ascii="Arial" w:hAnsi="Arial" w:cs="Arial"/>
        <w:b/>
      </w:rPr>
      <w:fldChar w:fldCharType="end"/>
    </w:r>
    <w:r>
      <w:rPr>
        <w:noProof/>
        <w:lang w:val="en-IN" w:eastAsia="en-IN"/>
      </w:rPr>
      <mc:AlternateContent>
        <mc:Choice Requires="wpg">
          <w:drawing>
            <wp:anchor distT="0" distB="0" distL="114300" distR="114300" simplePos="0" relativeHeight="251658247" behindDoc="0" locked="0" layoutInCell="0" allowOverlap="1">
              <wp:simplePos x="0" y="0"/>
              <wp:positionH relativeFrom="column">
                <wp:posOffset>19050</wp:posOffset>
              </wp:positionH>
              <wp:positionV relativeFrom="paragraph">
                <wp:posOffset>211455</wp:posOffset>
              </wp:positionV>
              <wp:extent cx="4937760" cy="635"/>
              <wp:effectExtent l="0" t="0" r="0" b="0"/>
              <wp:wrapNone/>
              <wp:docPr id="7" name="_x0000_s1040"/>
              <wp:cNvGraphicFramePr/>
              <a:graphic xmlns:a="http://schemas.openxmlformats.org/drawingml/2006/main">
                <a:graphicData uri="http://schemas.microsoft.com/office/word/2010/wordprocessingShape">
                  <wps:wsp>
                    <wps:cNvCnPr/>
                    <wps:spPr bwMode="auto">
                      <a:xfrm>
                        <a:off x="19050" y="211455"/>
                        <a:ext cx="4937760" cy="635"/>
                      </a:xfrm>
                      <a:prstGeom prst="line">
                        <a:avLst/>
                      </a:prstGeom>
                      <a:solidFill>
                        <a:srgbClr val="FFFFFF"/>
                      </a:solidFill>
                      <a:ln w="25400">
                        <a:solidFill>
                          <a:srgbClr val="000000"/>
                        </a:solidFill>
                      </a:ln>
                    </wps:spPr>
                    <wps:bodyPr/>
                  </wps:wsp>
                </a:graphicData>
              </a:graphic>
            </wp:anchor>
          </w:drawing>
        </mc:Choice>
        <mc:Fallback xmlns:a="http://schemas.openxmlformats.org/drawingml/2006/main">
          <w:pict>
            <v:line id="shape 6" o:spid="_x0000_s6" style="position:absolute;left:0;text-align:left;z-index:251658247;mso-wrap-distance-left:9.00pt;mso-wrap-distance-top:0.00pt;mso-wrap-distance-right:9.00pt;mso-wrap-distance-bottom:0.00pt;visibility:visible;" from="1.5pt,16.6pt" to="390.3pt,16.7pt" fillcolor="#FFFFFF" strokecolor="#000000" strokeweight="2.00pt"/>
          </w:pict>
        </mc:Fallback>
      </mc:AlternateContent>
    </w:r>
    <w:r>
      <w:rPr>
        <w:noProof/>
        <w:lang w:val="en-IN" w:eastAsia="en-IN"/>
      </w:rPr>
      <mc:AlternateContent>
        <mc:Choice Requires="wpg">
          <w:drawing>
            <wp:anchor distT="0" distB="0" distL="114300" distR="114300" simplePos="0" relativeHeight="251658246" behindDoc="0" locked="0" layoutInCell="0" allowOverlap="1">
              <wp:simplePos x="0" y="0"/>
              <wp:positionH relativeFrom="column">
                <wp:posOffset>9525</wp:posOffset>
              </wp:positionH>
              <wp:positionV relativeFrom="paragraph">
                <wp:posOffset>163830</wp:posOffset>
              </wp:positionV>
              <wp:extent cx="4974590" cy="635"/>
              <wp:effectExtent l="0" t="0" r="0" b="0"/>
              <wp:wrapNone/>
              <wp:docPr id="8" name="_x0000_s1039"/>
              <wp:cNvGraphicFramePr/>
              <a:graphic xmlns:a="http://schemas.openxmlformats.org/drawingml/2006/main">
                <a:graphicData uri="http://schemas.microsoft.com/office/word/2010/wordprocessingShape">
                  <wps:wsp>
                    <wps:cNvCnPr/>
                    <wps:spPr bwMode="auto">
                      <a:xfrm>
                        <a:off x="9525" y="163830"/>
                        <a:ext cx="4974590" cy="635"/>
                      </a:xfrm>
                      <a:prstGeom prst="line">
                        <a:avLst/>
                      </a:prstGeom>
                      <a:solidFill>
                        <a:srgbClr val="FFFFFF"/>
                      </a:solidFill>
                      <a:ln>
                        <a:solidFill>
                          <a:srgbClr val="000000"/>
                        </a:solidFill>
                      </a:ln>
                    </wps:spPr>
                    <wps:bodyPr/>
                  </wps:wsp>
                </a:graphicData>
              </a:graphic>
            </wp:anchor>
          </w:drawing>
        </mc:Choice>
        <mc:Fallback xmlns:a="http://schemas.openxmlformats.org/drawingml/2006/main">
          <w:pict>
            <v:line id="shape 7" o:spid="_x0000_s7" style="position:absolute;left:0;text-align:left;z-index:251658246;mso-wrap-distance-left:9.00pt;mso-wrap-distance-top:0.00pt;mso-wrap-distance-right:9.00pt;mso-wrap-distance-bottom:0.00pt;visibility:visible;" from="0.8pt,12.9pt" to="392.4pt,12.9pt" fillcolor="#FFFFFF" strokecolor="#000000"/>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049" w:rsidRDefault="00BC6049">
      <w:r>
        <w:separator/>
      </w:r>
    </w:p>
  </w:footnote>
  <w:footnote w:type="continuationSeparator" w:id="0">
    <w:p w:rsidR="00BC6049" w:rsidRDefault="00BC60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88F" w:rsidRDefault="00BC6049">
    <w:pPr>
      <w:pStyle w:val="Header"/>
      <w:jc w:val="center"/>
      <w:rPr>
        <w:lang w:val="en-IN"/>
      </w:rPr>
    </w:pPr>
    <w:r>
      <w:rPr>
        <w:lang w:val="en-IN"/>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0F66"/>
    <w:multiLevelType w:val="multilevel"/>
    <w:tmpl w:val="276A6624"/>
    <w:lvl w:ilvl="0">
      <w:start w:val="1"/>
      <w:numFmt w:val="decimal"/>
      <w:lvlText w:val="¼%1½"/>
      <w:lvlJc w:val="left"/>
      <w:pPr>
        <w:tabs>
          <w:tab w:val="num" w:pos="720"/>
        </w:tabs>
        <w:ind w:left="720" w:hanging="360"/>
      </w:pPr>
    </w:lvl>
    <w:lvl w:ilvl="1">
      <w:start w:val="1"/>
      <w:numFmt w:val="lowerLetter"/>
      <w:lvlText w:val="%2v½"/>
      <w:lvlJc w:val="left"/>
      <w:pPr>
        <w:tabs>
          <w:tab w:val="num" w:pos="1440"/>
        </w:tabs>
        <w:ind w:left="1440" w:hanging="1440"/>
      </w:pPr>
      <w:rPr>
        <w:rFonts w:ascii="Kruti Dev 050" w:hAnsi="Kruti Dev 050"/>
        <w:b w:val="0"/>
        <w:i w:val="0"/>
        <w:sz w:val="32"/>
        <w:szCs w:val="3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331AE6"/>
    <w:multiLevelType w:val="multilevel"/>
    <w:tmpl w:val="E8E2BE6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2959CA"/>
    <w:multiLevelType w:val="multilevel"/>
    <w:tmpl w:val="18E8C536"/>
    <w:lvl w:ilvl="0">
      <w:start w:val="1"/>
      <w:numFmt w:val="decimal"/>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5B52F2"/>
    <w:multiLevelType w:val="multilevel"/>
    <w:tmpl w:val="2B888BC0"/>
    <w:lvl w:ilvl="0">
      <w:start w:val="10"/>
      <w:numFmt w:val="decimal"/>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CBF7283"/>
    <w:multiLevelType w:val="multilevel"/>
    <w:tmpl w:val="B142E7E0"/>
    <w:lvl w:ilvl="0">
      <w:start w:val="1"/>
      <w:numFmt w:val="decimal"/>
      <w:lvlText w:val="(%1)"/>
      <w:lvlJc w:val="left"/>
      <w:pPr>
        <w:tabs>
          <w:tab w:val="num" w:pos="1080"/>
        </w:tabs>
        <w:ind w:left="1080" w:hanging="720"/>
      </w:pPr>
    </w:lvl>
    <w:lvl w:ilvl="1">
      <w:start w:val="1"/>
      <w:numFmt w:val="lowerRoman"/>
      <w:lvlText w:val="%2)"/>
      <w:lvlJc w:val="left"/>
      <w:pPr>
        <w:tabs>
          <w:tab w:val="num" w:pos="1800"/>
        </w:tabs>
        <w:ind w:left="1800" w:hanging="720"/>
      </w:pPr>
    </w:lvl>
    <w:lvl w:ilvl="2">
      <w:start w:val="1"/>
      <w:numFmt w:val="upperLetter"/>
      <w:lvlText w:val="%3)"/>
      <w:lvlJc w:val="left"/>
      <w:pPr>
        <w:tabs>
          <w:tab w:val="num" w:pos="2340"/>
        </w:tabs>
        <w:ind w:left="2340" w:hanging="360"/>
      </w:pPr>
    </w:lvl>
    <w:lvl w:ilvl="3">
      <w:start w:val="4"/>
      <w:numFmt w:val="decimal"/>
      <w:lvlText w:val="%4)"/>
      <w:lvlJc w:val="left"/>
      <w:pPr>
        <w:tabs>
          <w:tab w:val="num" w:pos="3240"/>
        </w:tabs>
        <w:ind w:left="3240" w:hanging="72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33A2054C"/>
    <w:multiLevelType w:val="multilevel"/>
    <w:tmpl w:val="2FD67A3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5524F6C"/>
    <w:multiLevelType w:val="multilevel"/>
    <w:tmpl w:val="3FCAB5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6C70EFE"/>
    <w:multiLevelType w:val="multilevel"/>
    <w:tmpl w:val="6F0814CE"/>
    <w:lvl w:ilvl="0">
      <w:start w:val="3"/>
      <w:numFmt w:val="decimal"/>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FED779B"/>
    <w:multiLevelType w:val="multilevel"/>
    <w:tmpl w:val="7E1A10A8"/>
    <w:lvl w:ilvl="0">
      <w:start w:val="1"/>
      <w:numFmt w:val="lowerRoman"/>
      <w:lvlText w:val="%1)"/>
      <w:lvlJc w:val="left"/>
      <w:pPr>
        <w:ind w:left="1080" w:hanging="720"/>
      </w:pPr>
      <w:rPr>
        <w:sz w:val="2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91721A9"/>
    <w:multiLevelType w:val="multilevel"/>
    <w:tmpl w:val="3C365F48"/>
    <w:lvl w:ilvl="0">
      <w:start w:val="2"/>
      <w:numFmt w:val="bullet"/>
      <w:lvlText w:val=""/>
      <w:lvlJc w:val="left"/>
      <w:pPr>
        <w:ind w:left="720" w:hanging="360"/>
      </w:pPr>
      <w:rPr>
        <w:rFonts w:ascii="Symbol" w:eastAsia="Times New Roman" w:hAnsi="Symbol" w:cs="Aria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0" w15:restartNumberingAfterBreak="0">
    <w:nsid w:val="5A0C4ED0"/>
    <w:multiLevelType w:val="multilevel"/>
    <w:tmpl w:val="E83E1B64"/>
    <w:lvl w:ilvl="0">
      <w:start w:val="4"/>
      <w:numFmt w:val="decimal"/>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5AAA6428"/>
    <w:multiLevelType w:val="multilevel"/>
    <w:tmpl w:val="0DBEAC88"/>
    <w:lvl w:ilvl="0">
      <w:start w:val="1"/>
      <w:numFmt w:val="decimalZero"/>
      <w:lvlText w:val="%1."/>
      <w:lvlJc w:val="left"/>
      <w:pPr>
        <w:ind w:left="928" w:hanging="360"/>
      </w:pPr>
      <w:rPr>
        <w:b w:val="0"/>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2" w15:restartNumberingAfterBreak="0">
    <w:nsid w:val="61AE263E"/>
    <w:multiLevelType w:val="multilevel"/>
    <w:tmpl w:val="6C240B44"/>
    <w:lvl w:ilvl="0">
      <w:start w:val="1"/>
      <w:numFmt w:val="lowerRoman"/>
      <w:lvlText w:val="(%1)"/>
      <w:lvlJc w:val="left"/>
      <w:pPr>
        <w:ind w:left="1020" w:hanging="720"/>
      </w:p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3" w15:restartNumberingAfterBreak="0">
    <w:nsid w:val="65E13F22"/>
    <w:multiLevelType w:val="multilevel"/>
    <w:tmpl w:val="B4605D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C5E1286"/>
    <w:multiLevelType w:val="multilevel"/>
    <w:tmpl w:val="5496538A"/>
    <w:lvl w:ilvl="0">
      <w:start w:val="1"/>
      <w:numFmt w:val="low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F97881"/>
    <w:multiLevelType w:val="multilevel"/>
    <w:tmpl w:val="5B2AF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BCC0AF7"/>
    <w:multiLevelType w:val="multilevel"/>
    <w:tmpl w:val="EDE0713C"/>
    <w:lvl w:ilvl="0">
      <w:start w:val="1"/>
      <w:numFmt w:val="decimal"/>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7B587B"/>
    <w:multiLevelType w:val="multilevel"/>
    <w:tmpl w:val="9C9462FC"/>
    <w:lvl w:ilvl="0">
      <w:start w:val="1"/>
      <w:numFmt w:val="upperRoman"/>
      <w:lvlText w:val="(%1)"/>
      <w:lvlJc w:val="left"/>
      <w:pPr>
        <w:ind w:left="1020" w:hanging="720"/>
      </w:p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8" w15:restartNumberingAfterBreak="0">
    <w:nsid w:val="7E1C5C9F"/>
    <w:multiLevelType w:val="multilevel"/>
    <w:tmpl w:val="EEC80A4C"/>
    <w:lvl w:ilvl="0">
      <w:start w:val="1"/>
      <w:numFmt w:val="lowerRoman"/>
      <w:lvlText w:val="%1) "/>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7"/>
  </w:num>
  <w:num w:numId="3">
    <w:abstractNumId w:val="3"/>
  </w:num>
  <w:num w:numId="4">
    <w:abstractNumId w:val="0"/>
  </w:num>
  <w:num w:numId="5">
    <w:abstractNumId w:val="4"/>
  </w:num>
  <w:num w:numId="6">
    <w:abstractNumId w:val="5"/>
  </w:num>
  <w:num w:numId="7">
    <w:abstractNumId w:val="1"/>
  </w:num>
  <w:num w:numId="8">
    <w:abstractNumId w:val="9"/>
  </w:num>
  <w:num w:numId="9">
    <w:abstractNumId w:val="13"/>
  </w:num>
  <w:num w:numId="10">
    <w:abstractNumId w:val="18"/>
  </w:num>
  <w:num w:numId="11">
    <w:abstractNumId w:val="11"/>
  </w:num>
  <w:num w:numId="12">
    <w:abstractNumId w:val="2"/>
  </w:num>
  <w:num w:numId="13">
    <w:abstractNumId w:val="16"/>
  </w:num>
  <w:num w:numId="14">
    <w:abstractNumId w:val="17"/>
  </w:num>
  <w:num w:numId="15">
    <w:abstractNumId w:val="12"/>
  </w:num>
  <w:num w:numId="16">
    <w:abstractNumId w:val="8"/>
  </w:num>
  <w:num w:numId="17">
    <w:abstractNumId w:val="14"/>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88F"/>
    <w:rsid w:val="0006388F"/>
    <w:rsid w:val="00BC6049"/>
    <w:rsid w:val="00F72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0A36AB-5C1E-4302-9E27-000B2F3C6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b/>
      <w:sz w:val="28"/>
    </w:rPr>
  </w:style>
  <w:style w:type="paragraph" w:styleId="Heading2">
    <w:name w:val="heading 2"/>
    <w:basedOn w:val="Normal"/>
    <w:next w:val="Normal"/>
    <w:link w:val="Heading2Char"/>
    <w:qFormat/>
    <w:pPr>
      <w:keepNext/>
      <w:spacing w:line="360" w:lineRule="auto"/>
      <w:jc w:val="center"/>
      <w:outlineLvl w:val="1"/>
    </w:pPr>
    <w:rPr>
      <w:rFonts w:ascii="Arial" w:hAnsi="Arial"/>
      <w:b/>
      <w:u w:val="single"/>
    </w:rPr>
  </w:style>
  <w:style w:type="paragraph" w:styleId="Heading3">
    <w:name w:val="heading 3"/>
    <w:basedOn w:val="Normal"/>
    <w:next w:val="Normal"/>
    <w:link w:val="Heading3Char"/>
    <w:qFormat/>
    <w:pPr>
      <w:keepNext/>
      <w:spacing w:line="360" w:lineRule="auto"/>
      <w:ind w:left="720" w:firstLine="720"/>
      <w:jc w:val="both"/>
      <w:outlineLvl w:val="2"/>
    </w:pPr>
    <w:rPr>
      <w:rFonts w:ascii="Arial" w:hAnsi="Arial"/>
      <w:b/>
    </w:rPr>
  </w:style>
  <w:style w:type="paragraph" w:styleId="Heading4">
    <w:name w:val="heading 4"/>
    <w:basedOn w:val="Normal"/>
    <w:next w:val="Normal"/>
    <w:link w:val="Heading4Char"/>
    <w:qFormat/>
    <w:pPr>
      <w:keepNext/>
      <w:spacing w:line="360" w:lineRule="auto"/>
      <w:jc w:val="both"/>
      <w:outlineLvl w:val="3"/>
    </w:pPr>
    <w:rPr>
      <w:rFonts w:ascii="Arial" w:hAnsi="Arial" w:cs="Mangal"/>
      <w:b/>
      <w:lang w:bidi="mr-IN"/>
    </w:rPr>
  </w:style>
  <w:style w:type="paragraph" w:styleId="Heading5">
    <w:name w:val="heading 5"/>
    <w:basedOn w:val="Normal"/>
    <w:next w:val="Normal"/>
    <w:link w:val="Heading5Char"/>
    <w:qFormat/>
    <w:pPr>
      <w:keepNext/>
      <w:spacing w:line="360" w:lineRule="auto"/>
      <w:jc w:val="center"/>
      <w:outlineLvl w:val="4"/>
    </w:pPr>
    <w:rPr>
      <w:rFonts w:ascii="Arial" w:hAnsi="Arial"/>
      <w:b/>
      <w:sz w:val="28"/>
      <w:u w:val="single"/>
    </w:rPr>
  </w:style>
  <w:style w:type="paragraph" w:styleId="Heading6">
    <w:name w:val="heading 6"/>
    <w:basedOn w:val="Normal"/>
    <w:next w:val="Normal"/>
    <w:link w:val="Heading6Char"/>
    <w:qFormat/>
    <w:pPr>
      <w:keepNext/>
      <w:spacing w:line="360" w:lineRule="auto"/>
      <w:jc w:val="both"/>
      <w:outlineLvl w:val="5"/>
    </w:pPr>
    <w:rPr>
      <w:rFonts w:ascii="Arial" w:hAnsi="Arial" w:cs="Arial"/>
      <w:b/>
      <w:bCs/>
      <w:u w:val="single"/>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qFormat/>
    <w:pPr>
      <w:keepNext/>
      <w:spacing w:line="360" w:lineRule="auto"/>
      <w:ind w:left="3600" w:firstLine="720"/>
      <w:outlineLvl w:val="7"/>
    </w:pPr>
    <w:rPr>
      <w:rFonts w:ascii="Arial" w:hAnsi="Arial"/>
      <w:b/>
      <w:sz w:val="21"/>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Title">
    <w:name w:val="Title"/>
    <w:basedOn w:val="Normal"/>
    <w:link w:val="TitleChar"/>
    <w:qFormat/>
    <w:pPr>
      <w:spacing w:line="360" w:lineRule="auto"/>
      <w:jc w:val="center"/>
    </w:pPr>
    <w:rPr>
      <w:rFonts w:ascii="Arial" w:hAnsi="Arial"/>
      <w:b/>
      <w:sz w:val="28"/>
      <w:u w:val="single"/>
    </w:rPr>
  </w:style>
  <w:style w:type="paragraph" w:styleId="BodyText">
    <w:name w:val="Body Text"/>
    <w:basedOn w:val="Normal"/>
    <w:link w:val="BodyTextChar"/>
    <w:pPr>
      <w:spacing w:line="360" w:lineRule="auto"/>
      <w:jc w:val="both"/>
    </w:pPr>
    <w:rPr>
      <w:rFonts w:ascii="Arial" w:hAnsi="Arial" w:cs="Mangal"/>
      <w:lang w:bidi="mr-IN"/>
    </w:rPr>
  </w:style>
  <w:style w:type="paragraph" w:styleId="BodyTextIndent">
    <w:name w:val="Body Text Indent"/>
    <w:basedOn w:val="Normal"/>
    <w:link w:val="BodyTextIndentChar"/>
    <w:pPr>
      <w:spacing w:line="360" w:lineRule="auto"/>
      <w:ind w:firstLine="720"/>
      <w:jc w:val="both"/>
    </w:pPr>
    <w:rPr>
      <w:rFonts w:ascii="Arial" w:hAnsi="Arial" w:cs="Mangal"/>
      <w:lang w:bidi="mr-IN"/>
    </w:rPr>
  </w:style>
  <w:style w:type="paragraph" w:styleId="BodyTextIndent3">
    <w:name w:val="Body Text Indent 3"/>
    <w:basedOn w:val="Normal"/>
    <w:pPr>
      <w:spacing w:line="360" w:lineRule="auto"/>
      <w:ind w:left="2160" w:hanging="2160"/>
      <w:jc w:val="both"/>
    </w:pPr>
    <w:rPr>
      <w:rFonts w:ascii="Arial" w:hAnsi="Arial"/>
      <w:b/>
    </w:rPr>
  </w:style>
  <w:style w:type="paragraph" w:styleId="BodyText2">
    <w:name w:val="Body Text 2"/>
    <w:basedOn w:val="Normal"/>
    <w:pPr>
      <w:spacing w:line="360" w:lineRule="auto"/>
      <w:jc w:val="center"/>
    </w:pPr>
    <w:rPr>
      <w:rFonts w:ascii="Arial" w:hAnsi="Arial"/>
      <w:b/>
      <w:sz w:val="28"/>
      <w:u w:val="single"/>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character" w:customStyle="1" w:styleId="FooterChar">
    <w:name w:val="Footer Char"/>
    <w:basedOn w:val="DefaultParagraphFont"/>
    <w:link w:val="Footer"/>
  </w:style>
  <w:style w:type="character" w:customStyle="1" w:styleId="Heading4Char">
    <w:name w:val="Heading 4 Char"/>
    <w:link w:val="Heading4"/>
    <w:rPr>
      <w:rFonts w:ascii="Arial" w:hAnsi="Arial"/>
      <w:b/>
    </w:rPr>
  </w:style>
  <w:style w:type="character" w:customStyle="1" w:styleId="BodyTextChar">
    <w:name w:val="Body Text Char"/>
    <w:link w:val="BodyText"/>
    <w:rPr>
      <w:rFonts w:ascii="Arial" w:hAnsi="Arial"/>
    </w:rPr>
  </w:style>
  <w:style w:type="paragraph" w:styleId="ListParagraph">
    <w:name w:val="List Paragraph"/>
    <w:basedOn w:val="Normal"/>
    <w:uiPriority w:val="34"/>
    <w:qFormat/>
    <w:pPr>
      <w:ind w:left="720"/>
    </w:pPr>
  </w:style>
  <w:style w:type="paragraph" w:styleId="BodyText3">
    <w:name w:val="Body Text 3"/>
    <w:basedOn w:val="Normal"/>
    <w:link w:val="BodyText3Char"/>
    <w:pPr>
      <w:spacing w:after="120"/>
    </w:pPr>
    <w:rPr>
      <w:rFonts w:cs="Mangal"/>
      <w:sz w:val="16"/>
      <w:szCs w:val="16"/>
      <w:lang w:bidi="mr-IN"/>
    </w:rPr>
  </w:style>
  <w:style w:type="character" w:customStyle="1" w:styleId="BodyText3Char">
    <w:name w:val="Body Text 3 Char"/>
    <w:link w:val="BodyText3"/>
    <w:rPr>
      <w:sz w:val="16"/>
      <w:szCs w:val="16"/>
    </w:rPr>
  </w:style>
  <w:style w:type="paragraph" w:styleId="BodyTextIndent2">
    <w:name w:val="Body Text Indent 2"/>
    <w:basedOn w:val="Normal"/>
    <w:link w:val="BodyTextIndent2Char"/>
    <w:pPr>
      <w:spacing w:after="120" w:line="480" w:lineRule="auto"/>
      <w:ind w:left="360"/>
    </w:pPr>
  </w:style>
  <w:style w:type="character" w:customStyle="1" w:styleId="BodyTextIndent2Char">
    <w:name w:val="Body Text Indent 2 Char"/>
    <w:basedOn w:val="DefaultParagraphFont"/>
    <w:link w:val="BodyTextIndent2"/>
  </w:style>
  <w:style w:type="paragraph" w:customStyle="1" w:styleId="CharCharCharCharCharCharCharCharCharChar">
    <w:name w:val="Char Char Char Char Char Char Char Char Char Char"/>
    <w:basedOn w:val="Normal"/>
    <w:pPr>
      <w:spacing w:after="160" w:line="240" w:lineRule="exact"/>
    </w:pPr>
    <w:rPr>
      <w:rFonts w:ascii="Verdana" w:hAnsi="Verdana" w:cs="Verdana"/>
      <w:lang w:val="en-GB"/>
    </w:rPr>
  </w:style>
  <w:style w:type="paragraph" w:customStyle="1" w:styleId="CharCharCharCharCharCharCharCharCharChar0">
    <w:name w:val="Char Char Char Char Char Char Char Char Char Char"/>
    <w:basedOn w:val="Normal"/>
    <w:pPr>
      <w:spacing w:after="160" w:line="240" w:lineRule="exact"/>
    </w:pPr>
    <w:rPr>
      <w:rFonts w:ascii="Verdana" w:hAnsi="Verdana" w:cs="Verdana"/>
      <w:lang w:val="en-GB"/>
    </w:rPr>
  </w:style>
  <w:style w:type="character" w:customStyle="1" w:styleId="apple-converted-space">
    <w:name w:val="apple-converted-space"/>
    <w:basedOn w:val="DefaultParagraphFont"/>
  </w:style>
  <w:style w:type="character" w:customStyle="1" w:styleId="BodyTextIndentChar">
    <w:name w:val="Body Text Indent Char"/>
    <w:link w:val="BodyTextIndent"/>
    <w:rPr>
      <w:rFonts w:ascii="Arial" w:hAnsi="Arial"/>
      <w:lang w:val="en-US" w:eastAsia="en-US"/>
    </w:rPr>
  </w:style>
  <w:style w:type="table" w:styleId="TableGrid">
    <w:name w:val="Table Grid"/>
    <w:basedOn w:val="TableNormal"/>
    <w:uiPriority w:val="59"/>
    <w:rPr>
      <w:rFonts w:ascii="Calibri" w:eastAsia="Calibri" w:hAnsi="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link w:val="Title"/>
    <w:rPr>
      <w:rFonts w:ascii="Arial" w:hAnsi="Arial"/>
      <w:b/>
      <w:sz w:val="28"/>
      <w:u w:val="single"/>
      <w:lang w:bidi="ar-SA"/>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lang w:val="en-US" w:eastAsia="en-US" w:bidi="ar-SA"/>
    </w:rPr>
  </w:style>
  <w:style w:type="character" w:customStyle="1" w:styleId="HeaderChar">
    <w:name w:val="Header Char"/>
    <w:link w:val="Header"/>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3326</Words>
  <Characters>18963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SALE DEED</vt:lpstr>
    </vt:vector>
  </TitlesOfParts>
  <Company>PNB Housing Finance Ltd</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DEED</dc:title>
  <dc:creator>Paralegal Concepts</dc:creator>
  <cp:lastModifiedBy>Bharati Bhope</cp:lastModifiedBy>
  <cp:revision>2</cp:revision>
  <dcterms:created xsi:type="dcterms:W3CDTF">2026-08-19T11:01:00Z</dcterms:created>
  <dcterms:modified xsi:type="dcterms:W3CDTF">2026-08-19T11:01:00Z</dcterms:modified>
  <cp:version>1048576</cp:version>
</cp:coreProperties>
</file>