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3FFC0ECD">
      <w:pPr>
        <w:pStyle w:val="style0"/>
        <w:jc w:val="center"/>
        <w:rPr>
          <w:b/>
          <w:color w:val="000000"/>
          <w:sz w:val="30"/>
          <w:u w:val="single"/>
        </w:rPr>
      </w:pPr>
      <w:r>
        <w:rPr>
          <w:b/>
          <w:color w:val="000000"/>
          <w:sz w:val="30"/>
          <w:u w:val="single"/>
        </w:rPr>
        <w:t xml:space="preserve">AGREEMENT FOR </w:t>
      </w:r>
      <w:r>
        <w:rPr>
          <w:b/>
          <w:color w:val="000000"/>
          <w:sz w:val="30"/>
          <w:u w:val="single"/>
        </w:rPr>
        <w:t>SALE</w:t>
      </w:r>
    </w:p>
    <w:p w14:paraId="7868C17F">
      <w:pPr>
        <w:pStyle w:val="style66"/>
        <w:rPr/>
      </w:pPr>
    </w:p>
    <w:p w14:paraId="EB6BF83B">
      <w:pPr>
        <w:pStyle w:val="style66"/>
        <w:spacing w:lineRule="auto" w:line="360"/>
        <w:rPr/>
      </w:pPr>
      <w:r>
        <w:tab/>
      </w:r>
      <w:r>
        <w:t>THIS ARTICLES OF AGREEMENT made at Thane on this  ___  day of ________________, 202</w:t>
      </w:r>
      <w:r>
        <w:t>6</w:t>
      </w:r>
      <w:r>
        <w:t xml:space="preserve"> BETWEEN </w:t>
      </w:r>
      <w:r>
        <w:rPr>
          <w:b/>
        </w:rPr>
        <w:t xml:space="preserve">MR. </w:t>
      </w:r>
      <w:r>
        <w:rPr>
          <w:b/>
        </w:rPr>
        <w:t>TANAY RAVINDRANATH KARDEKAR</w:t>
      </w:r>
      <w:r>
        <w:rPr>
          <w:b/>
        </w:rPr>
        <w:t xml:space="preserve"> (PAN </w:t>
      </w:r>
      <w:r>
        <w:rPr>
          <w:b/>
        </w:rPr>
        <w:t>BAJPK7430E</w:t>
      </w:r>
      <w:r>
        <w:rPr>
          <w:b/>
        </w:rPr>
        <w:t xml:space="preserve">), </w:t>
      </w:r>
      <w:r>
        <w:t>a</w:t>
      </w:r>
      <w:r>
        <w:t xml:space="preserve">ge </w:t>
      </w:r>
      <w:r>
        <w:t>39</w:t>
      </w:r>
      <w:r>
        <w:t xml:space="preserve"> Yrs</w:t>
      </w:r>
      <w:r>
        <w:t xml:space="preserve">, </w:t>
      </w:r>
      <w:r>
        <w:t xml:space="preserve"> AND </w:t>
      </w:r>
      <w:r>
        <w:rPr>
          <w:b/>
          <w:bCs/>
        </w:rPr>
        <w:t>MRS. AMRUTA TANAY KARDEKAR</w:t>
      </w:r>
      <w:r>
        <w:t xml:space="preserve">, </w:t>
      </w:r>
      <w:r>
        <w:rPr>
          <w:b/>
        </w:rPr>
        <w:t xml:space="preserve">(PAN AYZPM4370J), </w:t>
      </w:r>
      <w:r>
        <w:t>a</w:t>
      </w:r>
      <w:r>
        <w:t>ge 36 Yrs</w:t>
      </w:r>
      <w:r>
        <w:t xml:space="preserve">, </w:t>
      </w:r>
      <w:r>
        <w:t xml:space="preserve"> Both </w:t>
      </w:r>
      <w:r>
        <w:t>Indian Inhabitant,</w:t>
      </w:r>
      <w:r>
        <w:t xml:space="preserve"> Both</w:t>
      </w:r>
      <w:r>
        <w:t xml:space="preserve"> residing at </w:t>
      </w:r>
      <w:r>
        <w:t xml:space="preserve">Flat No. 803, </w:t>
      </w:r>
      <w:r>
        <w:t>Gagan</w:t>
      </w:r>
      <w:r>
        <w:t xml:space="preserve"> Bldg</w:t>
      </w:r>
      <w:r>
        <w:rPr>
          <w:lang w:val="en-US"/>
        </w:rPr>
        <w:t>.</w:t>
      </w:r>
      <w:r>
        <w:t xml:space="preserve">, Agra Road, Near BSNL </w:t>
      </w:r>
      <w:r>
        <w:t>Exch</w:t>
      </w:r>
      <w:r>
        <w:t xml:space="preserve"> Kala </w:t>
      </w:r>
      <w:r>
        <w:t>Talao</w:t>
      </w:r>
      <w:r>
        <w:t xml:space="preserve">, </w:t>
      </w:r>
      <w:r>
        <w:t>Thankar</w:t>
      </w:r>
      <w:r>
        <w:t xml:space="preserve"> </w:t>
      </w:r>
      <w:r>
        <w:t>Pada</w:t>
      </w:r>
      <w:r>
        <w:t xml:space="preserve">, </w:t>
      </w:r>
      <w:r>
        <w:t>Kalyan</w:t>
      </w:r>
      <w:r>
        <w:t>, Thane 421301,</w:t>
      </w:r>
      <w:r>
        <w:t xml:space="preserve"> </w:t>
      </w:r>
      <w:r>
        <w:t>hereinafter referred to as the "</w:t>
      </w:r>
      <w:r>
        <w:t>TRANSFERORS</w:t>
      </w:r>
      <w:r>
        <w:t>"</w:t>
      </w:r>
      <w:r>
        <w:t xml:space="preserve"> (which expression shall unless it be repugnant to the context or meaning thereof includes his heirs, executors, administrators and assigns ) of the FIRST PART.</w:t>
      </w:r>
    </w:p>
    <w:p w14:paraId="BF0577EF">
      <w:pPr>
        <w:pStyle w:val="style0"/>
        <w:spacing w:lineRule="auto" w:line="360"/>
        <w:jc w:val="center"/>
        <w:rPr>
          <w:sz w:val="26"/>
          <w:u w:val="single"/>
        </w:rPr>
      </w:pPr>
    </w:p>
    <w:p w14:paraId="320EF497">
      <w:pPr>
        <w:pStyle w:val="style0"/>
        <w:spacing w:lineRule="auto" w:line="360"/>
        <w:jc w:val="center"/>
        <w:rPr>
          <w:sz w:val="26"/>
          <w:u w:val="single"/>
        </w:rPr>
      </w:pPr>
      <w:r>
        <w:rPr>
          <w:sz w:val="26"/>
          <w:u w:val="single"/>
        </w:rPr>
        <w:t>A</w:t>
      </w:r>
      <w:r>
        <w:rPr>
          <w:sz w:val="26"/>
          <w:u w:val="single"/>
        </w:rPr>
        <w:t xml:space="preserve"> N D </w:t>
      </w:r>
    </w:p>
    <w:p w14:paraId="0FE1FFE8">
      <w:pPr>
        <w:pStyle w:val="style0"/>
        <w:spacing w:lineRule="auto" w:line="360"/>
        <w:jc w:val="center"/>
        <w:rPr>
          <w:sz w:val="26"/>
          <w:u w:val="single"/>
        </w:rPr>
      </w:pPr>
    </w:p>
    <w:p w14:paraId="B917A6D0">
      <w:pPr>
        <w:pStyle w:val="style0"/>
        <w:spacing w:lineRule="auto" w:line="360"/>
        <w:jc w:val="both"/>
        <w:rPr>
          <w:sz w:val="26"/>
        </w:rPr>
      </w:pPr>
      <w:r>
        <w:rPr>
          <w:b/>
          <w:sz w:val="26"/>
          <w:szCs w:val="26"/>
        </w:rPr>
        <w:t xml:space="preserve">MR. </w:t>
      </w:r>
      <w:r>
        <w:rPr>
          <w:b/>
          <w:sz w:val="26"/>
          <w:szCs w:val="26"/>
        </w:rPr>
        <w:t>VISHAL VILAS KAMBLI,</w:t>
      </w:r>
      <w:r>
        <w:rPr>
          <w:b/>
          <w:sz w:val="26"/>
          <w:szCs w:val="26"/>
        </w:rPr>
        <w:t xml:space="preserve"> (PAN </w:t>
      </w:r>
      <w:r>
        <w:rPr>
          <w:b/>
          <w:sz w:val="26"/>
          <w:szCs w:val="26"/>
        </w:rPr>
        <w:t>AUBPK0116G</w:t>
      </w:r>
      <w:r>
        <w:rPr>
          <w:b/>
          <w:sz w:val="26"/>
          <w:szCs w:val="26"/>
        </w:rPr>
        <w:t xml:space="preserve">), </w:t>
      </w:r>
      <w:r>
        <w:rPr>
          <w:sz w:val="26"/>
          <w:szCs w:val="26"/>
        </w:rPr>
        <w:t xml:space="preserve">age </w:t>
      </w:r>
      <w:r>
        <w:rPr>
          <w:sz w:val="26"/>
          <w:szCs w:val="26"/>
        </w:rPr>
        <w:t>48</w:t>
      </w:r>
      <w:r>
        <w:rPr>
          <w:sz w:val="26"/>
          <w:szCs w:val="26"/>
        </w:rPr>
        <w:t xml:space="preserve"> Yrs, </w:t>
      </w:r>
      <w:r>
        <w:rPr>
          <w:sz w:val="26"/>
          <w:szCs w:val="26"/>
        </w:rPr>
        <w:t xml:space="preserve">AND </w:t>
      </w:r>
      <w:r>
        <w:rPr>
          <w:b/>
          <w:bCs/>
          <w:sz w:val="26"/>
          <w:szCs w:val="26"/>
        </w:rPr>
        <w:t xml:space="preserve">MRS. SHAMIKA VISHAL KAMBLI </w:t>
      </w:r>
      <w:r>
        <w:rPr>
          <w:b/>
          <w:sz w:val="26"/>
          <w:szCs w:val="26"/>
        </w:rPr>
        <w:t xml:space="preserve">(PAN </w:t>
      </w:r>
      <w:r>
        <w:rPr>
          <w:b/>
          <w:sz w:val="26"/>
          <w:szCs w:val="26"/>
        </w:rPr>
        <w:t>AQPPM0920J</w:t>
      </w:r>
      <w:r>
        <w:rPr>
          <w:b/>
          <w:sz w:val="26"/>
          <w:szCs w:val="26"/>
        </w:rPr>
        <w:t xml:space="preserve">), </w:t>
      </w:r>
      <w:r>
        <w:rPr>
          <w:sz w:val="26"/>
          <w:szCs w:val="26"/>
        </w:rPr>
        <w:t xml:space="preserve">age </w:t>
      </w:r>
      <w:r>
        <w:rPr>
          <w:sz w:val="26"/>
          <w:szCs w:val="26"/>
        </w:rPr>
        <w:t>46</w:t>
      </w:r>
      <w:r>
        <w:rPr>
          <w:sz w:val="26"/>
          <w:szCs w:val="26"/>
        </w:rPr>
        <w:t xml:space="preserve"> Yrs, </w:t>
      </w:r>
      <w:r>
        <w:rPr>
          <w:sz w:val="26"/>
          <w:szCs w:val="26"/>
        </w:rPr>
        <w:t xml:space="preserve">Both </w:t>
      </w:r>
      <w:r>
        <w:rPr>
          <w:sz w:val="26"/>
          <w:szCs w:val="26"/>
        </w:rPr>
        <w:t xml:space="preserve">Indian Inhabitant, </w:t>
      </w:r>
      <w:r>
        <w:rPr>
          <w:sz w:val="26"/>
          <w:szCs w:val="26"/>
        </w:rPr>
        <w:t xml:space="preserve">Both </w:t>
      </w:r>
      <w:r>
        <w:rPr>
          <w:sz w:val="26"/>
          <w:szCs w:val="26"/>
        </w:rPr>
        <w:t xml:space="preserve">Residing </w:t>
      </w:r>
      <w:r>
        <w:rPr>
          <w:sz w:val="26"/>
          <w:szCs w:val="26"/>
        </w:rPr>
        <w:t xml:space="preserve">at </w:t>
      </w:r>
      <w:r>
        <w:rPr>
          <w:sz w:val="26"/>
          <w:szCs w:val="26"/>
        </w:rPr>
        <w:t>Flat No. 206</w:t>
      </w:r>
      <w:r>
        <w:rPr>
          <w:sz w:val="26"/>
        </w:rPr>
        <w:t>,</w:t>
      </w:r>
      <w:r>
        <w:rPr>
          <w:sz w:val="26"/>
        </w:rPr>
        <w:t xml:space="preserve"> </w:t>
      </w:r>
      <w:r>
        <w:rPr>
          <w:sz w:val="26"/>
        </w:rPr>
        <w:t>Dhanashree</w:t>
      </w:r>
      <w:r>
        <w:rPr>
          <w:sz w:val="26"/>
        </w:rPr>
        <w:t xml:space="preserve"> Apartment, </w:t>
      </w:r>
      <w:r>
        <w:rPr>
          <w:sz w:val="26"/>
        </w:rPr>
        <w:t>Hajuri</w:t>
      </w:r>
      <w:r>
        <w:rPr>
          <w:sz w:val="26"/>
        </w:rPr>
        <w:t xml:space="preserve"> Village, Behind </w:t>
      </w:r>
      <w:r>
        <w:rPr>
          <w:sz w:val="26"/>
        </w:rPr>
        <w:t>Shivsena</w:t>
      </w:r>
      <w:r>
        <w:rPr>
          <w:sz w:val="26"/>
        </w:rPr>
        <w:t xml:space="preserve"> </w:t>
      </w:r>
      <w:r>
        <w:rPr>
          <w:sz w:val="26"/>
        </w:rPr>
        <w:t>Shakha</w:t>
      </w:r>
      <w:r>
        <w:rPr>
          <w:sz w:val="26"/>
        </w:rPr>
        <w:t xml:space="preserve">, </w:t>
      </w:r>
      <w:r>
        <w:rPr>
          <w:sz w:val="26"/>
        </w:rPr>
        <w:t>Wagle</w:t>
      </w:r>
      <w:r>
        <w:rPr>
          <w:sz w:val="26"/>
        </w:rPr>
        <w:t xml:space="preserve"> Estate, Thane </w:t>
      </w:r>
      <w:r>
        <w:rPr>
          <w:sz w:val="26"/>
          <w:lang w:val="en-US"/>
        </w:rPr>
        <w:t xml:space="preserve">(West) </w:t>
      </w:r>
      <w:r>
        <w:rPr>
          <w:sz w:val="26"/>
        </w:rPr>
        <w:t>400604,</w:t>
      </w:r>
      <w:r>
        <w:rPr>
          <w:sz w:val="26"/>
        </w:rPr>
        <w:t xml:space="preserve"> </w:t>
      </w:r>
      <w:r>
        <w:rPr>
          <w:sz w:val="26"/>
        </w:rPr>
        <w:t>hereinafter referred to as the "</w:t>
      </w:r>
      <w:r>
        <w:rPr>
          <w:sz w:val="26"/>
        </w:rPr>
        <w:t>TRANSFEREES</w:t>
      </w:r>
      <w:r>
        <w:rPr>
          <w:sz w:val="26"/>
        </w:rPr>
        <w:t xml:space="preserve">" </w:t>
      </w:r>
      <w:r>
        <w:rPr>
          <w:sz w:val="26"/>
        </w:rPr>
        <w:t xml:space="preserve">(which expression shall unless it be repugnant to the </w:t>
      </w:r>
      <w:r>
        <w:rPr>
          <w:sz w:val="26"/>
        </w:rPr>
        <w:t>context  or</w:t>
      </w:r>
      <w:r>
        <w:rPr>
          <w:sz w:val="26"/>
        </w:rPr>
        <w:t xml:space="preserve"> meaning thereof includes his executors, administrators and assigns ) of the SECOND PART.</w:t>
      </w:r>
    </w:p>
    <w:p w14:paraId="F79F0147">
      <w:pPr>
        <w:pStyle w:val="style0"/>
        <w:spacing w:lineRule="auto" w:line="360"/>
        <w:jc w:val="both"/>
        <w:rPr>
          <w:sz w:val="26"/>
        </w:rPr>
      </w:pPr>
    </w:p>
    <w:p w14:paraId="3526CB69">
      <w:pPr>
        <w:pStyle w:val="style0"/>
        <w:spacing w:lineRule="auto" w:line="360"/>
        <w:jc w:val="both"/>
        <w:rPr>
          <w:sz w:val="26"/>
        </w:rPr>
      </w:pPr>
      <w:r>
        <w:rPr>
          <w:sz w:val="26"/>
        </w:rPr>
        <w:t>WHEREAS</w:t>
      </w:r>
      <w:r>
        <w:rPr>
          <w:sz w:val="26"/>
        </w:rPr>
        <w:tab/>
      </w:r>
      <w:r>
        <w:rPr>
          <w:sz w:val="26"/>
        </w:rPr>
        <w:t>:</w:t>
      </w:r>
    </w:p>
    <w:p w14:paraId="1CA85BE9">
      <w:pPr>
        <w:pStyle w:val="style0"/>
        <w:spacing w:lineRule="auto" w:line="360"/>
        <w:jc w:val="both"/>
        <w:rPr>
          <w:sz w:val="26"/>
        </w:rPr>
      </w:pPr>
    </w:p>
    <w:p w14:paraId="85F53D76">
      <w:pPr>
        <w:pStyle w:val="style0"/>
        <w:numPr>
          <w:ilvl w:val="0"/>
          <w:numId w:val="1"/>
        </w:numPr>
        <w:spacing w:before="160" w:after="160" w:lineRule="auto" w:line="360"/>
        <w:jc w:val="both"/>
        <w:rPr>
          <w:sz w:val="26"/>
        </w:rPr>
      </w:pPr>
      <w:r>
        <w:rPr>
          <w:sz w:val="26"/>
        </w:rPr>
        <w:t xml:space="preserve">The </w:t>
      </w:r>
      <w:r>
        <w:rPr>
          <w:sz w:val="26"/>
        </w:rPr>
        <w:t>TRANSFERORS</w:t>
      </w:r>
      <w:r>
        <w:rPr>
          <w:sz w:val="26"/>
        </w:rPr>
        <w:t xml:space="preserve"> own on ownership basis a</w:t>
      </w:r>
      <w:r>
        <w:rPr>
          <w:b/>
          <w:sz w:val="26"/>
        </w:rPr>
        <w:t xml:space="preserve"> Flat No. </w:t>
      </w:r>
      <w:r>
        <w:rPr>
          <w:b/>
          <w:sz w:val="26"/>
        </w:rPr>
        <w:t>276, 27th</w:t>
      </w:r>
      <w:r>
        <w:rPr>
          <w:b/>
          <w:sz w:val="26"/>
        </w:rPr>
        <w:t xml:space="preserve"> Floor</w:t>
      </w:r>
      <w:r>
        <w:rPr>
          <w:b/>
          <w:sz w:val="26"/>
        </w:rPr>
        <w:t>, (consisting of Living Room, Kitchen, 2 bed Room),</w:t>
      </w:r>
      <w:r>
        <w:rPr>
          <w:sz w:val="26"/>
        </w:rPr>
        <w:t xml:space="preserve"> admeasuring </w:t>
      </w:r>
      <w:r>
        <w:rPr>
          <w:b/>
          <w:sz w:val="26"/>
        </w:rPr>
        <w:t>46.560</w:t>
      </w:r>
      <w:r>
        <w:rPr>
          <w:b/>
          <w:sz w:val="26"/>
        </w:rPr>
        <w:t xml:space="preserve"> </w:t>
      </w:r>
      <w:r>
        <w:rPr>
          <w:b/>
          <w:sz w:val="26"/>
        </w:rPr>
        <w:t>sq.</w:t>
      </w:r>
      <w:r>
        <w:rPr>
          <w:b/>
          <w:sz w:val="26"/>
        </w:rPr>
        <w:t>mtrs</w:t>
      </w:r>
      <w:r>
        <w:rPr>
          <w:b/>
          <w:sz w:val="26"/>
        </w:rPr>
        <w:t xml:space="preserve"> </w:t>
      </w:r>
      <w:r>
        <w:rPr>
          <w:b/>
          <w:sz w:val="26"/>
        </w:rPr>
        <w:t>Carpet</w:t>
      </w:r>
      <w:r>
        <w:rPr>
          <w:b/>
          <w:sz w:val="26"/>
        </w:rPr>
        <w:t xml:space="preserve"> area</w:t>
      </w:r>
      <w:r>
        <w:rPr>
          <w:b/>
          <w:sz w:val="26"/>
        </w:rPr>
        <w:t>, (Enclosed Balcony)</w:t>
      </w:r>
      <w:r>
        <w:rPr>
          <w:sz w:val="26"/>
        </w:rPr>
        <w:t xml:space="preserve"> in Building known as </w:t>
      </w:r>
      <w:r>
        <w:rPr>
          <w:b/>
          <w:sz w:val="26"/>
        </w:rPr>
        <w:t>Stel</w:t>
      </w:r>
      <w:r>
        <w:rPr>
          <w:b/>
          <w:sz w:val="26"/>
        </w:rPr>
        <w:t>la</w:t>
      </w:r>
      <w:r>
        <w:rPr>
          <w:b/>
          <w:sz w:val="26"/>
        </w:rPr>
        <w:t xml:space="preserve"> Grand Central</w:t>
      </w:r>
      <w:r>
        <w:rPr>
          <w:b/>
          <w:sz w:val="26"/>
        </w:rPr>
        <w:t xml:space="preserve">, </w:t>
      </w:r>
      <w:r>
        <w:rPr>
          <w:sz w:val="26"/>
        </w:rPr>
        <w:t xml:space="preserve">being lying and situated at </w:t>
      </w:r>
      <w:r>
        <w:rPr>
          <w:b/>
          <w:sz w:val="26"/>
        </w:rPr>
        <w:t xml:space="preserve">Revenue Village - </w:t>
      </w:r>
      <w:r>
        <w:rPr>
          <w:b/>
          <w:sz w:val="26"/>
        </w:rPr>
        <w:t>Majiwada</w:t>
      </w:r>
      <w:r>
        <w:rPr>
          <w:b/>
          <w:sz w:val="26"/>
        </w:rPr>
        <w:t>,</w:t>
      </w:r>
      <w:r>
        <w:rPr>
          <w:b/>
          <w:sz w:val="26"/>
        </w:rPr>
        <w:t xml:space="preserve"> </w:t>
      </w:r>
      <w:r>
        <w:rPr>
          <w:b/>
          <w:sz w:val="26"/>
        </w:rPr>
        <w:t>Vartak</w:t>
      </w:r>
      <w:r>
        <w:rPr>
          <w:b/>
          <w:sz w:val="26"/>
        </w:rPr>
        <w:t xml:space="preserve"> Nagar, </w:t>
      </w:r>
      <w:r>
        <w:rPr>
          <w:b/>
          <w:sz w:val="26"/>
        </w:rPr>
        <w:t>Majiwada</w:t>
      </w:r>
      <w:r>
        <w:rPr>
          <w:b/>
          <w:sz w:val="26"/>
        </w:rPr>
        <w:t>, Thane with one car parking space,</w:t>
      </w:r>
      <w:r>
        <w:rPr>
          <w:b/>
          <w:sz w:val="26"/>
        </w:rPr>
        <w:t xml:space="preserve"> (Tower SUV Mechanized)</w:t>
      </w:r>
      <w:r>
        <w:rPr>
          <w:sz w:val="26"/>
        </w:rPr>
        <w:t xml:space="preserve"> by virtue of Agreement for Sale dated </w:t>
      </w:r>
      <w:r>
        <w:rPr>
          <w:b/>
          <w:sz w:val="26"/>
        </w:rPr>
        <w:t>06/06/20</w:t>
      </w:r>
      <w:r>
        <w:rPr>
          <w:b/>
          <w:sz w:val="26"/>
          <w:lang w:val="en-US"/>
        </w:rPr>
        <w:t>23</w:t>
      </w:r>
      <w:r>
        <w:rPr>
          <w:sz w:val="26"/>
        </w:rPr>
        <w:t xml:space="preserve"> with </w:t>
      </w:r>
      <w:r>
        <w:rPr>
          <w:b/>
          <w:sz w:val="26"/>
        </w:rPr>
        <w:t xml:space="preserve">M/s. </w:t>
      </w:r>
      <w:r>
        <w:rPr>
          <w:b/>
          <w:sz w:val="26"/>
        </w:rPr>
        <w:t xml:space="preserve">FORTUNE INFRACREATORS </w:t>
      </w:r>
      <w:r>
        <w:rPr>
          <w:b/>
          <w:sz w:val="26"/>
        </w:rPr>
        <w:t xml:space="preserve">PVT LTD </w:t>
      </w:r>
      <w:r>
        <w:rPr>
          <w:sz w:val="26"/>
        </w:rPr>
        <w:t xml:space="preserve"> </w:t>
      </w:r>
      <w:r>
        <w:rPr>
          <w:sz w:val="26"/>
        </w:rPr>
        <w:t xml:space="preserve">and registered with Sub-Registrar of Assurances, Thane under </w:t>
      </w:r>
      <w:r>
        <w:rPr>
          <w:b/>
          <w:sz w:val="26"/>
        </w:rPr>
        <w:t xml:space="preserve">Document No. </w:t>
      </w:r>
      <w:r>
        <w:rPr>
          <w:b/>
          <w:sz w:val="26"/>
        </w:rPr>
        <w:t>TNN9-10014/20</w:t>
      </w:r>
      <w:r>
        <w:rPr>
          <w:b/>
          <w:sz w:val="26"/>
          <w:lang w:val="en-US"/>
        </w:rPr>
        <w:t>23</w:t>
      </w:r>
      <w:r>
        <w:rPr>
          <w:b/>
          <w:sz w:val="26"/>
        </w:rPr>
        <w:t xml:space="preserve"> </w:t>
      </w:r>
      <w:r>
        <w:rPr>
          <w:b/>
          <w:sz w:val="26"/>
        </w:rPr>
        <w:t>dtd</w:t>
      </w:r>
      <w:r>
        <w:rPr>
          <w:b/>
          <w:sz w:val="26"/>
        </w:rPr>
        <w:t xml:space="preserve">. </w:t>
      </w:r>
      <w:r>
        <w:rPr>
          <w:b/>
          <w:sz w:val="26"/>
        </w:rPr>
        <w:t>06/06/20</w:t>
      </w:r>
      <w:r>
        <w:rPr>
          <w:b/>
          <w:sz w:val="26"/>
          <w:lang w:val="en-US"/>
        </w:rPr>
        <w:t>23</w:t>
      </w:r>
    </w:p>
    <w:p w14:paraId="87EE9825">
      <w:pPr>
        <w:pStyle w:val="style0"/>
        <w:spacing w:before="160" w:after="160"/>
        <w:jc w:val="both"/>
        <w:rPr>
          <w:sz w:val="26"/>
        </w:rPr>
      </w:pPr>
    </w:p>
    <w:p w14:paraId="EB07E7ED">
      <w:pPr>
        <w:pStyle w:val="style0"/>
        <w:spacing w:lineRule="auto" w:line="360"/>
        <w:ind w:left="720"/>
        <w:jc w:val="both"/>
        <w:rPr>
          <w:sz w:val="26"/>
        </w:rPr>
      </w:pPr>
      <w:r>
        <w:rPr>
          <w:sz w:val="26"/>
        </w:rPr>
        <w:t xml:space="preserve">As the </w:t>
      </w:r>
      <w:r>
        <w:rPr>
          <w:sz w:val="26"/>
        </w:rPr>
        <w:t>TRANSFERORS</w:t>
      </w:r>
      <w:r>
        <w:rPr>
          <w:sz w:val="26"/>
        </w:rPr>
        <w:t xml:space="preserve"> </w:t>
      </w:r>
      <w:r>
        <w:rPr>
          <w:sz w:val="26"/>
        </w:rPr>
        <w:t>are</w:t>
      </w:r>
      <w:r>
        <w:rPr>
          <w:sz w:val="26"/>
        </w:rPr>
        <w:t xml:space="preserve"> the member of </w:t>
      </w:r>
      <w:r>
        <w:rPr>
          <w:sz w:val="26"/>
        </w:rPr>
        <w:t xml:space="preserve">the  </w:t>
      </w:r>
      <w:r>
        <w:rPr>
          <w:b/>
          <w:sz w:val="26"/>
        </w:rPr>
        <w:t>Stella</w:t>
      </w:r>
      <w:r>
        <w:rPr>
          <w:b/>
          <w:sz w:val="26"/>
        </w:rPr>
        <w:t xml:space="preserve"> Grand Central Bldg</w:t>
      </w:r>
      <w:r>
        <w:rPr>
          <w:b/>
          <w:sz w:val="26"/>
        </w:rPr>
        <w:t>,</w:t>
      </w:r>
      <w:r>
        <w:rPr>
          <w:sz w:val="26"/>
        </w:rPr>
        <w:t xml:space="preserve"> and </w:t>
      </w:r>
      <w:r>
        <w:rPr>
          <w:sz w:val="26"/>
        </w:rPr>
        <w:t xml:space="preserve">society not issued Share certificate </w:t>
      </w:r>
      <w:r>
        <w:rPr>
          <w:sz w:val="26"/>
        </w:rPr>
        <w:t xml:space="preserve">any </w:t>
      </w:r>
      <w:r>
        <w:rPr>
          <w:sz w:val="26"/>
        </w:rPr>
        <w:t>society member</w:t>
      </w:r>
      <w:r>
        <w:rPr>
          <w:sz w:val="26"/>
        </w:rPr>
        <w:t xml:space="preserve">, Now the </w:t>
      </w:r>
      <w:r>
        <w:rPr>
          <w:sz w:val="26"/>
        </w:rPr>
        <w:t>TRANSFERORS</w:t>
      </w:r>
      <w:r>
        <w:rPr>
          <w:sz w:val="26"/>
        </w:rPr>
        <w:t xml:space="preserve"> decided to transfer &amp; sell the said Flat AND WHEREAS the </w:t>
      </w:r>
      <w:r>
        <w:rPr>
          <w:sz w:val="26"/>
        </w:rPr>
        <w:t>TRANSFEREES</w:t>
      </w:r>
      <w:r>
        <w:rPr>
          <w:sz w:val="26"/>
        </w:rPr>
        <w:t xml:space="preserve"> approached the </w:t>
      </w:r>
      <w:r>
        <w:rPr>
          <w:sz w:val="26"/>
        </w:rPr>
        <w:t>TRANSFERORS</w:t>
      </w:r>
      <w:r>
        <w:rPr>
          <w:sz w:val="26"/>
        </w:rPr>
        <w:t xml:space="preserve"> AND after verifying the title and physical status of the said Flat with its respective share.</w:t>
      </w:r>
    </w:p>
    <w:p w14:paraId="326663AA">
      <w:pPr>
        <w:pStyle w:val="style0"/>
        <w:numPr>
          <w:ilvl w:val="0"/>
          <w:numId w:val="1"/>
        </w:numPr>
        <w:tabs>
          <w:tab w:val="clear" w:pos="720"/>
        </w:tabs>
        <w:spacing w:before="160" w:after="160" w:lineRule="auto" w:line="360"/>
        <w:jc w:val="both"/>
        <w:rPr>
          <w:sz w:val="26"/>
        </w:rPr>
      </w:pPr>
      <w:r>
        <w:rPr>
          <w:sz w:val="26"/>
        </w:rPr>
        <w:t xml:space="preserve">The Plan of the aforesaid building has been approved by the Municipal Corporation of the City of Thane vide its Occupancy Permission V. P. No. </w:t>
      </w:r>
      <w:r>
        <w:rPr>
          <w:sz w:val="26"/>
        </w:rPr>
        <w:t>OCC/N/7003/0013/2026, Dated 13/04/2026</w:t>
      </w:r>
      <w:r>
        <w:rPr>
          <w:sz w:val="26"/>
        </w:rPr>
        <w:t>.</w:t>
      </w:r>
    </w:p>
    <w:p w14:paraId="98F20DC9">
      <w:pPr>
        <w:pStyle w:val="style0"/>
        <w:numPr>
          <w:ilvl w:val="0"/>
          <w:numId w:val="1"/>
        </w:numPr>
        <w:tabs>
          <w:tab w:val="clear" w:pos="720"/>
        </w:tabs>
        <w:spacing w:before="160" w:after="160" w:lineRule="auto" w:line="360"/>
        <w:jc w:val="both"/>
        <w:rPr>
          <w:sz w:val="26"/>
        </w:rPr>
      </w:pPr>
      <w:r>
        <w:rPr>
          <w:sz w:val="26"/>
        </w:rPr>
        <w:t xml:space="preserve">The </w:t>
      </w:r>
      <w:r>
        <w:rPr>
          <w:sz w:val="26"/>
        </w:rPr>
        <w:t>TRANSFERORS</w:t>
      </w:r>
      <w:r>
        <w:rPr>
          <w:sz w:val="26"/>
        </w:rPr>
        <w:t xml:space="preserve"> ha</w:t>
      </w:r>
      <w:r>
        <w:rPr>
          <w:sz w:val="26"/>
        </w:rPr>
        <w:t>ve</w:t>
      </w:r>
      <w:r>
        <w:rPr>
          <w:sz w:val="26"/>
        </w:rPr>
        <w:t xml:space="preserve"> paid up the consideration amount payable by them towards the said Flat and has been absolute owner of the said Flat.</w:t>
      </w:r>
    </w:p>
    <w:p w14:paraId="E5D90D69">
      <w:pPr>
        <w:pStyle w:val="style0"/>
        <w:numPr>
          <w:ilvl w:val="0"/>
          <w:numId w:val="1"/>
        </w:numPr>
        <w:spacing w:before="160" w:after="160" w:lineRule="auto" w:line="360"/>
        <w:jc w:val="both"/>
        <w:rPr>
          <w:sz w:val="26"/>
        </w:rPr>
      </w:pPr>
      <w:r>
        <w:rPr>
          <w:sz w:val="26"/>
        </w:rPr>
        <w:t xml:space="preserve">The </w:t>
      </w:r>
      <w:r>
        <w:rPr>
          <w:sz w:val="26"/>
        </w:rPr>
        <w:t>TRANSFERORS</w:t>
      </w:r>
      <w:r>
        <w:rPr>
          <w:sz w:val="26"/>
        </w:rPr>
        <w:t xml:space="preserve"> </w:t>
      </w:r>
      <w:r>
        <w:rPr>
          <w:sz w:val="26"/>
        </w:rPr>
        <w:t>are</w:t>
      </w:r>
      <w:r>
        <w:rPr>
          <w:sz w:val="26"/>
        </w:rPr>
        <w:t xml:space="preserve"> in possession of the said Flat</w:t>
      </w:r>
      <w:r>
        <w:rPr>
          <w:sz w:val="26"/>
        </w:rPr>
        <w:t xml:space="preserve"> as a member of </w:t>
      </w:r>
      <w:r>
        <w:rPr>
          <w:sz w:val="26"/>
        </w:rPr>
        <w:t>the said Society and has all the rights, title and interest to deal with the said Flat in whatever way they likes.</w:t>
      </w:r>
    </w:p>
    <w:p w14:paraId="3C71D604">
      <w:pPr>
        <w:pStyle w:val="style0"/>
        <w:numPr>
          <w:ilvl w:val="0"/>
          <w:numId w:val="1"/>
        </w:numPr>
        <w:tabs>
          <w:tab w:val="clear" w:pos="720"/>
        </w:tabs>
        <w:spacing w:before="160" w:after="160" w:lineRule="auto" w:line="360"/>
        <w:jc w:val="both"/>
        <w:rPr>
          <w:sz w:val="26"/>
        </w:rPr>
      </w:pPr>
      <w:r>
        <w:rPr>
          <w:sz w:val="26"/>
        </w:rPr>
        <w:t xml:space="preserve">The </w:t>
      </w:r>
      <w:r>
        <w:rPr>
          <w:sz w:val="26"/>
        </w:rPr>
        <w:t>TRANSFERORS</w:t>
      </w:r>
      <w:r>
        <w:rPr>
          <w:sz w:val="26"/>
        </w:rPr>
        <w:t xml:space="preserve"> ha</w:t>
      </w:r>
      <w:r>
        <w:rPr>
          <w:sz w:val="26"/>
        </w:rPr>
        <w:t>ve</w:t>
      </w:r>
      <w:r>
        <w:rPr>
          <w:sz w:val="26"/>
        </w:rPr>
        <w:t xml:space="preserve"> now agreed to sell the said Flat to the </w:t>
      </w:r>
      <w:r>
        <w:rPr>
          <w:sz w:val="26"/>
        </w:rPr>
        <w:t>TRANSFEREES</w:t>
      </w:r>
      <w:r>
        <w:rPr>
          <w:sz w:val="26"/>
        </w:rPr>
        <w:t xml:space="preserve"> and the </w:t>
      </w:r>
      <w:r>
        <w:rPr>
          <w:sz w:val="26"/>
        </w:rPr>
        <w:t>TRANSFEREES</w:t>
      </w:r>
      <w:r>
        <w:rPr>
          <w:sz w:val="26"/>
        </w:rPr>
        <w:t xml:space="preserve"> ha</w:t>
      </w:r>
      <w:r>
        <w:rPr>
          <w:sz w:val="26"/>
        </w:rPr>
        <w:t>ve</w:t>
      </w:r>
      <w:r>
        <w:rPr>
          <w:sz w:val="26"/>
        </w:rPr>
        <w:t xml:space="preserve"> agreed to purchase the same from the </w:t>
      </w:r>
      <w:r>
        <w:rPr>
          <w:sz w:val="26"/>
        </w:rPr>
        <w:t>TRANSFERORS</w:t>
      </w:r>
      <w:r>
        <w:rPr>
          <w:sz w:val="26"/>
        </w:rPr>
        <w:t xml:space="preserve"> on ownership basis.</w:t>
      </w:r>
    </w:p>
    <w:p w14:paraId="1E3D0079">
      <w:pPr>
        <w:pStyle w:val="style0"/>
        <w:numPr>
          <w:ilvl w:val="0"/>
          <w:numId w:val="1"/>
        </w:numPr>
        <w:spacing w:before="160" w:after="160" w:lineRule="auto" w:line="360"/>
        <w:jc w:val="both"/>
        <w:rPr>
          <w:sz w:val="26"/>
        </w:rPr>
      </w:pPr>
      <w:r>
        <w:rPr>
          <w:sz w:val="26"/>
        </w:rPr>
        <w:t>TRANSFERORS</w:t>
      </w:r>
      <w:r>
        <w:rPr>
          <w:sz w:val="26"/>
        </w:rPr>
        <w:t xml:space="preserve"> hereby agreed that, </w:t>
      </w:r>
      <w:r>
        <w:rPr>
          <w:sz w:val="26"/>
        </w:rPr>
        <w:t>they</w:t>
      </w:r>
      <w:r>
        <w:rPr>
          <w:sz w:val="26"/>
        </w:rPr>
        <w:t xml:space="preserve"> will transfer all rights related to the said Flat which includes all facilities and amenities provided by the said society to the </w:t>
      </w:r>
      <w:r>
        <w:rPr>
          <w:sz w:val="26"/>
        </w:rPr>
        <w:t>TRANSFEREES.</w:t>
      </w:r>
    </w:p>
    <w:p w14:paraId="92A5FD46">
      <w:pPr>
        <w:pStyle w:val="style0"/>
        <w:numPr>
          <w:ilvl w:val="0"/>
          <w:numId w:val="1"/>
        </w:numPr>
        <w:spacing w:before="160" w:after="160" w:lineRule="auto" w:line="360"/>
        <w:jc w:val="both"/>
        <w:rPr>
          <w:sz w:val="26"/>
        </w:rPr>
      </w:pPr>
      <w:r>
        <w:rPr>
          <w:sz w:val="26"/>
        </w:rPr>
        <w:t>The parties hereto have agreed upon the terms and conditions in respect of the said sale of the Flat.</w:t>
      </w:r>
    </w:p>
    <w:p w14:paraId="ED3E1AF9">
      <w:pPr>
        <w:pStyle w:val="style0"/>
        <w:numPr>
          <w:ilvl w:val="0"/>
          <w:numId w:val="1"/>
        </w:numPr>
        <w:spacing w:before="160" w:after="160" w:lineRule="auto" w:line="360"/>
        <w:jc w:val="both"/>
        <w:rPr>
          <w:sz w:val="26"/>
        </w:rPr>
      </w:pPr>
      <w:r>
        <w:rPr>
          <w:sz w:val="26"/>
        </w:rPr>
        <w:t>The parties hereto being now desirous of recording the said terms and conditions in writing.</w:t>
      </w:r>
    </w:p>
    <w:p w14:paraId="2E232B01">
      <w:pPr>
        <w:pStyle w:val="style179"/>
        <w:numPr>
          <w:ilvl w:val="0"/>
          <w:numId w:val="1"/>
        </w:numPr>
        <w:spacing w:lineRule="auto" w:line="360"/>
        <w:jc w:val="both"/>
        <w:contextualSpacing/>
        <w:rPr>
          <w:b/>
          <w:bCs/>
          <w:color w:val="000000"/>
          <w:sz w:val="26"/>
          <w:szCs w:val="26"/>
        </w:rPr>
      </w:pPr>
      <w:r>
        <w:rPr>
          <w:sz w:val="26"/>
          <w:szCs w:val="26"/>
        </w:rPr>
        <w:t xml:space="preserve">Except </w:t>
      </w:r>
      <w:r>
        <w:rPr>
          <w:sz w:val="26"/>
          <w:szCs w:val="26"/>
        </w:rPr>
        <w:t>TRANSFERORS</w:t>
      </w:r>
      <w:r>
        <w:rPr>
          <w:sz w:val="26"/>
          <w:szCs w:val="26"/>
        </w:rPr>
        <w:t>, no other person or authority have got right, title or interest of whatsoever nature against the said Flat.</w:t>
      </w:r>
    </w:p>
    <w:p w14:paraId="9F8BF6F5">
      <w:pPr>
        <w:pStyle w:val="style179"/>
        <w:spacing w:lineRule="auto" w:line="360"/>
        <w:jc w:val="both"/>
        <w:contextualSpacing/>
        <w:rPr>
          <w:b/>
          <w:bCs/>
          <w:color w:val="000000"/>
        </w:rPr>
      </w:pPr>
    </w:p>
    <w:p w14:paraId="25F83CB9">
      <w:pPr>
        <w:pStyle w:val="style179"/>
        <w:numPr>
          <w:ilvl w:val="0"/>
          <w:numId w:val="1"/>
        </w:numPr>
        <w:spacing w:lineRule="auto" w:line="360"/>
        <w:jc w:val="both"/>
        <w:contextualSpacing/>
        <w:rPr>
          <w:color w:val="000000"/>
          <w:sz w:val="26"/>
          <w:szCs w:val="26"/>
        </w:rPr>
      </w:pPr>
      <w:r>
        <w:rPr>
          <w:sz w:val="26"/>
          <w:szCs w:val="26"/>
        </w:rPr>
        <w:t xml:space="preserve">The said Flat is not subject matter of any family dispute and the </w:t>
      </w:r>
      <w:r>
        <w:rPr>
          <w:sz w:val="26"/>
          <w:szCs w:val="26"/>
        </w:rPr>
        <w:t>TRANSFERORS</w:t>
      </w:r>
      <w:r>
        <w:rPr>
          <w:sz w:val="26"/>
          <w:szCs w:val="26"/>
        </w:rPr>
        <w:t>S are legally entitled to sell the said Flat.</w:t>
      </w:r>
    </w:p>
    <w:p w14:paraId="D595D7AD">
      <w:pPr>
        <w:pStyle w:val="style0"/>
        <w:numPr>
          <w:ilvl w:val="0"/>
          <w:numId w:val="1"/>
        </w:numPr>
        <w:spacing w:before="160" w:after="160" w:lineRule="auto" w:line="360"/>
        <w:jc w:val="both"/>
        <w:rPr>
          <w:sz w:val="26"/>
        </w:rPr>
      </w:pPr>
      <w:r>
        <w:rPr>
          <w:sz w:val="26"/>
        </w:rPr>
        <w:t xml:space="preserve">The </w:t>
      </w:r>
      <w:r>
        <w:rPr>
          <w:sz w:val="26"/>
        </w:rPr>
        <w:t>TRANSFERORS</w:t>
      </w:r>
      <w:r>
        <w:rPr>
          <w:sz w:val="26"/>
        </w:rPr>
        <w:t xml:space="preserve"> will apply for no objection certificate (NOC) to the Society by due process and handover the no objection certificate to the </w:t>
      </w:r>
      <w:r>
        <w:rPr>
          <w:sz w:val="26"/>
        </w:rPr>
        <w:t>TRANSFEREES</w:t>
      </w:r>
      <w:r>
        <w:rPr>
          <w:sz w:val="26"/>
        </w:rPr>
        <w:t xml:space="preserve">. </w:t>
      </w:r>
    </w:p>
    <w:p w14:paraId="2004C26A">
      <w:pPr>
        <w:pStyle w:val="style0"/>
        <w:spacing w:before="160" w:after="160" w:lineRule="auto" w:line="360"/>
        <w:ind w:left="720" w:hanging="720"/>
        <w:jc w:val="both"/>
        <w:rPr>
          <w:sz w:val="26"/>
        </w:rPr>
      </w:pPr>
      <w:r>
        <w:rPr>
          <w:sz w:val="26"/>
        </w:rPr>
        <w:t>12.</w:t>
      </w:r>
      <w:r>
        <w:rPr>
          <w:sz w:val="26"/>
        </w:rPr>
        <w:tab/>
      </w:r>
      <w:r>
        <w:rPr>
          <w:sz w:val="26"/>
        </w:rPr>
        <w:t xml:space="preserve">The </w:t>
      </w:r>
      <w:r>
        <w:rPr>
          <w:sz w:val="26"/>
        </w:rPr>
        <w:t>TRANSFERORS</w:t>
      </w:r>
      <w:r>
        <w:rPr>
          <w:sz w:val="26"/>
        </w:rPr>
        <w:t xml:space="preserve"> now intend to sell all his rights, titles, interest and benefits in the said flat and the </w:t>
      </w:r>
      <w:r>
        <w:rPr>
          <w:sz w:val="26"/>
        </w:rPr>
        <w:t>TRANSFEREES</w:t>
      </w:r>
      <w:r>
        <w:rPr>
          <w:sz w:val="26"/>
        </w:rPr>
        <w:t xml:space="preserve"> agrees to purchase on the terms and conditions and covenants mutually agreed upon by and between the parties hereto as hereinafter appearing.</w:t>
      </w:r>
    </w:p>
    <w:p w14:paraId="E901527A">
      <w:pPr>
        <w:pStyle w:val="style0"/>
        <w:spacing w:before="160" w:after="240" w:lineRule="auto" w:line="360"/>
        <w:jc w:val="both"/>
        <w:rPr>
          <w:b/>
          <w:color w:val="000000"/>
          <w:sz w:val="26"/>
        </w:rPr>
      </w:pPr>
      <w:r>
        <w:rPr>
          <w:b/>
          <w:color w:val="000000"/>
          <w:sz w:val="26"/>
        </w:rPr>
        <w:t>NOW THEREFORE THIS INDENTURE WITNESSTH AND IT IS HEREBY AGREED BY AND BETWEEN THE PARTIES HERETO AS UNDER   :</w:t>
      </w:r>
    </w:p>
    <w:p w14:paraId="CF1F6628">
      <w:pPr>
        <w:pStyle w:val="style0"/>
        <w:numPr>
          <w:ilvl w:val="0"/>
          <w:numId w:val="2"/>
        </w:numPr>
        <w:tabs>
          <w:tab w:val="clear" w:pos="360"/>
        </w:tabs>
        <w:spacing w:lineRule="auto" w:line="360"/>
        <w:ind w:left="720" w:hanging="720"/>
        <w:jc w:val="both"/>
        <w:rPr>
          <w:color w:val="000000"/>
          <w:sz w:val="26"/>
        </w:rPr>
      </w:pPr>
      <w:r>
        <w:rPr>
          <w:color w:val="000000"/>
          <w:sz w:val="26"/>
        </w:rPr>
        <w:t xml:space="preserve">The </w:t>
      </w:r>
      <w:r>
        <w:rPr>
          <w:color w:val="000000"/>
          <w:sz w:val="26"/>
        </w:rPr>
        <w:t>TRANSFERORS</w:t>
      </w:r>
      <w:r>
        <w:rPr>
          <w:color w:val="000000"/>
          <w:sz w:val="26"/>
        </w:rPr>
        <w:t xml:space="preserve"> </w:t>
      </w:r>
      <w:r>
        <w:rPr>
          <w:color w:val="000000"/>
          <w:sz w:val="26"/>
        </w:rPr>
        <w:t>are</w:t>
      </w:r>
      <w:r>
        <w:rPr>
          <w:color w:val="000000"/>
          <w:sz w:val="26"/>
        </w:rPr>
        <w:t xml:space="preserve"> the  sole and absolute owner  of the said premises, and they have got a clear title thereto free from all encumbrances, charges,  claims  and  demands of any nature whatsoever except mortgaged with </w:t>
      </w:r>
      <w:r>
        <w:rPr>
          <w:b/>
          <w:color w:val="000000"/>
          <w:sz w:val="26"/>
        </w:rPr>
        <w:t>HDFC Bank,</w:t>
      </w:r>
      <w:r>
        <w:rPr>
          <w:b/>
          <w:color w:val="000000"/>
          <w:sz w:val="26"/>
        </w:rPr>
        <w:t xml:space="preserve"> bearing Loan A/c. No. </w:t>
      </w:r>
      <w:r>
        <w:rPr>
          <w:b/>
          <w:color w:val="000000"/>
          <w:sz w:val="26"/>
        </w:rPr>
        <w:t>648656633</w:t>
      </w:r>
      <w:r>
        <w:rPr>
          <w:b/>
          <w:color w:val="000000"/>
          <w:sz w:val="26"/>
        </w:rPr>
        <w:t xml:space="preserve"> &amp; bearing loan amount of Rs. </w:t>
      </w:r>
      <w:r>
        <w:rPr>
          <w:b/>
          <w:color w:val="000000"/>
          <w:sz w:val="26"/>
        </w:rPr>
        <w:t>79,61,915</w:t>
      </w:r>
      <w:r>
        <w:rPr>
          <w:b/>
          <w:color w:val="000000"/>
          <w:sz w:val="26"/>
        </w:rPr>
        <w:t>/-</w:t>
      </w:r>
      <w:r>
        <w:rPr>
          <w:b/>
          <w:color w:val="000000"/>
          <w:sz w:val="26"/>
        </w:rPr>
        <w:t xml:space="preserve"> Approx.</w:t>
      </w:r>
      <w:r>
        <w:rPr>
          <w:b/>
          <w:color w:val="000000"/>
          <w:sz w:val="26"/>
        </w:rPr>
        <w:t xml:space="preserve"> </w:t>
      </w:r>
      <w:r>
        <w:rPr>
          <w:color w:val="000000"/>
          <w:sz w:val="26"/>
        </w:rPr>
        <w:t xml:space="preserve">and that the </w:t>
      </w:r>
      <w:r>
        <w:rPr>
          <w:color w:val="000000"/>
          <w:sz w:val="26"/>
        </w:rPr>
        <w:t>TRANSFERORS</w:t>
      </w:r>
      <w:r>
        <w:rPr>
          <w:color w:val="000000"/>
          <w:sz w:val="26"/>
        </w:rPr>
        <w:t xml:space="preserve"> has not done any act, deed, matter or thing whereby they are prevented from entering into this agreement on the various terms and conditions stated herein in </w:t>
      </w:r>
      <w:r>
        <w:rPr>
          <w:color w:val="000000"/>
          <w:sz w:val="26"/>
        </w:rPr>
        <w:t>favour</w:t>
      </w:r>
      <w:r>
        <w:rPr>
          <w:color w:val="000000"/>
          <w:sz w:val="26"/>
        </w:rPr>
        <w:t xml:space="preserve"> of the </w:t>
      </w:r>
      <w:r>
        <w:rPr>
          <w:color w:val="000000"/>
          <w:sz w:val="26"/>
        </w:rPr>
        <w:t>TRANSFEREES</w:t>
      </w:r>
      <w:r>
        <w:rPr>
          <w:color w:val="000000"/>
          <w:sz w:val="26"/>
        </w:rPr>
        <w:t>.</w:t>
      </w:r>
    </w:p>
    <w:p w14:paraId="AD102DB6">
      <w:pPr>
        <w:pStyle w:val="style0"/>
        <w:numPr>
          <w:ilvl w:val="0"/>
          <w:numId w:val="2"/>
        </w:numPr>
        <w:tabs>
          <w:tab w:val="clear" w:pos="360"/>
        </w:tabs>
        <w:spacing w:before="160" w:after="240" w:lineRule="auto" w:line="360"/>
        <w:ind w:left="720" w:hanging="720"/>
        <w:jc w:val="both"/>
        <w:rPr>
          <w:color w:val="000000"/>
          <w:sz w:val="26"/>
        </w:rPr>
      </w:pPr>
      <w:r>
        <w:rPr>
          <w:color w:val="000000"/>
          <w:sz w:val="26"/>
        </w:rPr>
        <w:t xml:space="preserve">The </w:t>
      </w:r>
      <w:r>
        <w:rPr>
          <w:color w:val="000000"/>
          <w:sz w:val="26"/>
        </w:rPr>
        <w:t>TRANSFERORS</w:t>
      </w:r>
      <w:r>
        <w:rPr>
          <w:color w:val="000000"/>
          <w:sz w:val="26"/>
        </w:rPr>
        <w:t xml:space="preserve"> ha</w:t>
      </w:r>
      <w:r>
        <w:rPr>
          <w:color w:val="000000"/>
          <w:sz w:val="26"/>
        </w:rPr>
        <w:t>ve</w:t>
      </w:r>
      <w:r>
        <w:rPr>
          <w:color w:val="000000"/>
          <w:sz w:val="26"/>
        </w:rPr>
        <w:t xml:space="preserve"> not agreed to sell, Transfer, alienate or encumber the said premises and or any part thereof and have not entered into any </w:t>
      </w:r>
      <w:r>
        <w:rPr>
          <w:color w:val="000000"/>
          <w:sz w:val="26"/>
        </w:rPr>
        <w:t>agreement  orally</w:t>
      </w:r>
      <w:r>
        <w:rPr>
          <w:color w:val="000000"/>
          <w:sz w:val="26"/>
        </w:rPr>
        <w:t xml:space="preserve"> or in writing to sell, transfer, alienate or encumber the said premises and or any part thereof to or in </w:t>
      </w:r>
      <w:r>
        <w:rPr>
          <w:color w:val="000000"/>
          <w:sz w:val="26"/>
        </w:rPr>
        <w:t>favour</w:t>
      </w:r>
      <w:r>
        <w:rPr>
          <w:color w:val="000000"/>
          <w:sz w:val="26"/>
        </w:rPr>
        <w:t xml:space="preserve"> of any other person whomsoever except mortgaged with </w:t>
      </w:r>
      <w:r>
        <w:rPr>
          <w:b/>
          <w:color w:val="000000"/>
          <w:sz w:val="26"/>
        </w:rPr>
        <w:t>HDFC Bank, bearing Loan A/c. No. 648656633</w:t>
      </w:r>
      <w:r>
        <w:rPr>
          <w:b/>
          <w:color w:val="000000"/>
          <w:sz w:val="26"/>
        </w:rPr>
        <w:t>.</w:t>
      </w:r>
    </w:p>
    <w:p w14:paraId="D47787DE">
      <w:pPr>
        <w:pStyle w:val="style0"/>
        <w:numPr>
          <w:ilvl w:val="0"/>
          <w:numId w:val="2"/>
        </w:numPr>
        <w:tabs>
          <w:tab w:val="clear" w:pos="360"/>
        </w:tabs>
        <w:spacing w:before="160" w:after="240" w:lineRule="auto" w:line="360"/>
        <w:ind w:left="720" w:hanging="720"/>
        <w:jc w:val="both"/>
        <w:rPr>
          <w:color w:val="000000"/>
          <w:sz w:val="26"/>
        </w:rPr>
      </w:pPr>
      <w:r>
        <w:rPr>
          <w:color w:val="000000"/>
          <w:sz w:val="26"/>
        </w:rPr>
        <w:t xml:space="preserve">The </w:t>
      </w:r>
      <w:r>
        <w:rPr>
          <w:color w:val="000000"/>
          <w:sz w:val="26"/>
        </w:rPr>
        <w:t>TRANSFERORS</w:t>
      </w:r>
      <w:r>
        <w:rPr>
          <w:color w:val="000000"/>
          <w:sz w:val="26"/>
        </w:rPr>
        <w:t xml:space="preserve"> ha</w:t>
      </w:r>
      <w:r>
        <w:rPr>
          <w:color w:val="000000"/>
          <w:sz w:val="26"/>
        </w:rPr>
        <w:t>ve</w:t>
      </w:r>
      <w:r>
        <w:rPr>
          <w:color w:val="000000"/>
          <w:sz w:val="26"/>
        </w:rPr>
        <w:t xml:space="preserve"> not received any token money, earnest money or any amount whatsoever in respect of the said premises from any third party except </w:t>
      </w:r>
      <w:r>
        <w:rPr>
          <w:color w:val="000000"/>
          <w:sz w:val="26"/>
        </w:rPr>
        <w:t>TRANSFEREES</w:t>
      </w:r>
      <w:r>
        <w:rPr>
          <w:color w:val="000000"/>
          <w:sz w:val="26"/>
        </w:rPr>
        <w:t>.</w:t>
      </w:r>
    </w:p>
    <w:p w14:paraId="59FDFDC4">
      <w:pPr>
        <w:pStyle w:val="style0"/>
        <w:numPr>
          <w:ilvl w:val="0"/>
          <w:numId w:val="2"/>
        </w:numPr>
        <w:tabs>
          <w:tab w:val="clear" w:pos="360"/>
        </w:tabs>
        <w:spacing w:before="160" w:after="240" w:lineRule="auto" w:line="360"/>
        <w:ind w:left="720" w:hanging="720"/>
        <w:jc w:val="both"/>
        <w:rPr>
          <w:color w:val="000000"/>
          <w:sz w:val="26"/>
        </w:rPr>
      </w:pPr>
      <w:r>
        <w:rPr>
          <w:color w:val="000000"/>
          <w:sz w:val="26"/>
        </w:rPr>
        <w:t xml:space="preserve">There are no outstanding mortgages, liens and notices for acquisition in respect of the said Flat except mortgaged with </w:t>
      </w:r>
      <w:r>
        <w:rPr>
          <w:b/>
          <w:color w:val="000000"/>
          <w:sz w:val="26"/>
        </w:rPr>
        <w:t>HDFC Bank, bearing Loan A/c. No. 648656633</w:t>
      </w:r>
      <w:r>
        <w:rPr>
          <w:b/>
          <w:color w:val="000000"/>
          <w:sz w:val="26"/>
        </w:rPr>
        <w:t>.</w:t>
      </w:r>
    </w:p>
    <w:p w14:paraId="361B6DBB">
      <w:pPr>
        <w:pStyle w:val="style0"/>
        <w:numPr>
          <w:ilvl w:val="0"/>
          <w:numId w:val="2"/>
        </w:numPr>
        <w:tabs>
          <w:tab w:val="clear" w:pos="360"/>
        </w:tabs>
        <w:spacing w:before="160" w:after="240" w:lineRule="auto" w:line="360"/>
        <w:ind w:left="720" w:hanging="720"/>
        <w:jc w:val="both"/>
        <w:rPr>
          <w:color w:val="000000"/>
          <w:sz w:val="26"/>
        </w:rPr>
      </w:pPr>
      <w:r>
        <w:rPr>
          <w:color w:val="000000"/>
          <w:sz w:val="26"/>
        </w:rPr>
        <w:t xml:space="preserve">The said premises is not subject matter of any pending suit or attachment before or after </w:t>
      </w:r>
      <w:r>
        <w:rPr>
          <w:color w:val="000000"/>
          <w:sz w:val="26"/>
        </w:rPr>
        <w:t>judgement</w:t>
      </w:r>
      <w:r>
        <w:rPr>
          <w:color w:val="000000"/>
          <w:sz w:val="26"/>
        </w:rPr>
        <w:t xml:space="preserve"> of any court of law or authority for recovery of any debt, </w:t>
      </w:r>
      <w:r>
        <w:rPr>
          <w:color w:val="000000"/>
          <w:sz w:val="26"/>
        </w:rPr>
        <w:t>decretal</w:t>
      </w:r>
      <w:r>
        <w:rPr>
          <w:color w:val="000000"/>
          <w:sz w:val="26"/>
        </w:rPr>
        <w:t xml:space="preserve"> amount, Income Tax, Wealth Tax, Gift Tax or  any other amount by way of taxes and/or penalties thereon.</w:t>
      </w:r>
    </w:p>
    <w:p w14:paraId="0837540C">
      <w:pPr>
        <w:pStyle w:val="style0"/>
        <w:numPr>
          <w:ilvl w:val="0"/>
          <w:numId w:val="2"/>
        </w:numPr>
        <w:tabs>
          <w:tab w:val="clear" w:pos="360"/>
        </w:tabs>
        <w:spacing w:before="160" w:after="240" w:lineRule="auto" w:line="360"/>
        <w:ind w:left="720" w:hanging="720"/>
        <w:jc w:val="both"/>
        <w:rPr>
          <w:color w:val="000000"/>
          <w:sz w:val="26"/>
        </w:rPr>
      </w:pPr>
      <w:r>
        <w:rPr>
          <w:color w:val="000000"/>
          <w:sz w:val="26"/>
        </w:rPr>
        <w:t xml:space="preserve">There does not </w:t>
      </w:r>
      <w:r>
        <w:rPr>
          <w:color w:val="000000"/>
          <w:sz w:val="26"/>
        </w:rPr>
        <w:t>subsist</w:t>
      </w:r>
      <w:r>
        <w:rPr>
          <w:color w:val="000000"/>
          <w:sz w:val="26"/>
        </w:rPr>
        <w:t xml:space="preserve"> any order of injunction or appointment of Court Receiver on the Said premises or any part thereof issued by court of Law or other Authority.</w:t>
      </w:r>
    </w:p>
    <w:p w14:paraId="73828008">
      <w:pPr>
        <w:pStyle w:val="style0"/>
        <w:numPr>
          <w:ilvl w:val="0"/>
          <w:numId w:val="2"/>
        </w:numPr>
        <w:tabs>
          <w:tab w:val="clear" w:pos="360"/>
        </w:tabs>
        <w:spacing w:before="160" w:after="240" w:lineRule="auto" w:line="360"/>
        <w:ind w:left="720" w:hanging="720"/>
        <w:jc w:val="both"/>
        <w:rPr>
          <w:color w:val="000000"/>
          <w:sz w:val="26"/>
        </w:rPr>
      </w:pPr>
      <w:r>
        <w:rPr>
          <w:color w:val="000000"/>
          <w:sz w:val="26"/>
        </w:rPr>
        <w:t xml:space="preserve">The said premises hereby agreed to be sold is free from encumbrances of any nature whatsoever and the same is not attached either </w:t>
      </w:r>
      <w:r>
        <w:rPr>
          <w:color w:val="000000"/>
          <w:sz w:val="26"/>
        </w:rPr>
        <w:t>before  or</w:t>
      </w:r>
      <w:r>
        <w:rPr>
          <w:color w:val="000000"/>
          <w:sz w:val="26"/>
        </w:rPr>
        <w:t xml:space="preserve"> after the </w:t>
      </w:r>
      <w:r>
        <w:rPr>
          <w:color w:val="000000"/>
          <w:sz w:val="26"/>
        </w:rPr>
        <w:t>judgement</w:t>
      </w:r>
      <w:r>
        <w:rPr>
          <w:color w:val="000000"/>
          <w:sz w:val="26"/>
        </w:rPr>
        <w:t xml:space="preserve"> or at the instance of taxation authority or any other authorities, and the </w:t>
      </w:r>
      <w:r>
        <w:rPr>
          <w:color w:val="000000"/>
          <w:sz w:val="26"/>
        </w:rPr>
        <w:t>TRANSFERORS</w:t>
      </w:r>
      <w:r>
        <w:rPr>
          <w:color w:val="000000"/>
          <w:sz w:val="26"/>
        </w:rPr>
        <w:t xml:space="preserve"> ha</w:t>
      </w:r>
      <w:r>
        <w:rPr>
          <w:color w:val="000000"/>
          <w:sz w:val="26"/>
        </w:rPr>
        <w:t>ve</w:t>
      </w:r>
      <w:r>
        <w:rPr>
          <w:color w:val="000000"/>
          <w:sz w:val="26"/>
        </w:rPr>
        <w:t xml:space="preserve"> not given any undertaking to the taxation authorities so as not to deal with or dispose of right, title and interest in the said premises &amp; that the </w:t>
      </w:r>
      <w:r>
        <w:rPr>
          <w:color w:val="000000"/>
          <w:sz w:val="26"/>
        </w:rPr>
        <w:t>TRANSFERORS</w:t>
      </w:r>
      <w:r>
        <w:rPr>
          <w:color w:val="000000"/>
          <w:sz w:val="26"/>
        </w:rPr>
        <w:t xml:space="preserve"> ha</w:t>
      </w:r>
      <w:r>
        <w:rPr>
          <w:color w:val="000000"/>
          <w:sz w:val="26"/>
        </w:rPr>
        <w:t>ve</w:t>
      </w:r>
      <w:r>
        <w:rPr>
          <w:color w:val="000000"/>
          <w:sz w:val="26"/>
        </w:rPr>
        <w:t xml:space="preserve"> full and absolute power to deal with the same.</w:t>
      </w:r>
    </w:p>
    <w:p w14:paraId="CDC67680">
      <w:pPr>
        <w:pStyle w:val="style0"/>
        <w:numPr>
          <w:ilvl w:val="0"/>
          <w:numId w:val="2"/>
        </w:numPr>
        <w:tabs>
          <w:tab w:val="clear" w:pos="360"/>
        </w:tabs>
        <w:spacing w:before="240" w:after="240" w:lineRule="auto" w:line="360"/>
        <w:ind w:left="720" w:hanging="720"/>
        <w:jc w:val="both"/>
        <w:rPr>
          <w:color w:val="000000"/>
          <w:sz w:val="26"/>
        </w:rPr>
      </w:pPr>
      <w:r>
        <w:rPr>
          <w:color w:val="000000"/>
          <w:sz w:val="26"/>
        </w:rPr>
        <w:t>There are no attachment or prohibitory order issued by the Competent authority or Court or any government or semi-government authority or bank prohibiting from dealing with or selling or transferring the said premises contemplated under these presents.</w:t>
      </w:r>
    </w:p>
    <w:p w14:paraId="3F4603D2">
      <w:pPr>
        <w:pStyle w:val="style0"/>
        <w:numPr>
          <w:ilvl w:val="0"/>
          <w:numId w:val="2"/>
        </w:numPr>
        <w:tabs>
          <w:tab w:val="clear" w:pos="360"/>
        </w:tabs>
        <w:spacing w:before="240" w:after="240" w:lineRule="auto" w:line="360"/>
        <w:ind w:left="720" w:hanging="720"/>
        <w:jc w:val="both"/>
        <w:rPr>
          <w:color w:val="000000"/>
          <w:sz w:val="26"/>
        </w:rPr>
      </w:pPr>
      <w:r>
        <w:rPr>
          <w:color w:val="000000"/>
          <w:sz w:val="26"/>
        </w:rPr>
        <w:t xml:space="preserve">Should there be any claim in respect of the said premises from any person or persons </w:t>
      </w:r>
      <w:r>
        <w:rPr>
          <w:color w:val="000000"/>
          <w:sz w:val="26"/>
        </w:rPr>
        <w:t>or  authority</w:t>
      </w:r>
      <w:r>
        <w:rPr>
          <w:color w:val="000000"/>
          <w:sz w:val="26"/>
        </w:rPr>
        <w:t xml:space="preserve"> pertaining to any period prior to the transfer of the said premises to and in the name of </w:t>
      </w:r>
      <w:r>
        <w:rPr>
          <w:color w:val="000000"/>
          <w:sz w:val="26"/>
        </w:rPr>
        <w:t>TRANSFEREES</w:t>
      </w:r>
      <w:r>
        <w:rPr>
          <w:color w:val="000000"/>
          <w:sz w:val="26"/>
        </w:rPr>
        <w:t xml:space="preserve"> in the books / records of the Society, the </w:t>
      </w:r>
      <w:r>
        <w:rPr>
          <w:color w:val="000000"/>
          <w:sz w:val="26"/>
        </w:rPr>
        <w:t>TRANSFERORS</w:t>
      </w:r>
      <w:r>
        <w:rPr>
          <w:color w:val="000000"/>
          <w:sz w:val="26"/>
        </w:rPr>
        <w:t xml:space="preserve"> hereby agree to indemnify and keep indemnified the </w:t>
      </w:r>
      <w:r>
        <w:rPr>
          <w:color w:val="000000"/>
          <w:sz w:val="26"/>
        </w:rPr>
        <w:t>TRANSFEREES</w:t>
      </w:r>
      <w:r>
        <w:rPr>
          <w:color w:val="000000"/>
          <w:sz w:val="26"/>
        </w:rPr>
        <w:t xml:space="preserve"> against all or any such claims.</w:t>
      </w:r>
    </w:p>
    <w:p w14:paraId="5171F425">
      <w:pPr>
        <w:pStyle w:val="style0"/>
        <w:spacing w:before="160" w:after="160" w:lineRule="auto" w:line="360"/>
        <w:ind w:left="720" w:hanging="720"/>
        <w:jc w:val="both"/>
        <w:rPr>
          <w:sz w:val="26"/>
        </w:rPr>
      </w:pPr>
      <w:r>
        <w:rPr>
          <w:color w:val="000000"/>
          <w:sz w:val="26"/>
        </w:rPr>
        <w:t>10.</w:t>
      </w:r>
      <w:r>
        <w:rPr>
          <w:color w:val="000000"/>
          <w:sz w:val="26"/>
        </w:rPr>
        <w:tab/>
      </w:r>
      <w:r>
        <w:rPr>
          <w:color w:val="000000"/>
          <w:sz w:val="26"/>
        </w:rPr>
        <w:t xml:space="preserve">The  </w:t>
      </w:r>
      <w:r>
        <w:rPr>
          <w:color w:val="000000"/>
          <w:sz w:val="26"/>
        </w:rPr>
        <w:t>TRANSFERORS</w:t>
      </w:r>
      <w:r>
        <w:rPr>
          <w:color w:val="000000"/>
          <w:sz w:val="26"/>
        </w:rPr>
        <w:t xml:space="preserve">  own  on  ownership  basis  a </w:t>
      </w:r>
      <w:r>
        <w:rPr>
          <w:b/>
          <w:sz w:val="26"/>
        </w:rPr>
        <w:t>Flat No. 276, 27th Floor, (consisting of Living Room, Kitchen, 2 bed Room),</w:t>
      </w:r>
      <w:r>
        <w:rPr>
          <w:sz w:val="26"/>
        </w:rPr>
        <w:t xml:space="preserve"> admeasuring </w:t>
      </w:r>
      <w:r>
        <w:rPr>
          <w:b/>
          <w:sz w:val="26"/>
        </w:rPr>
        <w:t xml:space="preserve">46.560 </w:t>
      </w:r>
      <w:r>
        <w:rPr>
          <w:b/>
          <w:sz w:val="26"/>
        </w:rPr>
        <w:t>sq.mtrs</w:t>
      </w:r>
      <w:r>
        <w:rPr>
          <w:b/>
          <w:sz w:val="26"/>
        </w:rPr>
        <w:t xml:space="preserve"> Carpet area, (Enclosed Balcony)</w:t>
      </w:r>
      <w:r>
        <w:rPr>
          <w:sz w:val="26"/>
        </w:rPr>
        <w:t xml:space="preserve"> in Building known as </w:t>
      </w:r>
      <w:r>
        <w:rPr>
          <w:b/>
          <w:sz w:val="26"/>
        </w:rPr>
        <w:t xml:space="preserve">Stella Grand Central, </w:t>
      </w:r>
      <w:r>
        <w:rPr>
          <w:sz w:val="26"/>
        </w:rPr>
        <w:t xml:space="preserve">being lying and situated at </w:t>
      </w:r>
      <w:r>
        <w:rPr>
          <w:b/>
          <w:sz w:val="26"/>
        </w:rPr>
        <w:t xml:space="preserve">Village - </w:t>
      </w:r>
      <w:r>
        <w:rPr>
          <w:b/>
          <w:sz w:val="26"/>
        </w:rPr>
        <w:t>Majiwada</w:t>
      </w:r>
      <w:r>
        <w:rPr>
          <w:b/>
          <w:sz w:val="26"/>
        </w:rPr>
        <w:t xml:space="preserve">, </w:t>
      </w:r>
      <w:r>
        <w:rPr>
          <w:b/>
          <w:sz w:val="26"/>
        </w:rPr>
        <w:t>Vartak</w:t>
      </w:r>
      <w:r>
        <w:rPr>
          <w:b/>
          <w:sz w:val="26"/>
        </w:rPr>
        <w:t xml:space="preserve"> Nagar, </w:t>
      </w:r>
      <w:r>
        <w:rPr>
          <w:b/>
          <w:sz w:val="26"/>
        </w:rPr>
        <w:t>Majiwada</w:t>
      </w:r>
      <w:r>
        <w:rPr>
          <w:b/>
          <w:sz w:val="26"/>
        </w:rPr>
        <w:t xml:space="preserve">, Thane with one </w:t>
      </w:r>
      <w:r>
        <w:rPr>
          <w:b/>
          <w:sz w:val="26"/>
        </w:rPr>
        <w:t>car parking space, (Tower SUV Mechanized)</w:t>
      </w:r>
      <w:r>
        <w:rPr>
          <w:b/>
          <w:sz w:val="26"/>
        </w:rPr>
        <w:t xml:space="preserve"> </w:t>
      </w:r>
      <w:r>
        <w:rPr>
          <w:color w:val="000000"/>
          <w:sz w:val="26"/>
        </w:rPr>
        <w:t xml:space="preserve">schedule written hereunder, at the consideration price of  </w:t>
      </w:r>
      <w:r>
        <w:rPr>
          <w:b/>
          <w:bCs/>
          <w:sz w:val="26"/>
        </w:rPr>
        <w:t xml:space="preserve">Rs. </w:t>
      </w:r>
      <w:r>
        <w:rPr>
          <w:b/>
          <w:bCs/>
          <w:sz w:val="26"/>
        </w:rPr>
        <w:t>1,10,00,000/-</w:t>
      </w:r>
      <w:r>
        <w:rPr>
          <w:b/>
          <w:bCs/>
          <w:sz w:val="26"/>
        </w:rPr>
        <w:t xml:space="preserve"> ( Rs. </w:t>
      </w:r>
      <w:r>
        <w:rPr>
          <w:b/>
          <w:bCs/>
          <w:sz w:val="26"/>
        </w:rPr>
        <w:t xml:space="preserve">One </w:t>
      </w:r>
      <w:r>
        <w:rPr>
          <w:b/>
          <w:bCs/>
          <w:sz w:val="26"/>
        </w:rPr>
        <w:t>Crore</w:t>
      </w:r>
      <w:r>
        <w:rPr>
          <w:b/>
          <w:bCs/>
          <w:sz w:val="26"/>
        </w:rPr>
        <w:t xml:space="preserve"> Ten </w:t>
      </w:r>
      <w:r>
        <w:rPr>
          <w:b/>
          <w:bCs/>
          <w:sz w:val="26"/>
        </w:rPr>
        <w:t>Lakhs</w:t>
      </w:r>
      <w:r>
        <w:rPr>
          <w:b/>
          <w:bCs/>
          <w:sz w:val="26"/>
        </w:rPr>
        <w:t xml:space="preserve"> </w:t>
      </w:r>
      <w:r>
        <w:rPr>
          <w:b/>
          <w:bCs/>
          <w:sz w:val="26"/>
        </w:rPr>
        <w:t>Only )</w:t>
      </w:r>
      <w:r>
        <w:rPr>
          <w:sz w:val="26"/>
        </w:rPr>
        <w:t>.</w:t>
      </w:r>
    </w:p>
    <w:p w14:paraId="ADABD72C">
      <w:pPr>
        <w:pStyle w:val="style0"/>
        <w:numPr>
          <w:ilvl w:val="0"/>
          <w:numId w:val="5"/>
        </w:numPr>
        <w:spacing w:before="160" w:after="160" w:lineRule="auto" w:line="360"/>
        <w:jc w:val="both"/>
        <w:rPr>
          <w:sz w:val="26"/>
        </w:rPr>
      </w:pPr>
      <w:r>
        <w:rPr>
          <w:sz w:val="26"/>
        </w:rPr>
        <w:t xml:space="preserve">The </w:t>
      </w:r>
      <w:r>
        <w:rPr>
          <w:sz w:val="26"/>
        </w:rPr>
        <w:t>TRANSFEREES</w:t>
      </w:r>
      <w:r>
        <w:rPr>
          <w:sz w:val="26"/>
        </w:rPr>
        <w:t xml:space="preserve"> agreed to pay to </w:t>
      </w:r>
      <w:r>
        <w:rPr>
          <w:sz w:val="24"/>
        </w:rPr>
        <w:t xml:space="preserve">The </w:t>
      </w:r>
      <w:r>
        <w:rPr>
          <w:sz w:val="24"/>
        </w:rPr>
        <w:t>TRANSFERORS</w:t>
      </w:r>
      <w:r>
        <w:rPr>
          <w:sz w:val="24"/>
        </w:rPr>
        <w:t xml:space="preserve"> </w:t>
      </w:r>
      <w:r>
        <w:rPr>
          <w:sz w:val="26"/>
        </w:rPr>
        <w:t xml:space="preserve">sum of </w:t>
      </w:r>
      <w:r>
        <w:rPr>
          <w:b/>
          <w:bCs/>
          <w:sz w:val="26"/>
        </w:rPr>
        <w:t>Rs. 1</w:t>
      </w:r>
      <w:r>
        <w:rPr>
          <w:b/>
          <w:bCs/>
          <w:sz w:val="26"/>
        </w:rPr>
        <w:t>,10,00,000</w:t>
      </w:r>
      <w:r>
        <w:rPr>
          <w:b/>
          <w:bCs/>
          <w:sz w:val="26"/>
        </w:rPr>
        <w:t xml:space="preserve">/- ( Rs. One </w:t>
      </w:r>
      <w:r>
        <w:rPr>
          <w:b/>
          <w:bCs/>
          <w:sz w:val="26"/>
        </w:rPr>
        <w:t>Crore</w:t>
      </w:r>
      <w:r>
        <w:rPr>
          <w:b/>
          <w:bCs/>
          <w:sz w:val="26"/>
        </w:rPr>
        <w:t xml:space="preserve"> Ten </w:t>
      </w:r>
      <w:r>
        <w:rPr>
          <w:b/>
          <w:bCs/>
          <w:sz w:val="26"/>
        </w:rPr>
        <w:t>Lakhs</w:t>
      </w:r>
      <w:r>
        <w:rPr>
          <w:b/>
          <w:bCs/>
          <w:sz w:val="26"/>
        </w:rPr>
        <w:t xml:space="preserve"> Only )</w:t>
      </w:r>
      <w:r>
        <w:rPr>
          <w:sz w:val="26"/>
        </w:rPr>
        <w:t>as under:-</w:t>
      </w:r>
    </w:p>
    <w:p w14:paraId="0CECC154">
      <w:pPr>
        <w:pStyle w:val="style0"/>
        <w:spacing w:before="160" w:after="160"/>
        <w:jc w:val="both"/>
        <w:rPr>
          <w:sz w:val="26"/>
        </w:rPr>
      </w:pPr>
    </w:p>
    <w:p w14:paraId="E332AC70">
      <w:pPr>
        <w:pStyle w:val="style0"/>
        <w:spacing w:lineRule="auto" w:line="360"/>
        <w:ind w:left="720"/>
        <w:jc w:val="both"/>
        <w:rPr>
          <w:sz w:val="26"/>
        </w:rPr>
      </w:pPr>
      <w:r>
        <w:rPr>
          <w:b/>
          <w:sz w:val="26"/>
        </w:rPr>
        <w:t xml:space="preserve">Rs. </w:t>
      </w:r>
      <w:r>
        <w:rPr>
          <w:b/>
          <w:sz w:val="26"/>
        </w:rPr>
        <w:t>51,000/-</w:t>
      </w:r>
      <w:r>
        <w:rPr>
          <w:b/>
          <w:sz w:val="26"/>
        </w:rPr>
        <w:tab/>
      </w:r>
      <w:r>
        <w:rPr>
          <w:b/>
          <w:sz w:val="26"/>
        </w:rPr>
        <w:tab/>
      </w:r>
      <w:r>
        <w:rPr>
          <w:b/>
          <w:sz w:val="26"/>
        </w:rPr>
        <w:tab/>
      </w:r>
      <w:r>
        <w:rPr>
          <w:b/>
          <w:sz w:val="26"/>
        </w:rPr>
        <w:t xml:space="preserve">(Rs. </w:t>
      </w:r>
      <w:r>
        <w:rPr>
          <w:b/>
          <w:sz w:val="26"/>
        </w:rPr>
        <w:t xml:space="preserve">Fifty One Thousand </w:t>
      </w:r>
      <w:r>
        <w:rPr>
          <w:b/>
          <w:sz w:val="26"/>
        </w:rPr>
        <w:t>Only)</w:t>
      </w:r>
    </w:p>
    <w:p w14:paraId="C6699EDD">
      <w:pPr>
        <w:pStyle w:val="style0"/>
        <w:spacing w:lineRule="auto" w:line="360"/>
        <w:ind w:left="3600"/>
        <w:jc w:val="both"/>
        <w:rPr>
          <w:sz w:val="26"/>
        </w:rPr>
      </w:pPr>
      <w:r>
        <w:rPr>
          <w:sz w:val="26"/>
        </w:rPr>
        <w:t>paid</w:t>
      </w:r>
      <w:r>
        <w:rPr>
          <w:sz w:val="26"/>
        </w:rPr>
        <w:t xml:space="preserve"> by </w:t>
      </w:r>
      <w:r>
        <w:rPr>
          <w:sz w:val="26"/>
        </w:rPr>
        <w:t>Cheque</w:t>
      </w:r>
      <w:r>
        <w:rPr>
          <w:sz w:val="26"/>
        </w:rPr>
        <w:t xml:space="preserve"> No. </w:t>
      </w:r>
      <w:r>
        <w:rPr>
          <w:sz w:val="26"/>
        </w:rPr>
        <w:t>000066,</w:t>
      </w:r>
      <w:r>
        <w:rPr>
          <w:sz w:val="26"/>
        </w:rPr>
        <w:t xml:space="preserve"> </w:t>
      </w:r>
      <w:r>
        <w:rPr>
          <w:sz w:val="26"/>
        </w:rPr>
        <w:t>dtd</w:t>
      </w:r>
      <w:r>
        <w:rPr>
          <w:sz w:val="26"/>
        </w:rPr>
        <w:t xml:space="preserve">. </w:t>
      </w:r>
      <w:r>
        <w:rPr>
          <w:sz w:val="26"/>
        </w:rPr>
        <w:t>18/08/2026</w:t>
      </w:r>
      <w:r>
        <w:rPr>
          <w:sz w:val="26"/>
        </w:rPr>
        <w:t xml:space="preserve"> drawn on </w:t>
      </w:r>
      <w:r>
        <w:rPr>
          <w:sz w:val="26"/>
        </w:rPr>
        <w:t>Kotak</w:t>
      </w:r>
      <w:r>
        <w:rPr>
          <w:sz w:val="26"/>
        </w:rPr>
        <w:t xml:space="preserve"> Mahindra Bank, </w:t>
      </w:r>
      <w:r>
        <w:rPr>
          <w:sz w:val="26"/>
        </w:rPr>
        <w:t>Panvel</w:t>
      </w:r>
      <w:r>
        <w:rPr>
          <w:sz w:val="26"/>
        </w:rPr>
        <w:t xml:space="preserve"> Branch</w:t>
      </w:r>
      <w:r>
        <w:rPr>
          <w:sz w:val="26"/>
        </w:rPr>
        <w:t>.</w:t>
      </w:r>
    </w:p>
    <w:p w14:paraId="4183E971">
      <w:pPr>
        <w:spacing w:before="160" w:after="160" w:lineRule="auto" w:line="240"/>
        <w:ind w:left="200" w:leftChars="0"/>
        <w:jc w:val="both"/>
        <w:rPr/>
      </w:pPr>
    </w:p>
    <w:p w14:paraId="131A4934">
      <w:pPr>
        <w:spacing w:lineRule="auto" w:line="360"/>
        <w:ind w:left="0" w:leftChars="0"/>
        <w:jc w:val="both"/>
        <w:rPr>
          <w:rFonts w:ascii="Times New Roman" w:cs="Times New Roman" w:eastAsia="Times New Roman" w:hAnsi="Times New Roman" w:hint="default"/>
          <w:b/>
          <w:bCs/>
          <w:i w:val="false"/>
          <w:iCs w:val="false"/>
          <w:color w:val="auto"/>
          <w:sz w:val="26"/>
          <w:szCs w:val="20"/>
          <w:highlight w:val="none"/>
          <w:vertAlign w:val="baseline"/>
          <w:em w:val="none"/>
          <w:lang w:val="en-US" w:eastAsia="en-US"/>
        </w:rPr>
      </w:pPr>
      <w:r>
        <w:rPr>
          <w:rFonts w:ascii="Times New Roman" w:cs="Times New Roman" w:eastAsia="Times New Roman" w:hAnsi="Times New Roman" w:hint="default"/>
          <w:b/>
          <w:bCs/>
          <w:i w:val="false"/>
          <w:iCs w:val="false"/>
          <w:color w:val="auto"/>
          <w:sz w:val="26"/>
          <w:szCs w:val="20"/>
          <w:highlight w:val="none"/>
          <w:vertAlign w:val="baseline"/>
          <w:em w:val="none"/>
          <w:lang w:val="en-US" w:eastAsia="en-US"/>
        </w:rPr>
        <w:t xml:space="preserve">            Rs.</w:t>
      </w:r>
      <w:r>
        <w:rPr>
          <w:rFonts w:ascii="Times New Roman" w:cs="Times New Roman" w:eastAsia="Times New Roman" w:hAnsi="Times New Roman" w:hint="default"/>
          <w:b/>
          <w:bCs/>
          <w:i w:val="false"/>
          <w:iCs w:val="false"/>
          <w:color w:val="auto"/>
          <w:sz w:val="26"/>
          <w:szCs w:val="20"/>
          <w:highlight w:val="none"/>
          <w:vertAlign w:val="baseline"/>
          <w:em w:val="none"/>
          <w:lang w:val="en-US" w:eastAsia="en-US"/>
        </w:rPr>
        <w:t xml:space="preserve"> 3,49,000/-</w:t>
      </w:r>
      <w:r>
        <w:tab/>
      </w:r>
      <w:r>
        <w:tab/>
      </w:r>
      <w:r>
        <w:rPr>
          <w:rFonts w:ascii="Times New Roman" w:cs="Times New Roman" w:eastAsia="Times New Roman" w:hAnsi="Times New Roman" w:hint="default"/>
          <w:b/>
          <w:bCs/>
          <w:i w:val="false"/>
          <w:iCs w:val="false"/>
          <w:color w:val="auto"/>
          <w:sz w:val="26"/>
          <w:szCs w:val="20"/>
          <w:highlight w:val="none"/>
          <w:vertAlign w:val="baseline"/>
          <w:em w:val="none"/>
          <w:lang w:val="en-US" w:eastAsia="en-US"/>
        </w:rPr>
        <w:t>(Rs.Three Lakh Forty-Nine Thousand</w:t>
      </w:r>
    </w:p>
    <w:p w14:paraId="89B600EE">
      <w:pPr>
        <w:spacing w:lineRule="auto" w:line="360"/>
        <w:ind w:left="0" w:leftChars="0"/>
        <w:jc w:val="both"/>
        <w:rPr/>
      </w:pPr>
      <w:r>
        <w:rPr>
          <w:rFonts w:ascii="Times New Roman" w:cs="Times New Roman" w:eastAsia="Times New Roman" w:hAnsi="Times New Roman" w:hint="default"/>
          <w:b/>
          <w:bCs/>
          <w:i w:val="false"/>
          <w:iCs w:val="false"/>
          <w:color w:val="auto"/>
          <w:sz w:val="26"/>
          <w:szCs w:val="20"/>
          <w:highlight w:val="none"/>
          <w:vertAlign w:val="baseline"/>
          <w:em w:val="none"/>
          <w:lang w:val="en-US" w:eastAsia="en-US"/>
        </w:rPr>
        <w:t xml:space="preserve">                                                        Only)                                                                                                                                                                        </w:t>
      </w:r>
      <w:r>
        <w:rPr>
          <w:rFonts w:ascii="Times New Roman" w:cs="Times New Roman" w:eastAsia="Times New Roman" w:hAnsi="Times New Roman" w:hint="default"/>
          <w:b/>
          <w:bCs/>
          <w:i w:val="false"/>
          <w:iCs w:val="false"/>
          <w:color w:val="auto"/>
          <w:sz w:val="26"/>
          <w:szCs w:val="20"/>
          <w:highlight w:val="none"/>
          <w:vertAlign w:val="baseline"/>
          <w:em w:val="none"/>
          <w:lang w:val="en-US" w:eastAsia="en-US"/>
        </w:rPr>
        <w:t xml:space="preserve"> </w:t>
      </w:r>
    </w:p>
    <w:p w14:paraId="6286B41D">
      <w:pPr>
        <w:pStyle w:val="style0"/>
        <w:spacing w:lineRule="auto" w:line="360"/>
        <w:ind w:left="3600"/>
        <w:jc w:val="both"/>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pPr>
      <w:r>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t>paid</w:t>
      </w:r>
      <w:r>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t xml:space="preserve"> </w:t>
      </w:r>
      <w:r>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t>by</w:t>
      </w:r>
      <w:r>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t xml:space="preserve"> </w:t>
      </w:r>
      <w:r>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t>Cheque</w:t>
      </w:r>
      <w:r>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t xml:space="preserve"> </w:t>
      </w:r>
      <w:r>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t>No.</w:t>
      </w:r>
      <w:r>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t xml:space="preserve"> 540580,</w:t>
      </w:r>
      <w:r>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t xml:space="preserve"> </w:t>
      </w:r>
      <w:r>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t>dtd</w:t>
      </w:r>
      <w:r>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t>.</w:t>
      </w:r>
      <w:r>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t xml:space="preserve"> 24/08/2026</w:t>
      </w:r>
      <w:r>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t xml:space="preserve"> </w:t>
      </w:r>
      <w:r>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t>drawn</w:t>
      </w:r>
      <w:r>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t xml:space="preserve"> </w:t>
      </w:r>
      <w:r>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t>on</w:t>
      </w:r>
      <w:r>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t xml:space="preserve"> TJSB Sahakari bank LTD., Gokhale Road, Thane west </w:t>
      </w:r>
      <w:r>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t>Branch</w:t>
      </w:r>
      <w:r>
        <w:rPr>
          <w:rFonts w:ascii="Times New Roman" w:cs="Times New Roman" w:eastAsia="Times New Roman" w:hAnsi="Times New Roman" w:hint="default"/>
          <w:b w:val="false"/>
          <w:bCs w:val="false"/>
          <w:i w:val="false"/>
          <w:iCs w:val="false"/>
          <w:color w:val="auto"/>
          <w:sz w:val="26"/>
          <w:szCs w:val="20"/>
          <w:highlight w:val="none"/>
          <w:vertAlign w:val="baseline"/>
          <w:em w:val="none"/>
          <w:lang w:val="en-US" w:eastAsia="en-US"/>
        </w:rPr>
        <w:t>.</w:t>
      </w:r>
    </w:p>
    <w:p w14:paraId="B8364176">
      <w:pPr>
        <w:pStyle w:val="style0"/>
        <w:spacing w:lineRule="auto" w:line="360"/>
        <w:ind w:left="3600"/>
        <w:jc w:val="both"/>
        <w:rPr>
          <w:b/>
          <w:sz w:val="26"/>
        </w:rPr>
      </w:pPr>
    </w:p>
    <w:p w14:paraId="77BE14B1">
      <w:pPr>
        <w:pStyle w:val="style0"/>
        <w:spacing w:lineRule="auto" w:line="360"/>
        <w:jc w:val="both"/>
        <w:rPr>
          <w:b/>
          <w:sz w:val="26"/>
        </w:rPr>
      </w:pPr>
      <w:r>
        <w:rPr>
          <w:b/>
          <w:sz w:val="26"/>
          <w:lang w:val="en-US"/>
        </w:rPr>
        <w:t xml:space="preserve">          </w:t>
      </w:r>
      <w:r>
        <w:rPr>
          <w:b/>
          <w:sz w:val="26"/>
        </w:rPr>
        <w:t>Rs. ___________</w:t>
      </w:r>
      <w:r>
        <w:rPr>
          <w:b/>
          <w:sz w:val="26"/>
        </w:rPr>
        <w:tab/>
      </w:r>
      <w:r>
        <w:rPr>
          <w:b/>
          <w:sz w:val="26"/>
        </w:rPr>
        <w:tab/>
      </w:r>
      <w:r>
        <w:rPr>
          <w:b/>
          <w:sz w:val="26"/>
        </w:rPr>
        <w:t>(Rs. ____________________________</w:t>
      </w:r>
    </w:p>
    <w:p w14:paraId="09B7D2E8">
      <w:pPr>
        <w:pStyle w:val="style0"/>
        <w:spacing w:lineRule="auto" w:line="360"/>
        <w:ind w:left="2880" w:firstLine="720"/>
        <w:jc w:val="both"/>
        <w:rPr>
          <w:sz w:val="26"/>
        </w:rPr>
      </w:pPr>
      <w:r>
        <w:rPr>
          <w:b/>
          <w:sz w:val="26"/>
        </w:rPr>
        <w:t>Only)</w:t>
      </w:r>
    </w:p>
    <w:p w14:paraId="A8BD163D">
      <w:pPr>
        <w:pStyle w:val="style0"/>
        <w:spacing w:lineRule="auto" w:line="360"/>
        <w:ind w:left="3600"/>
        <w:jc w:val="both"/>
        <w:rPr>
          <w:sz w:val="26"/>
        </w:rPr>
      </w:pPr>
      <w:r>
        <w:rPr>
          <w:sz w:val="26"/>
        </w:rPr>
        <w:t>paid</w:t>
      </w:r>
      <w:r>
        <w:rPr>
          <w:sz w:val="26"/>
        </w:rPr>
        <w:t xml:space="preserve"> by </w:t>
      </w:r>
      <w:r>
        <w:rPr>
          <w:sz w:val="26"/>
        </w:rPr>
        <w:t>Cheque</w:t>
      </w:r>
      <w:r>
        <w:rPr>
          <w:sz w:val="26"/>
        </w:rPr>
        <w:t xml:space="preserve"> No. ___________ </w:t>
      </w:r>
      <w:r>
        <w:rPr>
          <w:sz w:val="26"/>
        </w:rPr>
        <w:t>dtd</w:t>
      </w:r>
      <w:r>
        <w:rPr>
          <w:sz w:val="26"/>
        </w:rPr>
        <w:t xml:space="preserve">. </w:t>
      </w:r>
      <w:r>
        <w:rPr>
          <w:sz w:val="26"/>
        </w:rPr>
        <w:t>_____________ drawn on ___________ ____________________.</w:t>
      </w:r>
    </w:p>
    <w:p w14:paraId="6C12C4CC">
      <w:pPr>
        <w:pStyle w:val="style0"/>
        <w:spacing w:lineRule="auto" w:line="360"/>
        <w:ind w:left="720"/>
        <w:jc w:val="both"/>
        <w:rPr>
          <w:b/>
          <w:sz w:val="26"/>
        </w:rPr>
      </w:pPr>
      <w:r>
        <w:rPr>
          <w:b/>
          <w:sz w:val="26"/>
        </w:rPr>
        <w:t>Rs. 1</w:t>
      </w:r>
      <w:r>
        <w:rPr>
          <w:b/>
          <w:sz w:val="26"/>
        </w:rPr>
        <w:t>,10,000</w:t>
      </w:r>
      <w:r>
        <w:rPr>
          <w:b/>
          <w:sz w:val="26"/>
        </w:rPr>
        <w:t>/-</w:t>
      </w:r>
      <w:r>
        <w:rPr>
          <w:b/>
          <w:sz w:val="26"/>
        </w:rPr>
        <w:tab/>
      </w:r>
      <w:r>
        <w:rPr>
          <w:b/>
          <w:sz w:val="26"/>
        </w:rPr>
        <w:tab/>
      </w:r>
      <w:r>
        <w:rPr>
          <w:b/>
          <w:sz w:val="26"/>
        </w:rPr>
        <w:t xml:space="preserve">(Rs. One </w:t>
      </w:r>
      <w:r>
        <w:rPr>
          <w:b/>
          <w:sz w:val="26"/>
        </w:rPr>
        <w:t>Lakh</w:t>
      </w:r>
      <w:r>
        <w:rPr>
          <w:b/>
          <w:sz w:val="26"/>
        </w:rPr>
        <w:t xml:space="preserve"> Ten Thousand </w:t>
      </w:r>
    </w:p>
    <w:p w14:paraId="BFC9A40F">
      <w:pPr>
        <w:pStyle w:val="style0"/>
        <w:spacing w:lineRule="auto" w:line="360"/>
        <w:ind w:left="2880" w:firstLine="720"/>
        <w:jc w:val="both"/>
        <w:rPr>
          <w:sz w:val="26"/>
        </w:rPr>
      </w:pPr>
      <w:r>
        <w:rPr>
          <w:b/>
          <w:sz w:val="26"/>
        </w:rPr>
        <w:t>Only)</w:t>
      </w:r>
    </w:p>
    <w:p w14:paraId="BA19B4E7">
      <w:pPr>
        <w:pStyle w:val="style0"/>
        <w:spacing w:lineRule="auto" w:line="360"/>
        <w:ind w:left="3600"/>
        <w:jc w:val="both"/>
        <w:rPr>
          <w:sz w:val="26"/>
        </w:rPr>
      </w:pPr>
      <w:r>
        <w:rPr>
          <w:sz w:val="26"/>
        </w:rPr>
        <w:t>By way of TDS.</w:t>
      </w:r>
    </w:p>
    <w:p w14:paraId="31B2477F">
      <w:pPr>
        <w:pStyle w:val="style0"/>
        <w:ind w:left="3600"/>
        <w:jc w:val="both"/>
        <w:rPr>
          <w:sz w:val="26"/>
        </w:rPr>
      </w:pPr>
    </w:p>
    <w:p w14:paraId="7A9C9542">
      <w:pPr>
        <w:pStyle w:val="style0"/>
        <w:spacing w:lineRule="auto" w:line="360"/>
        <w:ind w:left="720"/>
        <w:jc w:val="both"/>
        <w:rPr>
          <w:sz w:val="26"/>
        </w:rPr>
      </w:pPr>
      <w:r>
        <w:rPr>
          <w:b/>
          <w:sz w:val="26"/>
        </w:rPr>
        <w:t xml:space="preserve">Rs. </w:t>
      </w:r>
      <w:r>
        <w:rPr>
          <w:b/>
          <w:sz w:val="26"/>
          <w:lang w:val="en-US"/>
        </w:rPr>
        <w:t>1,00</w:t>
      </w:r>
      <w:r>
        <w:rPr>
          <w:b/>
          <w:sz w:val="26"/>
        </w:rPr>
        <w:t>,00,000</w:t>
      </w:r>
      <w:r>
        <w:rPr>
          <w:b/>
          <w:sz w:val="26"/>
        </w:rPr>
        <w:t>/-</w:t>
      </w:r>
      <w:r>
        <w:rPr>
          <w:b/>
          <w:sz w:val="26"/>
        </w:rPr>
        <w:tab/>
      </w:r>
      <w:r>
        <w:rPr>
          <w:b/>
          <w:sz w:val="26"/>
        </w:rPr>
        <w:tab/>
      </w:r>
      <w:r>
        <w:rPr>
          <w:b/>
          <w:sz w:val="26"/>
        </w:rPr>
        <w:t xml:space="preserve">(Rs. </w:t>
      </w:r>
      <w:r>
        <w:rPr>
          <w:b/>
          <w:sz w:val="26"/>
          <w:lang w:val="en-US"/>
        </w:rPr>
        <w:t xml:space="preserve">One Crore </w:t>
      </w:r>
      <w:r>
        <w:rPr>
          <w:b/>
          <w:sz w:val="26"/>
        </w:rPr>
        <w:t>Only)</w:t>
      </w:r>
    </w:p>
    <w:p w14:paraId="51A0E0A0">
      <w:pPr>
        <w:pStyle w:val="style0"/>
        <w:spacing w:lineRule="auto" w:line="360"/>
        <w:ind w:left="3600"/>
        <w:jc w:val="both"/>
        <w:rPr>
          <w:sz w:val="24"/>
        </w:rPr>
      </w:pPr>
      <w:r>
        <w:rPr>
          <w:sz w:val="26"/>
        </w:rPr>
        <w:t xml:space="preserve">Will be paid by </w:t>
      </w:r>
      <w:r>
        <w:rPr>
          <w:sz w:val="26"/>
        </w:rPr>
        <w:t>TRANSFEREES</w:t>
      </w:r>
      <w:r>
        <w:rPr>
          <w:sz w:val="26"/>
        </w:rPr>
        <w:t xml:space="preserve"> after sanctioning Loan from Bank or any other financial Institution </w:t>
      </w:r>
      <w:r>
        <w:rPr>
          <w:b/>
          <w:sz w:val="26"/>
          <w:szCs w:val="28"/>
        </w:rPr>
        <w:t xml:space="preserve">within </w:t>
      </w:r>
      <w:r>
        <w:rPr>
          <w:rFonts w:cs="Mangal"/>
          <w:b/>
          <w:sz w:val="26"/>
          <w:szCs w:val="28"/>
        </w:rPr>
        <w:t>45</w:t>
      </w:r>
      <w:r>
        <w:rPr>
          <w:b/>
          <w:sz w:val="26"/>
          <w:szCs w:val="28"/>
        </w:rPr>
        <w:t xml:space="preserve"> days from the date of registration of this agreement </w:t>
      </w:r>
      <w:r>
        <w:rPr>
          <w:bCs/>
          <w:sz w:val="26"/>
          <w:szCs w:val="28"/>
        </w:rPr>
        <w:t xml:space="preserve">subject to receipt of society’s no objection certificate as per bank format and possession of all the original title documents of the said property and the said property to the </w:t>
      </w:r>
      <w:r>
        <w:rPr>
          <w:bCs/>
          <w:sz w:val="26"/>
          <w:szCs w:val="28"/>
        </w:rPr>
        <w:t>TRANSFEREES</w:t>
      </w:r>
      <w:r>
        <w:rPr>
          <w:sz w:val="26"/>
        </w:rPr>
        <w:t>.</w:t>
      </w:r>
    </w:p>
    <w:p w14:paraId="6B09B6C1">
      <w:pPr>
        <w:pStyle w:val="style0"/>
        <w:jc w:val="both"/>
        <w:rPr>
          <w:sz w:val="24"/>
        </w:rPr>
      </w:pPr>
      <w:r>
        <w:rPr>
          <w:sz w:val="24"/>
        </w:rPr>
        <w:tab/>
      </w:r>
      <w:r>
        <w:rPr>
          <w:sz w:val="24"/>
        </w:rPr>
        <w:t>________________</w:t>
      </w:r>
    </w:p>
    <w:p w14:paraId="61260764">
      <w:pPr>
        <w:pStyle w:val="style0"/>
        <w:tabs>
          <w:tab w:val="left" w:leader="none" w:pos="720"/>
          <w:tab w:val="left" w:leader="none" w:pos="1440"/>
          <w:tab w:val="left" w:leader="none" w:pos="2160"/>
          <w:tab w:val="center" w:leader="none" w:pos="3960"/>
        </w:tabs>
        <w:spacing w:lineRule="auto" w:line="360"/>
        <w:jc w:val="both"/>
        <w:rPr>
          <w:sz w:val="22"/>
        </w:rPr>
      </w:pPr>
      <w:r>
        <w:rPr>
          <w:b/>
          <w:bCs/>
          <w:sz w:val="26"/>
        </w:rPr>
        <w:tab/>
      </w:r>
      <w:r>
        <w:rPr>
          <w:b/>
          <w:bCs/>
          <w:sz w:val="26"/>
        </w:rPr>
        <w:t>Rs. 1</w:t>
      </w:r>
      <w:r>
        <w:rPr>
          <w:b/>
          <w:bCs/>
          <w:sz w:val="26"/>
        </w:rPr>
        <w:t>,10,00,000</w:t>
      </w:r>
      <w:r>
        <w:rPr>
          <w:b/>
          <w:bCs/>
          <w:sz w:val="26"/>
        </w:rPr>
        <w:t>/-</w:t>
      </w:r>
      <w:r>
        <w:rPr>
          <w:b/>
          <w:bCs/>
          <w:sz w:val="26"/>
        </w:rPr>
        <w:tab/>
      </w:r>
      <w:r>
        <w:rPr>
          <w:b/>
          <w:bCs/>
          <w:sz w:val="26"/>
        </w:rPr>
        <w:t xml:space="preserve"> ( Rs. One </w:t>
      </w:r>
      <w:r>
        <w:rPr>
          <w:b/>
          <w:bCs/>
          <w:sz w:val="26"/>
        </w:rPr>
        <w:t>Crore</w:t>
      </w:r>
      <w:r>
        <w:rPr>
          <w:b/>
          <w:bCs/>
          <w:sz w:val="26"/>
        </w:rPr>
        <w:t xml:space="preserve"> Ten </w:t>
      </w:r>
      <w:r>
        <w:rPr>
          <w:b/>
          <w:bCs/>
          <w:sz w:val="26"/>
        </w:rPr>
        <w:t>Lakhs</w:t>
      </w:r>
      <w:r>
        <w:rPr>
          <w:b/>
          <w:bCs/>
          <w:sz w:val="26"/>
        </w:rPr>
        <w:t xml:space="preserve"> </w:t>
      </w:r>
      <w:r>
        <w:rPr>
          <w:b/>
          <w:bCs/>
          <w:sz w:val="26"/>
        </w:rPr>
        <w:t>Only )</w:t>
      </w:r>
      <w:r>
        <w:rPr>
          <w:sz w:val="22"/>
        </w:rPr>
        <w:tab/>
      </w:r>
    </w:p>
    <w:p w14:paraId="F97F17F9">
      <w:pPr>
        <w:pStyle w:val="style0"/>
        <w:tabs>
          <w:tab w:val="left" w:leader="none" w:pos="720"/>
          <w:tab w:val="left" w:leader="none" w:pos="1440"/>
          <w:tab w:val="left" w:leader="none" w:pos="2160"/>
          <w:tab w:val="center" w:leader="none" w:pos="3960"/>
        </w:tabs>
        <w:spacing w:lineRule="auto" w:line="360"/>
        <w:jc w:val="both"/>
        <w:rPr>
          <w:sz w:val="22"/>
        </w:rPr>
      </w:pPr>
      <w:r>
        <w:rPr>
          <w:sz w:val="22"/>
        </w:rPr>
        <w:tab/>
      </w:r>
      <w:r>
        <w:rPr>
          <w:sz w:val="22"/>
        </w:rPr>
        <w:t>==============</w:t>
      </w:r>
      <w:r>
        <w:rPr>
          <w:sz w:val="22"/>
        </w:rPr>
        <w:tab/>
      </w:r>
    </w:p>
    <w:p w14:paraId="EE567DF5">
      <w:pPr>
        <w:pStyle w:val="style0"/>
        <w:spacing w:before="240" w:after="240" w:lineRule="auto" w:line="360"/>
        <w:ind w:left="720" w:hanging="720"/>
        <w:jc w:val="both"/>
        <w:rPr>
          <w:color w:val="000000"/>
          <w:sz w:val="26"/>
        </w:rPr>
      </w:pPr>
    </w:p>
    <w:p w14:paraId="5CF5C314">
      <w:pPr>
        <w:pStyle w:val="style0"/>
        <w:spacing w:before="160" w:after="240" w:lineRule="auto" w:line="360"/>
        <w:ind w:left="720" w:hanging="720"/>
        <w:jc w:val="both"/>
        <w:rPr>
          <w:color w:val="000000"/>
          <w:sz w:val="26"/>
        </w:rPr>
      </w:pPr>
      <w:r>
        <w:rPr>
          <w:color w:val="000000"/>
          <w:sz w:val="26"/>
        </w:rPr>
        <w:t>b)</w:t>
      </w:r>
      <w:r>
        <w:rPr>
          <w:color w:val="000000"/>
          <w:sz w:val="26"/>
        </w:rPr>
        <w:tab/>
      </w:r>
      <w:r>
        <w:rPr>
          <w:color w:val="000000"/>
          <w:sz w:val="26"/>
        </w:rPr>
        <w:t xml:space="preserve">The balance amount in respect of Housing Loan and interest payable thereon which is payable to </w:t>
      </w:r>
      <w:r>
        <w:rPr>
          <w:b/>
          <w:color w:val="000000"/>
          <w:sz w:val="26"/>
        </w:rPr>
        <w:t>HDFC Bank</w:t>
      </w:r>
      <w:r>
        <w:rPr>
          <w:color w:val="000000"/>
          <w:sz w:val="26"/>
        </w:rPr>
        <w:t xml:space="preserve">, shall be paid in full by </w:t>
      </w:r>
      <w:r>
        <w:rPr>
          <w:color w:val="000000"/>
          <w:sz w:val="26"/>
        </w:rPr>
        <w:t>TRANSFEREES</w:t>
      </w:r>
      <w:r>
        <w:rPr>
          <w:color w:val="000000"/>
          <w:sz w:val="26"/>
        </w:rPr>
        <w:t xml:space="preserve"> and the balance amount of consideration after deducting there from the principle Loan amount and interest payable thereon, shall be paid by the </w:t>
      </w:r>
      <w:r>
        <w:rPr>
          <w:color w:val="000000"/>
          <w:sz w:val="26"/>
        </w:rPr>
        <w:t>TRANSFEREES</w:t>
      </w:r>
      <w:r>
        <w:rPr>
          <w:color w:val="000000"/>
          <w:sz w:val="26"/>
        </w:rPr>
        <w:t xml:space="preserve"> to the </w:t>
      </w:r>
      <w:r>
        <w:rPr>
          <w:color w:val="000000"/>
          <w:sz w:val="26"/>
        </w:rPr>
        <w:t>TRANSFERORS</w:t>
      </w:r>
      <w:r>
        <w:rPr>
          <w:color w:val="000000"/>
          <w:sz w:val="26"/>
        </w:rPr>
        <w:t xml:space="preserve">. </w:t>
      </w:r>
    </w:p>
    <w:p w14:paraId="499AC50B">
      <w:pPr>
        <w:pStyle w:val="style0"/>
        <w:numPr>
          <w:ilvl w:val="0"/>
          <w:numId w:val="4"/>
        </w:numPr>
        <w:spacing w:before="160" w:after="240" w:lineRule="auto" w:line="360"/>
        <w:jc w:val="both"/>
        <w:rPr>
          <w:color w:val="000000"/>
          <w:sz w:val="26"/>
        </w:rPr>
      </w:pPr>
      <w:r>
        <w:rPr>
          <w:color w:val="000000"/>
          <w:sz w:val="26"/>
        </w:rPr>
        <w:t xml:space="preserve">Balance amount shall be after sanctioned loan from Bank  or any other financial institute and shall be disbursed by way of </w:t>
      </w:r>
      <w:r>
        <w:rPr>
          <w:color w:val="000000"/>
          <w:sz w:val="26"/>
        </w:rPr>
        <w:t>cheques</w:t>
      </w:r>
      <w:r>
        <w:rPr>
          <w:color w:val="000000"/>
          <w:sz w:val="26"/>
        </w:rPr>
        <w:t xml:space="preserve"> in the </w:t>
      </w:r>
      <w:r>
        <w:rPr>
          <w:color w:val="000000"/>
          <w:sz w:val="26"/>
        </w:rPr>
        <w:t>favour</w:t>
      </w:r>
      <w:r>
        <w:rPr>
          <w:color w:val="000000"/>
          <w:sz w:val="26"/>
        </w:rPr>
        <w:t xml:space="preserve"> of except mortgaged with</w:t>
      </w:r>
      <w:r>
        <w:rPr>
          <w:b/>
          <w:color w:val="000000"/>
          <w:sz w:val="26"/>
        </w:rPr>
        <w:t xml:space="preserve"> </w:t>
      </w:r>
      <w:r>
        <w:rPr>
          <w:b/>
          <w:color w:val="000000"/>
          <w:sz w:val="26"/>
        </w:rPr>
        <w:t>HDFC Bank</w:t>
      </w:r>
      <w:r>
        <w:rPr>
          <w:color w:val="000000"/>
          <w:sz w:val="26"/>
        </w:rPr>
        <w:t xml:space="preserve"> </w:t>
      </w:r>
      <w:r>
        <w:rPr>
          <w:color w:val="000000"/>
          <w:sz w:val="26"/>
        </w:rPr>
        <w:t xml:space="preserve">to clear loan over said flat  in the name of </w:t>
      </w:r>
      <w:r>
        <w:rPr>
          <w:color w:val="000000"/>
          <w:sz w:val="26"/>
        </w:rPr>
        <w:t>TRANSFERORS</w:t>
      </w:r>
      <w:r>
        <w:rPr>
          <w:color w:val="000000"/>
          <w:sz w:val="26"/>
        </w:rPr>
        <w:t xml:space="preserve"> and balance amount by another Pay Order in the name of </w:t>
      </w:r>
      <w:r>
        <w:rPr>
          <w:color w:val="000000"/>
          <w:sz w:val="26"/>
        </w:rPr>
        <w:t>TRANSFERORS</w:t>
      </w:r>
      <w:r>
        <w:rPr>
          <w:color w:val="000000"/>
          <w:sz w:val="26"/>
        </w:rPr>
        <w:t>.</w:t>
      </w:r>
    </w:p>
    <w:p w14:paraId="2C40CE6A">
      <w:pPr>
        <w:pStyle w:val="style0"/>
        <w:spacing w:lineRule="auto" w:line="360"/>
        <w:ind w:left="720"/>
        <w:jc w:val="both"/>
        <w:rPr>
          <w:sz w:val="26"/>
          <w:szCs w:val="12"/>
        </w:rPr>
      </w:pPr>
      <w:r>
        <w:rPr>
          <w:sz w:val="26"/>
          <w:szCs w:val="12"/>
        </w:rPr>
        <w:t xml:space="preserve">The </w:t>
      </w:r>
      <w:r>
        <w:rPr>
          <w:caps/>
          <w:sz w:val="26"/>
          <w:szCs w:val="12"/>
        </w:rPr>
        <w:t>TRANSFEREES</w:t>
      </w:r>
      <w:r>
        <w:rPr>
          <w:caps/>
          <w:sz w:val="26"/>
          <w:szCs w:val="12"/>
        </w:rPr>
        <w:t xml:space="preserve">s </w:t>
      </w:r>
      <w:r>
        <w:rPr>
          <w:sz w:val="26"/>
          <w:szCs w:val="12"/>
        </w:rPr>
        <w:t xml:space="preserve">confirm that as required under the provision of section 194-IA of the Income Tax Act, 1961, they have deducted an amount of </w:t>
      </w:r>
      <w:r>
        <w:rPr>
          <w:b/>
          <w:sz w:val="26"/>
        </w:rPr>
        <w:t>Rs. 1</w:t>
      </w:r>
      <w:r>
        <w:rPr>
          <w:b/>
          <w:sz w:val="26"/>
        </w:rPr>
        <w:t>,10,000</w:t>
      </w:r>
      <w:r>
        <w:rPr>
          <w:b/>
          <w:sz w:val="26"/>
        </w:rPr>
        <w:t>/-</w:t>
      </w:r>
      <w:r>
        <w:rPr>
          <w:b/>
          <w:sz w:val="26"/>
        </w:rPr>
        <w:t xml:space="preserve"> </w:t>
      </w:r>
      <w:r>
        <w:rPr>
          <w:b/>
          <w:sz w:val="26"/>
        </w:rPr>
        <w:t xml:space="preserve">(Rs. One </w:t>
      </w:r>
      <w:r>
        <w:rPr>
          <w:b/>
          <w:sz w:val="26"/>
        </w:rPr>
        <w:t>Lakh</w:t>
      </w:r>
      <w:r>
        <w:rPr>
          <w:b/>
          <w:sz w:val="26"/>
        </w:rPr>
        <w:t xml:space="preserve"> Ten Thousand </w:t>
      </w:r>
      <w:r>
        <w:rPr>
          <w:b/>
          <w:bCs/>
          <w:sz w:val="26"/>
          <w:szCs w:val="12"/>
        </w:rPr>
        <w:t>Only)</w:t>
      </w:r>
      <w:r>
        <w:rPr>
          <w:sz w:val="26"/>
          <w:szCs w:val="12"/>
        </w:rPr>
        <w:t xml:space="preserve"> being [</w:t>
      </w:r>
      <w:r>
        <w:rPr>
          <w:sz w:val="26"/>
          <w:szCs w:val="12"/>
        </w:rPr>
        <w:t>1</w:t>
      </w:r>
      <w:r>
        <w:rPr>
          <w:sz w:val="26"/>
          <w:szCs w:val="12"/>
        </w:rPr>
        <w:t xml:space="preserve">%] of the total purchase consideration of </w:t>
      </w:r>
      <w:r>
        <w:rPr>
          <w:b/>
          <w:bCs/>
          <w:sz w:val="26"/>
        </w:rPr>
        <w:t>Rs. 1</w:t>
      </w:r>
      <w:r>
        <w:rPr>
          <w:b/>
          <w:bCs/>
          <w:sz w:val="26"/>
        </w:rPr>
        <w:t>,10,00,000</w:t>
      </w:r>
      <w:r>
        <w:rPr>
          <w:b/>
          <w:bCs/>
          <w:sz w:val="26"/>
        </w:rPr>
        <w:t xml:space="preserve">/- </w:t>
      </w:r>
      <w:r>
        <w:rPr>
          <w:b/>
          <w:bCs/>
          <w:sz w:val="26"/>
        </w:rPr>
        <w:t xml:space="preserve">              </w:t>
      </w:r>
      <w:r>
        <w:rPr>
          <w:b/>
          <w:bCs/>
          <w:sz w:val="26"/>
        </w:rPr>
        <w:t xml:space="preserve">( Rs. One </w:t>
      </w:r>
      <w:r>
        <w:rPr>
          <w:b/>
          <w:bCs/>
          <w:sz w:val="26"/>
        </w:rPr>
        <w:t>Crore</w:t>
      </w:r>
      <w:r>
        <w:rPr>
          <w:b/>
          <w:bCs/>
          <w:sz w:val="26"/>
        </w:rPr>
        <w:t xml:space="preserve"> Ten </w:t>
      </w:r>
      <w:r>
        <w:rPr>
          <w:b/>
          <w:bCs/>
          <w:sz w:val="26"/>
        </w:rPr>
        <w:t>Lakhs</w:t>
      </w:r>
      <w:r>
        <w:rPr>
          <w:b/>
          <w:bCs/>
          <w:sz w:val="26"/>
        </w:rPr>
        <w:t xml:space="preserve"> </w:t>
      </w:r>
      <w:r>
        <w:rPr>
          <w:b/>
          <w:bCs/>
          <w:sz w:val="26"/>
        </w:rPr>
        <w:t>Only )</w:t>
      </w:r>
      <w:r>
        <w:rPr>
          <w:sz w:val="26"/>
          <w:szCs w:val="12"/>
        </w:rPr>
        <w:t xml:space="preserve"> and shall deposit the same with Income Tax Department and furnish a copy of the Tax Deduction Certificate to the </w:t>
      </w:r>
      <w:r>
        <w:rPr>
          <w:sz w:val="26"/>
          <w:szCs w:val="12"/>
        </w:rPr>
        <w:t>TRANSFERORS</w:t>
      </w:r>
      <w:r>
        <w:rPr>
          <w:sz w:val="26"/>
          <w:szCs w:val="12"/>
        </w:rPr>
        <w:t xml:space="preserve">. </w:t>
      </w:r>
    </w:p>
    <w:p w14:paraId="FB5AAA72">
      <w:pPr>
        <w:pStyle w:val="style0"/>
        <w:numPr>
          <w:ilvl w:val="0"/>
          <w:numId w:val="3"/>
        </w:numPr>
        <w:tabs>
          <w:tab w:val="clear" w:pos="360"/>
        </w:tabs>
        <w:spacing w:before="160" w:after="240" w:lineRule="auto" w:line="360"/>
        <w:jc w:val="both"/>
        <w:rPr>
          <w:color w:val="000000"/>
          <w:sz w:val="24"/>
        </w:rPr>
      </w:pPr>
      <w:r>
        <w:rPr>
          <w:color w:val="000000"/>
          <w:sz w:val="26"/>
        </w:rPr>
        <w:t xml:space="preserve">The </w:t>
      </w:r>
      <w:r>
        <w:rPr>
          <w:color w:val="000000"/>
          <w:sz w:val="26"/>
        </w:rPr>
        <w:t>TRANSFERORS</w:t>
      </w:r>
      <w:r>
        <w:rPr>
          <w:color w:val="000000"/>
          <w:sz w:val="26"/>
        </w:rPr>
        <w:t xml:space="preserve"> hereby state and </w:t>
      </w:r>
      <w:r>
        <w:rPr>
          <w:color w:val="000000"/>
          <w:sz w:val="26"/>
        </w:rPr>
        <w:t>declares  that</w:t>
      </w:r>
      <w:r>
        <w:rPr>
          <w:color w:val="000000"/>
          <w:sz w:val="26"/>
        </w:rPr>
        <w:t xml:space="preserve"> the said Flat is free from all encumbrances and  liabilities and if any, the same will be cleared by the </w:t>
      </w:r>
      <w:r>
        <w:rPr>
          <w:color w:val="000000"/>
          <w:sz w:val="26"/>
        </w:rPr>
        <w:t>TRANSFERORS</w:t>
      </w:r>
      <w:r>
        <w:rPr>
          <w:color w:val="000000"/>
          <w:sz w:val="26"/>
        </w:rPr>
        <w:t xml:space="preserve"> at their own cost on the date of agreement, of the said flat to </w:t>
      </w:r>
      <w:r>
        <w:rPr>
          <w:color w:val="000000"/>
          <w:sz w:val="26"/>
        </w:rPr>
        <w:t>TRANSFEREES</w:t>
      </w:r>
      <w:r>
        <w:rPr>
          <w:b/>
          <w:color w:val="000000"/>
          <w:sz w:val="26"/>
        </w:rPr>
        <w:t xml:space="preserve"> </w:t>
      </w:r>
      <w:r>
        <w:rPr>
          <w:color w:val="000000"/>
          <w:sz w:val="26"/>
        </w:rPr>
        <w:t xml:space="preserve">after receiving  full and final consideration. The </w:t>
      </w:r>
      <w:r>
        <w:rPr>
          <w:color w:val="000000"/>
          <w:sz w:val="26"/>
        </w:rPr>
        <w:t>TRANSFERORS</w:t>
      </w:r>
      <w:r>
        <w:rPr>
          <w:color w:val="000000"/>
          <w:sz w:val="26"/>
        </w:rPr>
        <w:t xml:space="preserve"> has paid up the Municipal Taxes / Government Dues, Taxes / Local Govt.  Taxes, etc. and other charges payable by him to the concerned authorities as the same may be till the date hereof regarding the said Flat.  The </w:t>
      </w:r>
      <w:r>
        <w:rPr>
          <w:color w:val="000000"/>
          <w:sz w:val="26"/>
        </w:rPr>
        <w:t>TRANSFEREES</w:t>
      </w:r>
      <w:r>
        <w:rPr>
          <w:color w:val="000000"/>
          <w:sz w:val="26"/>
        </w:rPr>
        <w:t xml:space="preserve"> will have to pay all the dues, charges, fees, taxes, maintenance charges etc.  </w:t>
      </w:r>
      <w:r>
        <w:rPr>
          <w:color w:val="000000"/>
          <w:sz w:val="26"/>
        </w:rPr>
        <w:t>against</w:t>
      </w:r>
      <w:r>
        <w:rPr>
          <w:color w:val="000000"/>
          <w:sz w:val="26"/>
        </w:rPr>
        <w:t xml:space="preserve"> the said flat after the possession  and the </w:t>
      </w:r>
      <w:r>
        <w:rPr>
          <w:color w:val="000000"/>
          <w:sz w:val="26"/>
        </w:rPr>
        <w:t>TRANSFERORS</w:t>
      </w:r>
      <w:r>
        <w:rPr>
          <w:color w:val="000000"/>
          <w:sz w:val="26"/>
        </w:rPr>
        <w:t xml:space="preserve"> shall not be responsible to meet the same after the possession.</w:t>
      </w:r>
    </w:p>
    <w:p w14:paraId="4CDBB9CF">
      <w:pPr>
        <w:pStyle w:val="style179"/>
        <w:numPr>
          <w:ilvl w:val="0"/>
          <w:numId w:val="3"/>
        </w:numPr>
        <w:spacing w:lineRule="auto" w:line="360"/>
        <w:jc w:val="both"/>
        <w:contextualSpacing/>
        <w:rPr>
          <w:color w:val="000000"/>
          <w:sz w:val="26"/>
          <w:szCs w:val="26"/>
        </w:rPr>
      </w:pPr>
      <w:r>
        <w:rPr>
          <w:sz w:val="26"/>
          <w:szCs w:val="26"/>
        </w:rPr>
        <w:t xml:space="preserve">The </w:t>
      </w:r>
      <w:r>
        <w:rPr>
          <w:sz w:val="26"/>
          <w:szCs w:val="26"/>
        </w:rPr>
        <w:t>TRANSFEREES</w:t>
      </w:r>
      <w:r>
        <w:rPr>
          <w:sz w:val="26"/>
          <w:szCs w:val="26"/>
        </w:rPr>
        <w:t xml:space="preserve"> confirms that before execution of this Agreement, they has personally inspected the said Flat and satisfied their self regarding area and condition thereof. In future, the </w:t>
      </w:r>
      <w:r>
        <w:rPr>
          <w:sz w:val="26"/>
          <w:szCs w:val="26"/>
        </w:rPr>
        <w:t>TRANSFEREES</w:t>
      </w:r>
      <w:r>
        <w:rPr>
          <w:sz w:val="26"/>
          <w:szCs w:val="26"/>
        </w:rPr>
        <w:t xml:space="preserve"> shall not raise any objection or dispute regarding the said issues. If </w:t>
      </w:r>
      <w:r>
        <w:rPr>
          <w:sz w:val="26"/>
          <w:szCs w:val="26"/>
        </w:rPr>
        <w:t xml:space="preserve">further renovation or repairs are required, the same shall be done by the </w:t>
      </w:r>
      <w:r>
        <w:rPr>
          <w:sz w:val="26"/>
          <w:szCs w:val="26"/>
        </w:rPr>
        <w:t>TRANSFEREES</w:t>
      </w:r>
      <w:r>
        <w:rPr>
          <w:sz w:val="26"/>
          <w:szCs w:val="26"/>
        </w:rPr>
        <w:t>.</w:t>
      </w:r>
    </w:p>
    <w:p w14:paraId="1DD7ABDD">
      <w:pPr>
        <w:pStyle w:val="style179"/>
        <w:numPr>
          <w:ilvl w:val="0"/>
          <w:numId w:val="3"/>
        </w:numPr>
        <w:spacing w:lineRule="auto" w:line="360"/>
        <w:jc w:val="both"/>
        <w:contextualSpacing/>
        <w:rPr>
          <w:color w:val="000000"/>
          <w:sz w:val="26"/>
          <w:szCs w:val="26"/>
        </w:rPr>
      </w:pPr>
      <w:r>
        <w:rPr>
          <w:sz w:val="26"/>
          <w:szCs w:val="26"/>
        </w:rPr>
        <w:t xml:space="preserve"> The </w:t>
      </w:r>
      <w:r>
        <w:rPr>
          <w:sz w:val="26"/>
          <w:szCs w:val="26"/>
        </w:rPr>
        <w:t>TRANSFEROR</w:t>
      </w:r>
      <w:r>
        <w:rPr>
          <w:sz w:val="26"/>
          <w:szCs w:val="26"/>
        </w:rPr>
        <w:t>S hereby undertake and declare that any nomination or Will in regard to the said Flat, made by them, if any, shall hereafter be deemed to be in-operative, cancelled, revoked, withdrawn and shall become null and void.</w:t>
      </w:r>
    </w:p>
    <w:p w14:paraId="A48F4DB1">
      <w:pPr>
        <w:pStyle w:val="style0"/>
        <w:numPr>
          <w:ilvl w:val="0"/>
          <w:numId w:val="3"/>
        </w:numPr>
        <w:tabs>
          <w:tab w:val="clear" w:pos="360"/>
        </w:tabs>
        <w:spacing w:before="160" w:after="240" w:lineRule="auto" w:line="360"/>
        <w:jc w:val="both"/>
        <w:rPr>
          <w:color w:val="000000"/>
          <w:sz w:val="24"/>
        </w:rPr>
      </w:pPr>
      <w:r>
        <w:rPr>
          <w:sz w:val="26"/>
        </w:rPr>
        <w:t xml:space="preserve">However, if the </w:t>
      </w:r>
      <w:r>
        <w:rPr>
          <w:sz w:val="26"/>
        </w:rPr>
        <w:t>TRANSFEREES</w:t>
      </w:r>
      <w:r>
        <w:rPr>
          <w:sz w:val="26"/>
        </w:rPr>
        <w:t xml:space="preserve"> </w:t>
      </w:r>
      <w:r>
        <w:rPr>
          <w:sz w:val="26"/>
        </w:rPr>
        <w:t>are</w:t>
      </w:r>
      <w:r>
        <w:rPr>
          <w:sz w:val="26"/>
        </w:rPr>
        <w:t xml:space="preserve"> unable to pay full and final payment of consideration as stipulated period mention this agreement, the agreement shall stand null &amp; void &amp; the </w:t>
      </w:r>
      <w:r>
        <w:rPr>
          <w:sz w:val="26"/>
        </w:rPr>
        <w:t>TRANSFERORS</w:t>
      </w:r>
      <w:r>
        <w:rPr>
          <w:sz w:val="26"/>
        </w:rPr>
        <w:t xml:space="preserve"> shall retain ownership of the said premises as before.</w:t>
      </w:r>
    </w:p>
    <w:p w14:paraId="E3F7605E">
      <w:pPr>
        <w:pStyle w:val="style0"/>
        <w:numPr>
          <w:ilvl w:val="0"/>
          <w:numId w:val="3"/>
        </w:numPr>
        <w:tabs>
          <w:tab w:val="clear" w:pos="360"/>
        </w:tabs>
        <w:spacing w:before="160" w:after="240" w:lineRule="auto" w:line="360"/>
        <w:ind w:left="720" w:hanging="720"/>
        <w:jc w:val="both"/>
        <w:rPr>
          <w:color w:val="000000"/>
          <w:sz w:val="26"/>
        </w:rPr>
      </w:pPr>
      <w:r>
        <w:rPr>
          <w:sz w:val="26"/>
        </w:rPr>
        <w:t xml:space="preserve">If this Agreement, due to any reasons or circumstances is to be cancelled, in that event the </w:t>
      </w:r>
      <w:r>
        <w:rPr>
          <w:sz w:val="26"/>
        </w:rPr>
        <w:t>TRANSFERORS</w:t>
      </w:r>
      <w:r>
        <w:rPr>
          <w:sz w:val="26"/>
        </w:rPr>
        <w:t xml:space="preserve"> will be liable to refund the total amount received from </w:t>
      </w:r>
      <w:r>
        <w:rPr>
          <w:sz w:val="26"/>
        </w:rPr>
        <w:t>TRANSFEREES</w:t>
      </w:r>
      <w:r>
        <w:rPr>
          <w:sz w:val="26"/>
        </w:rPr>
        <w:t xml:space="preserve"> immediately</w:t>
      </w:r>
      <w:r>
        <w:rPr>
          <w:sz w:val="26"/>
        </w:rPr>
        <w:t>.</w:t>
      </w:r>
    </w:p>
    <w:p w14:paraId="C0643FD1">
      <w:pPr>
        <w:pStyle w:val="style0"/>
        <w:numPr>
          <w:ilvl w:val="0"/>
          <w:numId w:val="3"/>
        </w:numPr>
        <w:tabs>
          <w:tab w:val="clear" w:pos="360"/>
        </w:tabs>
        <w:spacing w:before="160" w:after="240" w:lineRule="auto" w:line="360"/>
        <w:ind w:left="720" w:hanging="720"/>
        <w:jc w:val="both"/>
        <w:rPr>
          <w:color w:val="000000"/>
          <w:sz w:val="26"/>
        </w:rPr>
      </w:pPr>
      <w:r>
        <w:rPr>
          <w:color w:val="000000"/>
          <w:sz w:val="26"/>
        </w:rPr>
        <w:t xml:space="preserve">The </w:t>
      </w:r>
      <w:r>
        <w:rPr>
          <w:color w:val="000000"/>
          <w:sz w:val="26"/>
        </w:rPr>
        <w:t>TRANSFERORS</w:t>
      </w:r>
      <w:r>
        <w:rPr>
          <w:color w:val="000000"/>
          <w:sz w:val="26"/>
        </w:rPr>
        <w:t xml:space="preserve"> ha</w:t>
      </w:r>
      <w:r>
        <w:rPr>
          <w:color w:val="000000"/>
          <w:sz w:val="26"/>
        </w:rPr>
        <w:t>ve</w:t>
      </w:r>
      <w:r>
        <w:rPr>
          <w:color w:val="000000"/>
          <w:sz w:val="26"/>
        </w:rPr>
        <w:t xml:space="preserve"> got all the rights, title and interest to sell, transfer and convey  the said Flat as the same is his self acquired separate property and no other person or persons have got any rights, title or interest or claim of whatsoever nature into and upon the said Flat.</w:t>
      </w:r>
    </w:p>
    <w:p w14:paraId="31A0A4CA">
      <w:pPr>
        <w:pStyle w:val="style0"/>
        <w:numPr>
          <w:ilvl w:val="0"/>
          <w:numId w:val="3"/>
        </w:numPr>
        <w:tabs>
          <w:tab w:val="clear" w:pos="360"/>
        </w:tabs>
        <w:spacing w:before="160" w:after="240" w:lineRule="auto" w:line="360"/>
        <w:ind w:left="720" w:hanging="720"/>
        <w:jc w:val="both"/>
        <w:rPr>
          <w:color w:val="000000"/>
          <w:sz w:val="26"/>
        </w:rPr>
      </w:pPr>
      <w:r>
        <w:rPr>
          <w:color w:val="000000"/>
          <w:sz w:val="26"/>
        </w:rPr>
        <w:t xml:space="preserve">The </w:t>
      </w:r>
      <w:r>
        <w:rPr>
          <w:color w:val="000000"/>
          <w:sz w:val="26"/>
        </w:rPr>
        <w:t>TRANSFERORS</w:t>
      </w:r>
      <w:r>
        <w:rPr>
          <w:color w:val="000000"/>
          <w:sz w:val="26"/>
        </w:rPr>
        <w:t xml:space="preserve"> undertake to furnish </w:t>
      </w:r>
      <w:r>
        <w:rPr>
          <w:color w:val="000000"/>
          <w:sz w:val="26"/>
        </w:rPr>
        <w:t>all  the</w:t>
      </w:r>
      <w:r>
        <w:rPr>
          <w:color w:val="000000"/>
          <w:sz w:val="26"/>
        </w:rPr>
        <w:t xml:space="preserve"> relevant documents, paper to the </w:t>
      </w:r>
      <w:r>
        <w:rPr>
          <w:color w:val="000000"/>
          <w:sz w:val="26"/>
        </w:rPr>
        <w:t>TRANSFEREES</w:t>
      </w:r>
      <w:r>
        <w:rPr>
          <w:color w:val="000000"/>
          <w:sz w:val="26"/>
        </w:rPr>
        <w:t xml:space="preserve"> </w:t>
      </w:r>
      <w:r>
        <w:rPr>
          <w:color w:val="000000"/>
          <w:sz w:val="26"/>
        </w:rPr>
        <w:t xml:space="preserve">as early as possible </w:t>
      </w:r>
      <w:r>
        <w:rPr>
          <w:color w:val="000000"/>
          <w:sz w:val="26"/>
        </w:rPr>
        <w:t xml:space="preserve">from the date of registration of this Agreement for sale of Flat.  For being produce to the bank / financial </w:t>
      </w:r>
      <w:r>
        <w:rPr>
          <w:color w:val="000000"/>
          <w:sz w:val="26"/>
        </w:rPr>
        <w:t>institute  for</w:t>
      </w:r>
      <w:r>
        <w:rPr>
          <w:color w:val="000000"/>
          <w:sz w:val="26"/>
        </w:rPr>
        <w:t xml:space="preserve"> obtaining housing loan for the said Flat. </w:t>
      </w:r>
    </w:p>
    <w:p w14:paraId="82CE15E8">
      <w:pPr>
        <w:pStyle w:val="style179"/>
        <w:numPr>
          <w:ilvl w:val="0"/>
          <w:numId w:val="3"/>
        </w:numPr>
        <w:tabs>
          <w:tab w:val="left" w:leader="none" w:pos="1440"/>
        </w:tabs>
        <w:spacing w:lineRule="auto" w:line="360"/>
        <w:jc w:val="both"/>
        <w:contextualSpacing/>
        <w:rPr>
          <w:color w:val="000000"/>
          <w:sz w:val="26"/>
          <w:szCs w:val="26"/>
        </w:rPr>
      </w:pPr>
      <w:r>
        <w:rPr>
          <w:sz w:val="26"/>
          <w:szCs w:val="26"/>
        </w:rPr>
        <w:t>The TRANSFERORS hereby undertake and declare that any nomination or Will in regard to the said Flat, made by them, if any, shall hereafter be deemed to be in-operative, cancelled, revoked, withdrawn and shall become null and void.</w:t>
      </w:r>
    </w:p>
    <w:p w14:paraId="567C53AD">
      <w:pPr>
        <w:pStyle w:val="style0"/>
        <w:spacing w:before="160" w:after="240" w:lineRule="auto" w:line="360"/>
        <w:ind w:left="720"/>
        <w:jc w:val="both"/>
        <w:rPr>
          <w:color w:val="000000"/>
          <w:sz w:val="26"/>
        </w:rPr>
      </w:pPr>
    </w:p>
    <w:p w14:paraId="F9153AED">
      <w:pPr>
        <w:pStyle w:val="style0"/>
        <w:numPr>
          <w:ilvl w:val="0"/>
          <w:numId w:val="3"/>
        </w:numPr>
        <w:tabs>
          <w:tab w:val="clear" w:pos="360"/>
        </w:tabs>
        <w:spacing w:before="160" w:after="240" w:lineRule="auto" w:line="360"/>
        <w:ind w:left="720" w:hanging="720"/>
        <w:jc w:val="both"/>
        <w:rPr>
          <w:color w:val="000000"/>
          <w:sz w:val="26"/>
        </w:rPr>
      </w:pPr>
      <w:r>
        <w:rPr>
          <w:color w:val="000000"/>
          <w:sz w:val="26"/>
        </w:rPr>
        <w:t xml:space="preserve">The </w:t>
      </w:r>
      <w:r>
        <w:rPr>
          <w:color w:val="000000"/>
          <w:sz w:val="26"/>
        </w:rPr>
        <w:t>TRANSFERORS</w:t>
      </w:r>
      <w:r>
        <w:rPr>
          <w:color w:val="000000"/>
          <w:sz w:val="26"/>
        </w:rPr>
        <w:t xml:space="preserve"> as hereby agree and undertake to get the said Flat with electrical meter duly </w:t>
      </w:r>
      <w:r>
        <w:rPr>
          <w:color w:val="000000"/>
          <w:sz w:val="26"/>
        </w:rPr>
        <w:t>transferred  in</w:t>
      </w:r>
      <w:r>
        <w:rPr>
          <w:color w:val="000000"/>
          <w:sz w:val="26"/>
        </w:rPr>
        <w:t xml:space="preserve"> </w:t>
      </w:r>
      <w:r>
        <w:rPr>
          <w:color w:val="000000"/>
          <w:sz w:val="26"/>
        </w:rPr>
        <w:t>favour</w:t>
      </w:r>
      <w:r>
        <w:rPr>
          <w:color w:val="000000"/>
          <w:sz w:val="26"/>
        </w:rPr>
        <w:t xml:space="preserve"> of the </w:t>
      </w:r>
      <w:r>
        <w:rPr>
          <w:color w:val="000000"/>
          <w:sz w:val="26"/>
        </w:rPr>
        <w:t>TRANSFEREES</w:t>
      </w:r>
      <w:r>
        <w:rPr>
          <w:color w:val="000000"/>
          <w:sz w:val="26"/>
        </w:rPr>
        <w:t xml:space="preserve"> herein with relevant records and for the purpose the </w:t>
      </w:r>
      <w:r>
        <w:rPr>
          <w:color w:val="000000"/>
          <w:sz w:val="26"/>
        </w:rPr>
        <w:t>TRANSFERORS</w:t>
      </w:r>
      <w:r>
        <w:rPr>
          <w:color w:val="000000"/>
          <w:sz w:val="26"/>
        </w:rPr>
        <w:t xml:space="preserve"> herein agree and undertake to sign and execute </w:t>
      </w:r>
      <w:r>
        <w:rPr>
          <w:color w:val="000000"/>
          <w:sz w:val="26"/>
        </w:rPr>
        <w:t xml:space="preserve">and/or get signed and executed all such necessary applications, forms, deeds, matters, and thing as may be necessary at any time in future but at the cost of </w:t>
      </w:r>
      <w:r>
        <w:rPr>
          <w:color w:val="000000"/>
          <w:sz w:val="26"/>
        </w:rPr>
        <w:t>TRANSFEREES</w:t>
      </w:r>
      <w:r>
        <w:rPr>
          <w:color w:val="000000"/>
          <w:sz w:val="26"/>
        </w:rPr>
        <w:t xml:space="preserve"> herein. </w:t>
      </w:r>
    </w:p>
    <w:p w14:paraId="3208DA43">
      <w:pPr>
        <w:pStyle w:val="style0"/>
        <w:numPr>
          <w:ilvl w:val="0"/>
          <w:numId w:val="3"/>
        </w:numPr>
        <w:tabs>
          <w:tab w:val="clear" w:pos="360"/>
        </w:tabs>
        <w:spacing w:before="160" w:after="240" w:lineRule="auto" w:line="360"/>
        <w:ind w:left="720" w:hanging="720"/>
        <w:jc w:val="both"/>
        <w:rPr>
          <w:color w:val="000000"/>
          <w:sz w:val="26"/>
        </w:rPr>
      </w:pPr>
      <w:r>
        <w:rPr>
          <w:color w:val="000000"/>
          <w:sz w:val="26"/>
        </w:rPr>
        <w:t xml:space="preserve">The </w:t>
      </w:r>
      <w:r>
        <w:rPr>
          <w:color w:val="000000"/>
          <w:sz w:val="26"/>
        </w:rPr>
        <w:t>TRANSFERORS</w:t>
      </w:r>
      <w:r>
        <w:rPr>
          <w:color w:val="000000"/>
          <w:sz w:val="26"/>
        </w:rPr>
        <w:t xml:space="preserve"> will pay the </w:t>
      </w:r>
      <w:r>
        <w:rPr>
          <w:color w:val="000000"/>
          <w:sz w:val="26"/>
        </w:rPr>
        <w:t>builder</w:t>
      </w:r>
      <w:r>
        <w:rPr>
          <w:color w:val="000000"/>
          <w:sz w:val="26"/>
        </w:rPr>
        <w:t xml:space="preserve"> transfer charges which are required to be paid for the transfer of the said flat to the name of the </w:t>
      </w:r>
      <w:r>
        <w:rPr>
          <w:color w:val="000000"/>
          <w:sz w:val="26"/>
        </w:rPr>
        <w:t>TRANSFEREES</w:t>
      </w:r>
      <w:r>
        <w:rPr>
          <w:b/>
          <w:color w:val="000000"/>
          <w:sz w:val="26"/>
        </w:rPr>
        <w:t>.</w:t>
      </w:r>
    </w:p>
    <w:p w14:paraId="E07B0F09">
      <w:pPr>
        <w:pStyle w:val="style0"/>
        <w:numPr>
          <w:ilvl w:val="0"/>
          <w:numId w:val="3"/>
        </w:numPr>
        <w:tabs>
          <w:tab w:val="clear" w:pos="360"/>
        </w:tabs>
        <w:spacing w:before="160" w:after="240" w:lineRule="auto" w:line="360"/>
        <w:ind w:left="720" w:hanging="720"/>
        <w:jc w:val="both"/>
        <w:rPr>
          <w:color w:val="000000"/>
          <w:sz w:val="26"/>
        </w:rPr>
      </w:pPr>
      <w:r>
        <w:rPr>
          <w:color w:val="000000"/>
          <w:sz w:val="26"/>
        </w:rPr>
        <w:t xml:space="preserve">The </w:t>
      </w:r>
      <w:r>
        <w:rPr>
          <w:color w:val="000000"/>
          <w:sz w:val="26"/>
        </w:rPr>
        <w:t>TRANSFEREES</w:t>
      </w:r>
      <w:r>
        <w:rPr>
          <w:color w:val="000000"/>
          <w:sz w:val="26"/>
        </w:rPr>
        <w:t xml:space="preserve"> hereby declare that all the Rules, Regulations in force and bye-laws of the said Building will be observed by the </w:t>
      </w:r>
      <w:r>
        <w:rPr>
          <w:color w:val="000000"/>
          <w:sz w:val="26"/>
        </w:rPr>
        <w:t>TRANSFEREES</w:t>
      </w:r>
      <w:r>
        <w:rPr>
          <w:color w:val="000000"/>
          <w:sz w:val="26"/>
        </w:rPr>
        <w:t>.</w:t>
      </w:r>
    </w:p>
    <w:p w14:paraId="251DF9C5">
      <w:pPr>
        <w:pStyle w:val="style0"/>
        <w:numPr>
          <w:ilvl w:val="0"/>
          <w:numId w:val="3"/>
        </w:numPr>
        <w:tabs>
          <w:tab w:val="clear" w:pos="360"/>
        </w:tabs>
        <w:spacing w:before="160" w:after="240" w:lineRule="auto" w:line="360"/>
        <w:ind w:left="720" w:hanging="720"/>
        <w:jc w:val="both"/>
        <w:rPr>
          <w:color w:val="000000"/>
          <w:sz w:val="26"/>
        </w:rPr>
      </w:pPr>
      <w:r>
        <w:rPr>
          <w:color w:val="000000"/>
          <w:sz w:val="26"/>
        </w:rPr>
        <w:t xml:space="preserve">The </w:t>
      </w:r>
      <w:r>
        <w:rPr>
          <w:color w:val="000000"/>
          <w:sz w:val="26"/>
        </w:rPr>
        <w:t>TRANSFERORS</w:t>
      </w:r>
      <w:r>
        <w:rPr>
          <w:color w:val="000000"/>
          <w:sz w:val="26"/>
        </w:rPr>
        <w:t xml:space="preserve"> ha</w:t>
      </w:r>
      <w:r>
        <w:rPr>
          <w:color w:val="000000"/>
          <w:sz w:val="26"/>
        </w:rPr>
        <w:t>ve</w:t>
      </w:r>
      <w:r>
        <w:rPr>
          <w:color w:val="000000"/>
          <w:sz w:val="26"/>
        </w:rPr>
        <w:t xml:space="preserve"> agreed to grant, convey, transfer and assure unto the </w:t>
      </w:r>
      <w:r>
        <w:rPr>
          <w:color w:val="000000"/>
          <w:sz w:val="26"/>
        </w:rPr>
        <w:t>TRANSFEREES</w:t>
      </w:r>
      <w:r>
        <w:rPr>
          <w:b/>
          <w:color w:val="000000"/>
          <w:sz w:val="26"/>
        </w:rPr>
        <w:t xml:space="preserve"> </w:t>
      </w:r>
      <w:r>
        <w:rPr>
          <w:color w:val="000000"/>
          <w:sz w:val="26"/>
        </w:rPr>
        <w:t xml:space="preserve">all deeds, writings and evidence of title which in any way relate to the said flat or </w:t>
      </w:r>
      <w:r>
        <w:rPr>
          <w:color w:val="000000"/>
          <w:sz w:val="26"/>
        </w:rPr>
        <w:t>any  part</w:t>
      </w:r>
      <w:r>
        <w:rPr>
          <w:color w:val="000000"/>
          <w:sz w:val="26"/>
        </w:rPr>
        <w:t xml:space="preserve"> or parcel thereof and which are or hereafter shall or may be in the custody, power or possession of the </w:t>
      </w:r>
      <w:r>
        <w:rPr>
          <w:color w:val="000000"/>
          <w:sz w:val="26"/>
        </w:rPr>
        <w:t>TRANSFERORS</w:t>
      </w:r>
      <w:r>
        <w:rPr>
          <w:b/>
          <w:color w:val="000000"/>
          <w:sz w:val="26"/>
        </w:rPr>
        <w:t>.</w:t>
      </w:r>
    </w:p>
    <w:p w14:paraId="B836F56E">
      <w:pPr>
        <w:pStyle w:val="style0"/>
        <w:numPr>
          <w:ilvl w:val="0"/>
          <w:numId w:val="3"/>
        </w:numPr>
        <w:tabs>
          <w:tab w:val="clear" w:pos="360"/>
        </w:tabs>
        <w:spacing w:before="160" w:after="240" w:lineRule="auto" w:line="360"/>
        <w:ind w:left="720" w:hanging="720"/>
        <w:jc w:val="both"/>
        <w:rPr>
          <w:color w:val="000000"/>
          <w:sz w:val="26"/>
        </w:rPr>
      </w:pPr>
      <w:r>
        <w:rPr>
          <w:color w:val="000000"/>
          <w:sz w:val="26"/>
        </w:rPr>
        <w:t xml:space="preserve">The </w:t>
      </w:r>
      <w:r>
        <w:rPr>
          <w:color w:val="000000"/>
          <w:sz w:val="26"/>
        </w:rPr>
        <w:t>TRANSFERORS</w:t>
      </w:r>
      <w:r>
        <w:rPr>
          <w:color w:val="000000"/>
          <w:sz w:val="26"/>
        </w:rPr>
        <w:t xml:space="preserve"> hereby agree to sign the various forms as per provisions of the various acts and co-operate the </w:t>
      </w:r>
      <w:r>
        <w:rPr>
          <w:color w:val="000000"/>
          <w:sz w:val="26"/>
        </w:rPr>
        <w:t>TRANSFEREES</w:t>
      </w:r>
      <w:r>
        <w:rPr>
          <w:b/>
          <w:color w:val="000000"/>
          <w:sz w:val="26"/>
        </w:rPr>
        <w:t xml:space="preserve"> </w:t>
      </w:r>
      <w:r>
        <w:rPr>
          <w:color w:val="000000"/>
          <w:sz w:val="26"/>
        </w:rPr>
        <w:t>for completing all the formalities in connection with the said matters.</w:t>
      </w:r>
    </w:p>
    <w:p w14:paraId="73A53DA8">
      <w:pPr>
        <w:pStyle w:val="style0"/>
        <w:numPr>
          <w:ilvl w:val="0"/>
          <w:numId w:val="3"/>
        </w:numPr>
        <w:tabs>
          <w:tab w:val="clear" w:pos="360"/>
        </w:tabs>
        <w:spacing w:before="160" w:after="240" w:lineRule="auto" w:line="360"/>
        <w:ind w:left="720" w:hanging="720"/>
        <w:jc w:val="both"/>
        <w:rPr>
          <w:color w:val="000000"/>
          <w:sz w:val="26"/>
        </w:rPr>
      </w:pPr>
      <w:r>
        <w:rPr>
          <w:color w:val="000000"/>
          <w:sz w:val="26"/>
        </w:rPr>
        <w:t xml:space="preserve">The </w:t>
      </w:r>
      <w:r>
        <w:rPr>
          <w:color w:val="000000"/>
          <w:sz w:val="26"/>
        </w:rPr>
        <w:t>TRANSFERORS</w:t>
      </w:r>
      <w:r>
        <w:rPr>
          <w:color w:val="000000"/>
          <w:sz w:val="26"/>
        </w:rPr>
        <w:t xml:space="preserve"> ha</w:t>
      </w:r>
      <w:r>
        <w:rPr>
          <w:color w:val="000000"/>
          <w:sz w:val="26"/>
        </w:rPr>
        <w:t>ve</w:t>
      </w:r>
      <w:r>
        <w:rPr>
          <w:color w:val="000000"/>
          <w:sz w:val="26"/>
        </w:rPr>
        <w:t xml:space="preserve"> agreed to deliver to the </w:t>
      </w:r>
      <w:r>
        <w:rPr>
          <w:color w:val="000000"/>
          <w:sz w:val="26"/>
        </w:rPr>
        <w:t>TRANSFEREES</w:t>
      </w:r>
      <w:r>
        <w:rPr>
          <w:color w:val="000000"/>
          <w:sz w:val="26"/>
        </w:rPr>
        <w:t xml:space="preserve"> all original documents relating to purchase of the Flat which are in possession of the </w:t>
      </w:r>
      <w:r>
        <w:rPr>
          <w:color w:val="000000"/>
          <w:sz w:val="26"/>
        </w:rPr>
        <w:t>TRANSFERORS</w:t>
      </w:r>
      <w:r>
        <w:rPr>
          <w:color w:val="000000"/>
          <w:sz w:val="26"/>
        </w:rPr>
        <w:t xml:space="preserve"> and application duly signed by </w:t>
      </w:r>
      <w:r>
        <w:rPr>
          <w:color w:val="000000"/>
          <w:sz w:val="26"/>
        </w:rPr>
        <w:t xml:space="preserve">the  </w:t>
      </w:r>
      <w:r>
        <w:rPr>
          <w:color w:val="000000"/>
          <w:sz w:val="26"/>
        </w:rPr>
        <w:t>TRANSFERORS</w:t>
      </w:r>
      <w:r>
        <w:rPr>
          <w:color w:val="000000"/>
          <w:sz w:val="26"/>
        </w:rPr>
        <w:t xml:space="preserve"> for transfer of the said flat in </w:t>
      </w:r>
      <w:r>
        <w:rPr>
          <w:color w:val="000000"/>
          <w:sz w:val="26"/>
        </w:rPr>
        <w:t>favour</w:t>
      </w:r>
      <w:r>
        <w:rPr>
          <w:color w:val="000000"/>
          <w:sz w:val="26"/>
        </w:rPr>
        <w:t xml:space="preserve"> of the </w:t>
      </w:r>
      <w:r>
        <w:rPr>
          <w:color w:val="000000"/>
          <w:sz w:val="26"/>
        </w:rPr>
        <w:t>TRANSFEREES</w:t>
      </w:r>
      <w:r>
        <w:rPr>
          <w:color w:val="000000"/>
          <w:sz w:val="26"/>
        </w:rPr>
        <w:t>.</w:t>
      </w:r>
    </w:p>
    <w:p w14:paraId="D6446BAB">
      <w:pPr>
        <w:pStyle w:val="style0"/>
        <w:numPr>
          <w:ilvl w:val="0"/>
          <w:numId w:val="3"/>
        </w:numPr>
        <w:tabs>
          <w:tab w:val="clear" w:pos="360"/>
        </w:tabs>
        <w:spacing w:before="160" w:after="240" w:lineRule="auto" w:line="360"/>
        <w:ind w:left="720" w:hanging="720"/>
        <w:jc w:val="both"/>
        <w:rPr>
          <w:color w:val="000000"/>
          <w:sz w:val="26"/>
        </w:rPr>
      </w:pPr>
      <w:r>
        <w:rPr>
          <w:color w:val="000000"/>
          <w:sz w:val="26"/>
        </w:rPr>
        <w:t xml:space="preserve">The </w:t>
      </w:r>
      <w:r>
        <w:rPr>
          <w:color w:val="000000"/>
          <w:sz w:val="26"/>
        </w:rPr>
        <w:t>TRANSFERORS</w:t>
      </w:r>
      <w:r>
        <w:rPr>
          <w:color w:val="000000"/>
          <w:sz w:val="26"/>
        </w:rPr>
        <w:t xml:space="preserve"> undertake to deliver vacant and peaceful possession of the said Flat to the </w:t>
      </w:r>
      <w:r>
        <w:rPr>
          <w:color w:val="000000"/>
          <w:sz w:val="26"/>
        </w:rPr>
        <w:t>TRANSFEREES</w:t>
      </w:r>
      <w:r>
        <w:rPr>
          <w:color w:val="000000"/>
          <w:sz w:val="26"/>
        </w:rPr>
        <w:t xml:space="preserve"> only on receipt of full and final consideration amount.</w:t>
      </w:r>
    </w:p>
    <w:p w14:paraId="8F7BC878">
      <w:pPr>
        <w:pStyle w:val="style0"/>
        <w:numPr>
          <w:ilvl w:val="0"/>
          <w:numId w:val="3"/>
        </w:numPr>
        <w:tabs>
          <w:tab w:val="clear" w:pos="360"/>
        </w:tabs>
        <w:spacing w:lineRule="auto" w:line="360"/>
        <w:ind w:left="720" w:hanging="720"/>
        <w:jc w:val="both"/>
        <w:rPr>
          <w:color w:val="000000"/>
          <w:sz w:val="26"/>
        </w:rPr>
      </w:pPr>
      <w:r>
        <w:rPr>
          <w:color w:val="000000"/>
          <w:sz w:val="26"/>
        </w:rPr>
        <w:t>TRANSFERORS</w:t>
      </w:r>
      <w:r>
        <w:rPr>
          <w:color w:val="000000"/>
          <w:sz w:val="26"/>
        </w:rPr>
        <w:t xml:space="preserve"> agree to sign all such various forms, applications as per provisions </w:t>
      </w:r>
      <w:r>
        <w:rPr>
          <w:color w:val="000000"/>
          <w:sz w:val="26"/>
        </w:rPr>
        <w:t>in  force</w:t>
      </w:r>
      <w:r>
        <w:rPr>
          <w:color w:val="000000"/>
          <w:sz w:val="26"/>
        </w:rPr>
        <w:t xml:space="preserve"> to get the electric Meter installed for the said Flat transferred in the name of the </w:t>
      </w:r>
      <w:r>
        <w:rPr>
          <w:color w:val="000000"/>
          <w:sz w:val="26"/>
        </w:rPr>
        <w:t>TRANSFEREES</w:t>
      </w:r>
      <w:r>
        <w:rPr>
          <w:color w:val="000000"/>
          <w:sz w:val="26"/>
        </w:rPr>
        <w:t xml:space="preserve">.   </w:t>
      </w:r>
    </w:p>
    <w:p w14:paraId="42FA57AC">
      <w:pPr>
        <w:pStyle w:val="style0"/>
        <w:numPr>
          <w:ilvl w:val="0"/>
          <w:numId w:val="3"/>
        </w:numPr>
        <w:tabs>
          <w:tab w:val="clear" w:pos="360"/>
        </w:tabs>
        <w:spacing w:lineRule="auto" w:line="360"/>
        <w:ind w:left="720" w:hanging="720"/>
        <w:jc w:val="both"/>
        <w:rPr>
          <w:color w:val="000000"/>
          <w:sz w:val="26"/>
        </w:rPr>
      </w:pPr>
      <w:r>
        <w:rPr>
          <w:sz w:val="26"/>
        </w:rPr>
        <w:t xml:space="preserve">If the above payment is not made and the amount payable as stated above is not cleared and credited by the </w:t>
      </w:r>
      <w:r>
        <w:rPr>
          <w:sz w:val="26"/>
        </w:rPr>
        <w:t>TRANSFEREES</w:t>
      </w:r>
      <w:r>
        <w:rPr>
          <w:sz w:val="26"/>
        </w:rPr>
        <w:t xml:space="preserve">S to the </w:t>
      </w:r>
      <w:r>
        <w:rPr>
          <w:sz w:val="26"/>
        </w:rPr>
        <w:t>TRANSFERORS</w:t>
      </w:r>
      <w:r>
        <w:rPr>
          <w:sz w:val="26"/>
        </w:rPr>
        <w:t xml:space="preserve"> as per the above mentioned Payment Schedule, this agreement will be considered as Null and Void</w:t>
      </w:r>
      <w:r>
        <w:rPr>
          <w:sz w:val="26"/>
        </w:rPr>
        <w:t>.</w:t>
      </w:r>
    </w:p>
    <w:p w14:paraId="6109F3FE">
      <w:pPr>
        <w:pStyle w:val="style0"/>
        <w:numPr>
          <w:ilvl w:val="0"/>
          <w:numId w:val="3"/>
        </w:numPr>
        <w:tabs>
          <w:tab w:val="clear" w:pos="360"/>
        </w:tabs>
        <w:spacing w:lineRule="auto" w:line="360"/>
        <w:ind w:left="720" w:hanging="720"/>
        <w:jc w:val="both"/>
        <w:rPr>
          <w:color w:val="000000"/>
          <w:sz w:val="26"/>
        </w:rPr>
      </w:pPr>
      <w:r>
        <w:rPr>
          <w:color w:val="000000"/>
          <w:sz w:val="26"/>
        </w:rPr>
        <w:t xml:space="preserve">The </w:t>
      </w:r>
      <w:r>
        <w:rPr>
          <w:color w:val="000000"/>
          <w:sz w:val="26"/>
        </w:rPr>
        <w:t>TRANSFEREES</w:t>
      </w:r>
      <w:r>
        <w:rPr>
          <w:color w:val="000000"/>
          <w:sz w:val="26"/>
        </w:rPr>
        <w:t xml:space="preserve"> </w:t>
      </w:r>
      <w:r>
        <w:rPr>
          <w:color w:val="000000"/>
          <w:sz w:val="26"/>
        </w:rPr>
        <w:t>shall  bear</w:t>
      </w:r>
      <w:r>
        <w:rPr>
          <w:color w:val="000000"/>
          <w:sz w:val="26"/>
        </w:rPr>
        <w:t xml:space="preserve"> the  amount to be spent towards   stamp duty, registration fee etc. as applicable.</w:t>
      </w:r>
    </w:p>
    <w:p w14:paraId="A11EA637">
      <w:pPr>
        <w:pStyle w:val="style0"/>
        <w:numPr>
          <w:ilvl w:val="0"/>
          <w:numId w:val="3"/>
        </w:numPr>
        <w:tabs>
          <w:tab w:val="clear" w:pos="360"/>
        </w:tabs>
        <w:spacing w:lineRule="auto" w:line="360"/>
        <w:ind w:left="720" w:hanging="720"/>
        <w:jc w:val="both"/>
        <w:rPr>
          <w:color w:val="000000"/>
          <w:sz w:val="26"/>
        </w:rPr>
      </w:pPr>
      <w:r>
        <w:rPr>
          <w:color w:val="000000"/>
          <w:sz w:val="26"/>
        </w:rPr>
        <w:t xml:space="preserve">This Agreement is made subject to Maharashtra Ownership </w:t>
      </w:r>
      <w:r>
        <w:rPr>
          <w:color w:val="000000"/>
          <w:sz w:val="26"/>
        </w:rPr>
        <w:t>Flat  Act</w:t>
      </w:r>
      <w:r>
        <w:rPr>
          <w:color w:val="000000"/>
          <w:sz w:val="26"/>
        </w:rPr>
        <w:t xml:space="preserve">, 1963 and the rules made there under. </w:t>
      </w:r>
    </w:p>
    <w:p w14:paraId="D82BD179">
      <w:pPr>
        <w:pStyle w:val="style0"/>
        <w:jc w:val="center"/>
        <w:rPr>
          <w:b/>
          <w:color w:val="000000"/>
          <w:sz w:val="26"/>
          <w:u w:val="single"/>
        </w:rPr>
      </w:pPr>
    </w:p>
    <w:p w14:paraId="41FDDB54">
      <w:pPr>
        <w:pStyle w:val="style0"/>
        <w:jc w:val="center"/>
        <w:rPr>
          <w:b/>
          <w:color w:val="000000"/>
          <w:sz w:val="26"/>
          <w:u w:val="single"/>
        </w:rPr>
      </w:pPr>
    </w:p>
    <w:p w14:paraId="1FC8FD88">
      <w:pPr>
        <w:pStyle w:val="style0"/>
        <w:spacing w:lineRule="auto" w:line="360"/>
        <w:jc w:val="center"/>
        <w:rPr>
          <w:b/>
          <w:sz w:val="26"/>
          <w:u w:val="single"/>
        </w:rPr>
      </w:pPr>
      <w:r>
        <w:rPr>
          <w:b/>
          <w:sz w:val="26"/>
          <w:u w:val="single"/>
        </w:rPr>
        <w:t>SCHEDULE OF THE PROPERTY</w:t>
      </w:r>
    </w:p>
    <w:p w14:paraId="7892B8A1">
      <w:pPr>
        <w:pStyle w:val="style0"/>
        <w:spacing w:lineRule="auto" w:line="360"/>
        <w:jc w:val="both"/>
        <w:rPr>
          <w:b/>
          <w:sz w:val="26"/>
          <w:u w:val="single"/>
        </w:rPr>
      </w:pPr>
    </w:p>
    <w:p w14:paraId="622CEE67">
      <w:pPr>
        <w:pStyle w:val="style0"/>
        <w:spacing w:lineRule="auto" w:line="360"/>
        <w:jc w:val="both"/>
        <w:rPr>
          <w:b/>
          <w:sz w:val="26"/>
        </w:rPr>
      </w:pPr>
      <w:r>
        <w:rPr>
          <w:sz w:val="26"/>
        </w:rPr>
        <w:tab/>
      </w:r>
      <w:r>
        <w:rPr>
          <w:sz w:val="26"/>
        </w:rPr>
        <w:t xml:space="preserve">ALL </w:t>
      </w:r>
      <w:r>
        <w:rPr>
          <w:sz w:val="26"/>
        </w:rPr>
        <w:tab/>
      </w:r>
      <w:r>
        <w:rPr>
          <w:sz w:val="26"/>
        </w:rPr>
        <w:t xml:space="preserve">that piece and parcel of </w:t>
      </w:r>
      <w:r>
        <w:rPr>
          <w:b/>
          <w:sz w:val="26"/>
        </w:rPr>
        <w:t>Flat No. 276, 27th Floor, (consisting of Living Room, Kitchen, 2 bed Room),</w:t>
      </w:r>
      <w:r>
        <w:rPr>
          <w:sz w:val="26"/>
        </w:rPr>
        <w:t xml:space="preserve"> admeasuring </w:t>
      </w:r>
      <w:r>
        <w:rPr>
          <w:b/>
          <w:sz w:val="26"/>
        </w:rPr>
        <w:t xml:space="preserve">46.560 </w:t>
      </w:r>
      <w:r>
        <w:rPr>
          <w:b/>
          <w:sz w:val="26"/>
        </w:rPr>
        <w:t>sq.mtrs</w:t>
      </w:r>
      <w:r>
        <w:rPr>
          <w:b/>
          <w:sz w:val="26"/>
        </w:rPr>
        <w:t xml:space="preserve"> Carpet area, (Enclosed Balcony)</w:t>
      </w:r>
      <w:r>
        <w:rPr>
          <w:sz w:val="26"/>
        </w:rPr>
        <w:t xml:space="preserve"> in Building known as </w:t>
      </w:r>
      <w:r>
        <w:rPr>
          <w:b/>
          <w:sz w:val="26"/>
        </w:rPr>
        <w:t xml:space="preserve">Stella Grand Central, </w:t>
      </w:r>
      <w:r>
        <w:rPr>
          <w:sz w:val="26"/>
        </w:rPr>
        <w:t xml:space="preserve">being lying and situated at </w:t>
      </w:r>
      <w:r>
        <w:rPr>
          <w:b/>
          <w:sz w:val="26"/>
        </w:rPr>
        <w:t xml:space="preserve">Revenue Village - </w:t>
      </w:r>
      <w:r>
        <w:rPr>
          <w:b/>
          <w:sz w:val="26"/>
        </w:rPr>
        <w:t>Majiwada</w:t>
      </w:r>
      <w:r>
        <w:rPr>
          <w:b/>
          <w:sz w:val="26"/>
        </w:rPr>
        <w:t xml:space="preserve">, </w:t>
      </w:r>
      <w:r>
        <w:rPr>
          <w:b/>
          <w:sz w:val="26"/>
        </w:rPr>
        <w:t>Vartak</w:t>
      </w:r>
      <w:r>
        <w:rPr>
          <w:b/>
          <w:sz w:val="26"/>
        </w:rPr>
        <w:t xml:space="preserve"> Nagar, </w:t>
      </w:r>
      <w:r>
        <w:rPr>
          <w:b/>
          <w:sz w:val="26"/>
        </w:rPr>
        <w:t>Majiwada</w:t>
      </w:r>
      <w:r>
        <w:rPr>
          <w:b/>
          <w:sz w:val="26"/>
        </w:rPr>
        <w:t>, Thane with one car parking space, (Tower SUV Mechanized)</w:t>
      </w:r>
      <w:r>
        <w:rPr>
          <w:sz w:val="26"/>
        </w:rPr>
        <w:t xml:space="preserve"> Registration District and Sub-Registrar Thane, within the limits of Thane Municipal Corporation bearing </w:t>
      </w:r>
      <w:r>
        <w:rPr>
          <w:b/>
          <w:sz w:val="26"/>
        </w:rPr>
        <w:t xml:space="preserve">Survey No. </w:t>
      </w:r>
      <w:r>
        <w:rPr>
          <w:b/>
          <w:sz w:val="26"/>
        </w:rPr>
        <w:t>206 Part</w:t>
      </w:r>
      <w:r>
        <w:rPr>
          <w:b/>
          <w:sz w:val="26"/>
        </w:rPr>
        <w:t>,  229</w:t>
      </w:r>
      <w:r>
        <w:rPr>
          <w:b/>
          <w:sz w:val="26"/>
        </w:rPr>
        <w:t>/2(Part)</w:t>
      </w:r>
      <w:r>
        <w:rPr>
          <w:b/>
          <w:sz w:val="26"/>
        </w:rPr>
        <w:t>.</w:t>
      </w:r>
    </w:p>
    <w:p w14:paraId="25350D68">
      <w:pPr>
        <w:pStyle w:val="style0"/>
        <w:spacing w:lineRule="auto" w:line="360"/>
        <w:jc w:val="both"/>
        <w:rPr>
          <w:sz w:val="26"/>
        </w:rPr>
      </w:pPr>
    </w:p>
    <w:p w14:paraId="60B23891">
      <w:pPr>
        <w:pStyle w:val="style0"/>
        <w:spacing w:lineRule="auto" w:line="360"/>
        <w:ind w:firstLine="720"/>
        <w:jc w:val="both"/>
        <w:rPr>
          <w:sz w:val="26"/>
        </w:rPr>
      </w:pPr>
      <w:r>
        <w:rPr>
          <w:sz w:val="26"/>
        </w:rPr>
        <w:t>IN WITNESS WHEREOF the parties hereto have hereunto set and subscribed their hands and seals the day and year first hereinabove written.</w:t>
      </w:r>
    </w:p>
    <w:p w14:paraId="D1363709">
      <w:pPr>
        <w:pStyle w:val="style0"/>
        <w:spacing w:lineRule="auto" w:line="360"/>
        <w:jc w:val="both"/>
        <w:rPr>
          <w:sz w:val="26"/>
        </w:rPr>
      </w:pPr>
    </w:p>
    <w:p w14:paraId="3920F2AB">
      <w:pPr>
        <w:pStyle w:val="style0"/>
        <w:spacing w:lineRule="auto" w:line="360"/>
        <w:jc w:val="both"/>
        <w:rPr>
          <w:sz w:val="26"/>
        </w:rPr>
      </w:pPr>
      <w:r>
        <w:rPr>
          <w:sz w:val="26"/>
        </w:rPr>
        <w:t>SIGNED, SEALED &amp; DELIVERED By</w:t>
      </w:r>
      <w:r>
        <w:rPr>
          <w:sz w:val="26"/>
        </w:rPr>
        <w:tab/>
      </w:r>
      <w:r>
        <w:rPr>
          <w:sz w:val="26"/>
        </w:rPr>
        <w:tab/>
      </w:r>
      <w:r>
        <w:rPr>
          <w:sz w:val="26"/>
        </w:rPr>
        <w:tab/>
      </w:r>
    </w:p>
    <w:p w14:paraId="16D3CCCB">
      <w:pPr>
        <w:pStyle w:val="style0"/>
        <w:spacing w:lineRule="auto" w:line="360"/>
        <w:jc w:val="both"/>
        <w:rPr>
          <w:sz w:val="26"/>
        </w:rPr>
      </w:pPr>
      <w:r>
        <w:rPr>
          <w:sz w:val="26"/>
        </w:rPr>
        <w:t>Withinnamed</w:t>
      </w:r>
      <w:r>
        <w:rPr>
          <w:sz w:val="26"/>
        </w:rPr>
        <w:t xml:space="preserve"> </w:t>
      </w:r>
      <w:r>
        <w:rPr>
          <w:b/>
          <w:sz w:val="26"/>
        </w:rPr>
        <w:t>"</w:t>
      </w:r>
      <w:r>
        <w:rPr>
          <w:b/>
          <w:sz w:val="26"/>
        </w:rPr>
        <w:t>TRANSFERORS</w:t>
      </w:r>
      <w:r>
        <w:rPr>
          <w:b/>
          <w:sz w:val="26"/>
        </w:rPr>
        <w:t>"</w:t>
      </w:r>
      <w:r>
        <w:rPr>
          <w:sz w:val="26"/>
        </w:rPr>
        <w:tab/>
      </w:r>
      <w:r>
        <w:rPr>
          <w:sz w:val="26"/>
        </w:rPr>
        <w:tab/>
      </w:r>
      <w:r>
        <w:rPr>
          <w:sz w:val="26"/>
        </w:rPr>
        <w:tab/>
      </w:r>
      <w:r>
        <w:rPr>
          <w:sz w:val="26"/>
        </w:rPr>
        <w:tab/>
      </w:r>
    </w:p>
    <w:p w14:paraId="80E6A403">
      <w:pPr>
        <w:pStyle w:val="style0"/>
        <w:spacing w:lineRule="auto" w:line="360"/>
        <w:jc w:val="both"/>
        <w:rPr>
          <w:b/>
          <w:sz w:val="26"/>
        </w:rPr>
      </w:pPr>
      <w:r>
        <w:rPr>
          <w:b/>
          <w:sz w:val="26"/>
        </w:rPr>
        <w:t xml:space="preserve">MR. TANAY RAVINDRANATH KARDEKAR </w:t>
      </w:r>
    </w:p>
    <w:p w14:paraId="B75C98DF">
      <w:pPr>
        <w:pStyle w:val="style0"/>
        <w:spacing w:lineRule="auto" w:line="360"/>
        <w:jc w:val="both"/>
        <w:rPr>
          <w:sz w:val="26"/>
        </w:rPr>
      </w:pPr>
      <w:r>
        <w:rPr>
          <w:b/>
          <w:bCs/>
          <w:sz w:val="26"/>
        </w:rPr>
        <w:t>MRS. AMRUTA TANAY KARDEKAR</w:t>
      </w:r>
      <w:r>
        <w:rPr>
          <w:sz w:val="26"/>
        </w:rPr>
        <w:t xml:space="preserve"> </w:t>
      </w:r>
    </w:p>
    <w:p w14:paraId="F4E07F17">
      <w:pPr>
        <w:pStyle w:val="style0"/>
        <w:spacing w:lineRule="auto" w:line="360"/>
        <w:jc w:val="both"/>
        <w:rPr>
          <w:sz w:val="26"/>
        </w:rPr>
      </w:pPr>
      <w:r>
        <w:rPr>
          <w:sz w:val="26"/>
        </w:rPr>
        <w:t>in</w:t>
      </w:r>
      <w:r>
        <w:rPr>
          <w:sz w:val="26"/>
        </w:rPr>
        <w:t xml:space="preserve"> the presence of ......................................</w:t>
      </w:r>
      <w:r>
        <w:rPr>
          <w:sz w:val="26"/>
        </w:rPr>
        <w:tab/>
      </w:r>
      <w:r>
        <w:rPr>
          <w:sz w:val="26"/>
        </w:rPr>
        <w:tab/>
      </w:r>
    </w:p>
    <w:p w14:paraId="126C0448">
      <w:pPr>
        <w:pStyle w:val="style0"/>
        <w:spacing w:lineRule="auto" w:line="360"/>
        <w:jc w:val="both"/>
        <w:rPr>
          <w:sz w:val="26"/>
        </w:rPr>
      </w:pPr>
      <w:r>
        <w:rPr>
          <w:sz w:val="26"/>
        </w:rPr>
        <w:t>1.</w:t>
      </w:r>
    </w:p>
    <w:p w14:paraId="16D1AFB8">
      <w:pPr>
        <w:pStyle w:val="style0"/>
        <w:spacing w:lineRule="auto" w:line="360"/>
        <w:jc w:val="both"/>
        <w:rPr>
          <w:sz w:val="26"/>
        </w:rPr>
      </w:pPr>
      <w:r>
        <w:rPr>
          <w:sz w:val="26"/>
        </w:rPr>
        <w:t>2.</w:t>
      </w:r>
    </w:p>
    <w:p w14:paraId="0F3A5D9F">
      <w:pPr>
        <w:pStyle w:val="style0"/>
        <w:spacing w:lineRule="auto" w:line="360"/>
        <w:jc w:val="both"/>
        <w:rPr>
          <w:sz w:val="26"/>
        </w:rPr>
      </w:pPr>
      <w:r>
        <w:rPr>
          <w:sz w:val="26"/>
        </w:rPr>
        <w:t>SIGNED, SEALED &amp; DELIVERED By</w:t>
      </w:r>
      <w:r>
        <w:rPr>
          <w:sz w:val="26"/>
        </w:rPr>
        <w:tab/>
      </w:r>
      <w:r>
        <w:rPr>
          <w:sz w:val="26"/>
        </w:rPr>
        <w:tab/>
      </w:r>
      <w:r>
        <w:rPr>
          <w:sz w:val="26"/>
        </w:rPr>
        <w:tab/>
      </w:r>
    </w:p>
    <w:p w14:paraId="69BE903D">
      <w:pPr>
        <w:pStyle w:val="style0"/>
        <w:spacing w:lineRule="auto" w:line="360"/>
        <w:jc w:val="both"/>
        <w:rPr>
          <w:sz w:val="26"/>
        </w:rPr>
      </w:pPr>
      <w:r>
        <w:rPr>
          <w:sz w:val="26"/>
        </w:rPr>
        <w:t>Withinnamed</w:t>
      </w:r>
      <w:r>
        <w:rPr>
          <w:sz w:val="26"/>
        </w:rPr>
        <w:t xml:space="preserve"> </w:t>
      </w:r>
      <w:r>
        <w:rPr>
          <w:b/>
          <w:sz w:val="26"/>
        </w:rPr>
        <w:t>"</w:t>
      </w:r>
      <w:r>
        <w:rPr>
          <w:b/>
          <w:sz w:val="26"/>
        </w:rPr>
        <w:t>TRANSFEREES</w:t>
      </w:r>
      <w:r>
        <w:rPr>
          <w:b/>
          <w:sz w:val="26"/>
        </w:rPr>
        <w:t>"</w:t>
      </w:r>
      <w:r>
        <w:rPr>
          <w:sz w:val="26"/>
        </w:rPr>
        <w:tab/>
      </w:r>
      <w:r>
        <w:rPr>
          <w:sz w:val="26"/>
        </w:rPr>
        <w:tab/>
      </w:r>
      <w:r>
        <w:rPr>
          <w:sz w:val="26"/>
        </w:rPr>
        <w:tab/>
      </w:r>
      <w:r>
        <w:rPr>
          <w:sz w:val="26"/>
        </w:rPr>
        <w:tab/>
      </w:r>
    </w:p>
    <w:p w14:paraId="34E064D9">
      <w:pPr>
        <w:pStyle w:val="style0"/>
        <w:spacing w:lineRule="auto" w:line="360"/>
        <w:jc w:val="both"/>
        <w:rPr>
          <w:b/>
          <w:sz w:val="26"/>
          <w:szCs w:val="26"/>
        </w:rPr>
      </w:pPr>
      <w:r>
        <w:rPr>
          <w:b/>
          <w:sz w:val="26"/>
          <w:szCs w:val="26"/>
        </w:rPr>
        <w:t xml:space="preserve">MR. </w:t>
      </w:r>
      <w:r>
        <w:rPr>
          <w:b/>
          <w:sz w:val="26"/>
          <w:szCs w:val="26"/>
        </w:rPr>
        <w:t>VISHAL VILAS KAMBLI,</w:t>
      </w:r>
    </w:p>
    <w:p w14:paraId="7EAC3F4A">
      <w:pPr>
        <w:pStyle w:val="style0"/>
        <w:spacing w:lineRule="auto" w:line="360"/>
        <w:jc w:val="both"/>
        <w:rPr>
          <w:sz w:val="26"/>
        </w:rPr>
      </w:pPr>
      <w:r>
        <w:rPr>
          <w:sz w:val="26"/>
        </w:rPr>
        <w:t>in</w:t>
      </w:r>
      <w:r>
        <w:rPr>
          <w:sz w:val="26"/>
        </w:rPr>
        <w:t xml:space="preserve"> the presence of ......................................</w:t>
      </w:r>
      <w:r>
        <w:rPr>
          <w:sz w:val="26"/>
        </w:rPr>
        <w:tab/>
      </w:r>
      <w:r>
        <w:rPr>
          <w:sz w:val="26"/>
        </w:rPr>
        <w:tab/>
      </w:r>
    </w:p>
    <w:p w14:paraId="D37FB76F">
      <w:pPr>
        <w:pStyle w:val="style0"/>
        <w:spacing w:lineRule="auto" w:line="360"/>
        <w:jc w:val="both"/>
        <w:rPr>
          <w:sz w:val="26"/>
        </w:rPr>
      </w:pPr>
      <w:r>
        <w:rPr>
          <w:sz w:val="26"/>
        </w:rPr>
        <w:t>1.</w:t>
      </w:r>
    </w:p>
    <w:p w14:paraId="0E4935E7">
      <w:pPr>
        <w:pStyle w:val="style0"/>
        <w:spacing w:lineRule="auto" w:line="360"/>
        <w:jc w:val="both"/>
        <w:rPr>
          <w:sz w:val="26"/>
        </w:rPr>
      </w:pPr>
    </w:p>
    <w:p w14:paraId="3843D6A1">
      <w:pPr>
        <w:pStyle w:val="style0"/>
        <w:spacing w:lineRule="auto" w:line="360"/>
        <w:rPr>
          <w:sz w:val="26"/>
        </w:rPr>
      </w:pPr>
      <w:r>
        <w:rPr>
          <w:sz w:val="26"/>
        </w:rPr>
        <w:t>2.</w:t>
      </w:r>
    </w:p>
    <w:p w14:paraId="7B9D8E3F">
      <w:pPr>
        <w:pStyle w:val="style0"/>
        <w:spacing w:lineRule="auto" w:line="360"/>
        <w:jc w:val="center"/>
        <w:rPr>
          <w:sz w:val="26"/>
        </w:rPr>
      </w:pPr>
    </w:p>
    <w:p w14:paraId="5DB94CD9">
      <w:pPr>
        <w:pStyle w:val="style0"/>
        <w:spacing w:lineRule="auto" w:line="360"/>
        <w:jc w:val="center"/>
        <w:rPr>
          <w:b/>
          <w:sz w:val="26"/>
          <w:u w:val="single"/>
        </w:rPr>
      </w:pPr>
      <w:r>
        <w:rPr>
          <w:b/>
          <w:sz w:val="26"/>
          <w:u w:val="single"/>
        </w:rPr>
        <w:t xml:space="preserve">R E C E I P T </w:t>
      </w:r>
    </w:p>
    <w:p w14:paraId="D846C1E5">
      <w:pPr>
        <w:pStyle w:val="style0"/>
        <w:spacing w:lineRule="auto" w:line="360"/>
        <w:rPr>
          <w:sz w:val="26"/>
        </w:rPr>
      </w:pPr>
    </w:p>
    <w:p w14:paraId="65D09B45">
      <w:pPr>
        <w:pStyle w:val="style0"/>
        <w:spacing w:lineRule="auto" w:line="360"/>
        <w:rPr>
          <w:sz w:val="26"/>
        </w:rPr>
      </w:pPr>
    </w:p>
    <w:p w14:paraId="CC896185">
      <w:pPr>
        <w:pStyle w:val="style0"/>
        <w:spacing w:lineRule="auto" w:line="360"/>
        <w:jc w:val="both"/>
        <w:rPr>
          <w:sz w:val="26"/>
        </w:rPr>
      </w:pPr>
      <w:r>
        <w:rPr>
          <w:sz w:val="26"/>
        </w:rPr>
        <w:tab/>
      </w:r>
      <w:r>
        <w:rPr>
          <w:sz w:val="26"/>
        </w:rPr>
        <w:t xml:space="preserve">RECEIVED from </w:t>
      </w:r>
      <w:r>
        <w:rPr>
          <w:b/>
          <w:sz w:val="26"/>
          <w:szCs w:val="26"/>
        </w:rPr>
        <w:t xml:space="preserve">MR. </w:t>
      </w:r>
      <w:r>
        <w:rPr>
          <w:b/>
          <w:sz w:val="26"/>
          <w:szCs w:val="26"/>
        </w:rPr>
        <w:t>VISHAL VILAS KAMBLI,</w:t>
      </w:r>
      <w:r>
        <w:rPr>
          <w:sz w:val="26"/>
        </w:rPr>
        <w:t xml:space="preserve"> a sum of Rs. __________________ ( Rupees ____________________ ____________________________________ Only ) paid by  Cash/</w:t>
      </w:r>
      <w:r>
        <w:rPr>
          <w:sz w:val="26"/>
        </w:rPr>
        <w:t>Cheque</w:t>
      </w:r>
      <w:r>
        <w:rPr>
          <w:sz w:val="26"/>
        </w:rPr>
        <w:t xml:space="preserve"> being the part payment against the sale of </w:t>
      </w:r>
      <w:r>
        <w:rPr>
          <w:b/>
          <w:sz w:val="26"/>
        </w:rPr>
        <w:t>Flat No. 276, 27th Floor, (consisting of Living Room, Kitchen, 2 bed Room),</w:t>
      </w:r>
      <w:r>
        <w:rPr>
          <w:sz w:val="26"/>
        </w:rPr>
        <w:t xml:space="preserve"> admeasuring </w:t>
      </w:r>
      <w:r>
        <w:rPr>
          <w:b/>
          <w:sz w:val="26"/>
        </w:rPr>
        <w:t xml:space="preserve">46.560 </w:t>
      </w:r>
      <w:r>
        <w:rPr>
          <w:b/>
          <w:sz w:val="26"/>
        </w:rPr>
        <w:t>sq.mtrs</w:t>
      </w:r>
      <w:r>
        <w:rPr>
          <w:b/>
          <w:sz w:val="26"/>
        </w:rPr>
        <w:t xml:space="preserve"> Carpet area, (Enclosed Balcony)</w:t>
      </w:r>
      <w:r>
        <w:rPr>
          <w:sz w:val="26"/>
        </w:rPr>
        <w:t xml:space="preserve"> in Building known as </w:t>
      </w:r>
      <w:r>
        <w:rPr>
          <w:b/>
          <w:sz w:val="26"/>
        </w:rPr>
        <w:t xml:space="preserve">Stella Grand Central, </w:t>
      </w:r>
      <w:r>
        <w:rPr>
          <w:sz w:val="26"/>
        </w:rPr>
        <w:t xml:space="preserve">being lying and situated at </w:t>
      </w:r>
      <w:r>
        <w:rPr>
          <w:b/>
          <w:sz w:val="26"/>
        </w:rPr>
        <w:t xml:space="preserve">Revenue Village - </w:t>
      </w:r>
      <w:r>
        <w:rPr>
          <w:b/>
          <w:sz w:val="26"/>
        </w:rPr>
        <w:t>Majiwada</w:t>
      </w:r>
      <w:r>
        <w:rPr>
          <w:b/>
          <w:sz w:val="26"/>
        </w:rPr>
        <w:t xml:space="preserve">, </w:t>
      </w:r>
      <w:r>
        <w:rPr>
          <w:b/>
          <w:sz w:val="26"/>
        </w:rPr>
        <w:t>Vartak</w:t>
      </w:r>
      <w:r>
        <w:rPr>
          <w:b/>
          <w:sz w:val="26"/>
        </w:rPr>
        <w:t xml:space="preserve"> Nagar, </w:t>
      </w:r>
      <w:r>
        <w:rPr>
          <w:b/>
          <w:sz w:val="26"/>
        </w:rPr>
        <w:t>Majiwada</w:t>
      </w:r>
      <w:r>
        <w:rPr>
          <w:b/>
          <w:sz w:val="26"/>
        </w:rPr>
        <w:t>, Thane with one car parking space, (Tower SUV Mechanized)</w:t>
      </w:r>
      <w:r>
        <w:rPr>
          <w:sz w:val="26"/>
        </w:rPr>
        <w:t>.</w:t>
      </w:r>
    </w:p>
    <w:p w14:paraId="AFA44DDB">
      <w:pPr>
        <w:pStyle w:val="style0"/>
        <w:spacing w:lineRule="auto" w:line="360"/>
        <w:rPr>
          <w:sz w:val="26"/>
        </w:rPr>
      </w:pPr>
    </w:p>
    <w:p w14:paraId="E089E110">
      <w:pPr>
        <w:pStyle w:val="style0"/>
        <w:spacing w:lineRule="auto" w:line="360"/>
        <w:rPr>
          <w:sz w:val="26"/>
        </w:rPr>
      </w:pPr>
    </w:p>
    <w:p w14:paraId="DA8FA17D">
      <w:pPr>
        <w:pStyle w:val="style0"/>
        <w:spacing w:lineRule="auto" w:line="360"/>
        <w:rPr>
          <w:sz w:val="26"/>
        </w:rPr>
      </w:pPr>
      <w:r>
        <w:rPr>
          <w:sz w:val="26"/>
        </w:rPr>
        <w:t>RS.</w:t>
      </w:r>
      <w:r>
        <w:rPr>
          <w:sz w:val="26"/>
        </w:rPr>
        <w:t xml:space="preserve"> ___________</w:t>
      </w:r>
    </w:p>
    <w:p w14:paraId="DCA5710E">
      <w:pPr>
        <w:pStyle w:val="style0"/>
        <w:spacing w:lineRule="auto" w:line="360"/>
        <w:rPr>
          <w:sz w:val="26"/>
        </w:rPr>
      </w:pPr>
      <w:r>
        <w:rPr>
          <w:sz w:val="26"/>
        </w:rPr>
        <w:t>I SAY RECEIVED</w:t>
      </w:r>
    </w:p>
    <w:p w14:paraId="5F615659">
      <w:pPr>
        <w:pStyle w:val="style0"/>
        <w:spacing w:lineRule="auto" w:line="360"/>
        <w:rPr>
          <w:sz w:val="26"/>
        </w:rPr>
      </w:pPr>
    </w:p>
    <w:p w14:paraId="DC0B4724">
      <w:pPr>
        <w:pStyle w:val="style0"/>
        <w:spacing w:lineRule="auto" w:line="360"/>
        <w:rPr>
          <w:sz w:val="26"/>
        </w:rPr>
      </w:pPr>
    </w:p>
    <w:p w14:paraId="DAC9B322">
      <w:pPr>
        <w:pStyle w:val="style0"/>
        <w:spacing w:lineRule="auto" w:line="360"/>
        <w:jc w:val="both"/>
        <w:rPr>
          <w:b/>
          <w:sz w:val="26"/>
        </w:rPr>
      </w:pPr>
      <w:r>
        <w:rPr>
          <w:b/>
          <w:sz w:val="26"/>
        </w:rPr>
        <w:t xml:space="preserve">MR. TANAY RAVINDRANATH KARDEKAR </w:t>
      </w:r>
    </w:p>
    <w:p w14:paraId="9CD02599">
      <w:pPr>
        <w:pStyle w:val="style0"/>
        <w:spacing w:lineRule="auto" w:line="360"/>
        <w:jc w:val="both"/>
        <w:rPr>
          <w:b/>
          <w:sz w:val="26"/>
        </w:rPr>
      </w:pPr>
    </w:p>
    <w:p w14:paraId="86B6FCE1">
      <w:pPr>
        <w:pStyle w:val="style0"/>
        <w:spacing w:lineRule="auto" w:line="360"/>
        <w:jc w:val="both"/>
        <w:rPr>
          <w:sz w:val="26"/>
        </w:rPr>
      </w:pPr>
      <w:r>
        <w:rPr>
          <w:b/>
          <w:bCs/>
          <w:sz w:val="26"/>
        </w:rPr>
        <w:t>MRS. AMRUTA TANAY KARDEKAR</w:t>
      </w:r>
      <w:r>
        <w:rPr>
          <w:sz w:val="26"/>
        </w:rPr>
        <w:t xml:space="preserve"> </w:t>
      </w:r>
    </w:p>
    <w:p w14:paraId="83201062">
      <w:pPr>
        <w:pStyle w:val="style0"/>
        <w:spacing w:lineRule="auto" w:line="360"/>
        <w:rPr>
          <w:sz w:val="26"/>
        </w:rPr>
      </w:pPr>
      <w:r>
        <w:rPr>
          <w:sz w:val="26"/>
        </w:rPr>
        <w:t>TRANSFERORS</w:t>
      </w:r>
    </w:p>
    <w:p w14:paraId="676D46C0">
      <w:pPr>
        <w:pStyle w:val="style0"/>
        <w:spacing w:lineRule="auto" w:line="360"/>
        <w:jc w:val="both"/>
        <w:rPr>
          <w:sz w:val="26"/>
        </w:rPr>
      </w:pPr>
    </w:p>
    <w:p w14:paraId="4BD2F673">
      <w:pPr>
        <w:pStyle w:val="style0"/>
        <w:spacing w:lineRule="auto" w:line="360"/>
        <w:rPr>
          <w:b/>
          <w:sz w:val="26"/>
        </w:rPr>
      </w:pPr>
      <w:r>
        <w:rPr>
          <w:b/>
          <w:sz w:val="26"/>
        </w:rPr>
        <w:t>WITNESSES</w:t>
      </w:r>
      <w:r>
        <w:rPr>
          <w:b/>
          <w:sz w:val="26"/>
        </w:rPr>
        <w:tab/>
      </w:r>
      <w:r>
        <w:rPr>
          <w:b/>
          <w:sz w:val="26"/>
        </w:rPr>
        <w:t>:</w:t>
      </w:r>
    </w:p>
    <w:p w14:paraId="D334FA7A">
      <w:pPr>
        <w:pStyle w:val="style0"/>
        <w:spacing w:lineRule="auto" w:line="360"/>
        <w:rPr>
          <w:sz w:val="26"/>
        </w:rPr>
      </w:pPr>
      <w:r>
        <w:rPr>
          <w:sz w:val="26"/>
        </w:rPr>
        <w:t xml:space="preserve">1. </w:t>
      </w:r>
      <w:r>
        <w:rPr>
          <w:sz w:val="26"/>
        </w:rPr>
        <w:tab/>
      </w:r>
    </w:p>
    <w:p w14:paraId="166808C6">
      <w:pPr>
        <w:pStyle w:val="style0"/>
        <w:spacing w:lineRule="auto" w:line="360"/>
        <w:rPr>
          <w:sz w:val="26"/>
        </w:rPr>
      </w:pPr>
      <w:r>
        <w:rPr>
          <w:sz w:val="26"/>
        </w:rPr>
        <w:t>2.</w:t>
      </w:r>
      <w:r>
        <w:rPr>
          <w:sz w:val="26"/>
        </w:rPr>
        <w:tab/>
      </w:r>
    </w:p>
    <w:p w14:paraId="B7C4150F">
      <w:pPr>
        <w:pStyle w:val="style0"/>
        <w:spacing w:lineRule="auto" w:line="360"/>
        <w:jc w:val="both"/>
        <w:rPr>
          <w:sz w:val="26"/>
        </w:rPr>
      </w:pPr>
    </w:p>
    <w:p w14:paraId="F6ED0884">
      <w:pPr>
        <w:pStyle w:val="style0"/>
        <w:spacing w:lineRule="auto" w:line="360"/>
        <w:jc w:val="both"/>
        <w:rPr>
          <w:sz w:val="26"/>
        </w:rPr>
      </w:pPr>
    </w:p>
    <w:p w14:paraId="F2616D60">
      <w:pPr>
        <w:pStyle w:val="style0"/>
        <w:spacing w:lineRule="auto" w:line="360"/>
        <w:jc w:val="both"/>
        <w:rPr>
          <w:sz w:val="26"/>
        </w:rPr>
      </w:pPr>
    </w:p>
    <w:p w14:paraId="A5C6EB98">
      <w:pPr>
        <w:pStyle w:val="style0"/>
        <w:spacing w:lineRule="auto" w:line="360"/>
        <w:jc w:val="both"/>
        <w:rPr>
          <w:sz w:val="26"/>
        </w:rPr>
      </w:pPr>
    </w:p>
    <w:p w14:paraId="FFBB7640">
      <w:pPr>
        <w:pStyle w:val="style0"/>
        <w:rPr>
          <w:sz w:val="28"/>
        </w:rPr>
      </w:pPr>
    </w:p>
    <w:p w14:paraId="FDC2C895">
      <w:pPr>
        <w:pStyle w:val="style0"/>
        <w:rPr/>
      </w:pPr>
    </w:p>
    <w:sectPr>
      <w:headerReference w:type="default" r:id="rId2"/>
      <w:pgSz w:w="12240" w:h="20160" w:orient="portrait" w:code="5"/>
      <w:pgMar w:top="1440" w:right="1440" w:bottom="2880" w:left="288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5B" w:usb2="00000009" w:usb3="00000000" w:csb0="000001FF" w:csb1="00000000"/>
  </w:font>
  <w:font w:name="Calibri">
    <w:altName w:val="Calibri"/>
    <w:panose1 w:val="020f0502020000030204"/>
    <w:charset w:val="00"/>
    <w:family w:val="swiss"/>
    <w:pitch w:val="variable"/>
    <w:sig w:usb0="E4002EFF" w:usb1="C000247B"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Cambria">
    <w:altName w:val="Cambria"/>
    <w:panose1 w:val="02040503050000030204"/>
    <w:charset w:val="00"/>
    <w:family w:val="roman"/>
    <w:pitch w:val="variable"/>
    <w:sig w:usb0="E00006FF" w:usb1="420024FF" w:usb2="02000000" w:usb3="00000000" w:csb0="0000019F" w:csb1="0000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7046C79E">
    <w:pPr>
      <w:pStyle w:val="style31"/>
      <w:jc w:val="center"/>
      <w:rPr/>
    </w:pPr>
    <w:r>
      <w:rPr/>
      <w:fldChar w:fldCharType="begin"/>
    </w:r>
    <w:r>
      <w:instrText xml:space="preserve"> PAGE   \* MERGEFORMAT </w:instrText>
    </w:r>
    <w:r>
      <w:rPr/>
      <w:fldChar w:fldCharType="separate"/>
    </w:r>
    <w:r>
      <w:rPr>
        <w:noProof/>
      </w:rPr>
      <w:t>8</w:t>
    </w:r>
    <w:r>
      <w:rPr/>
      <w:fldChar w:fldCharType="end"/>
    </w:r>
  </w:p>
  <w:p w14:paraId="39412575">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singleLevel"/>
    <w:tmpl w:val="F710A490"/>
    <w:lvl w:ilvl="0">
      <w:start w:val="3"/>
      <w:numFmt w:val="lowerLetter"/>
      <w:lvlText w:val="%1)"/>
      <w:lvlJc w:val="left"/>
      <w:pPr>
        <w:tabs>
          <w:tab w:val="left" w:leader="none" w:pos="720"/>
        </w:tabs>
        <w:ind w:left="720" w:hanging="720"/>
      </w:pPr>
      <w:rPr>
        <w:rFonts w:hint="default"/>
      </w:rPr>
    </w:lvl>
  </w:abstractNum>
  <w:abstractNum w:abstractNumId="1">
    <w:nsid w:val="00000001"/>
    <w:multiLevelType w:val="singleLevel"/>
    <w:tmpl w:val="CC4C18EA"/>
    <w:lvl w:ilvl="0">
      <w:start w:val="1"/>
      <w:numFmt w:val="decimal"/>
      <w:lvlText w:val="%1."/>
      <w:lvlJc w:val="left"/>
      <w:pPr>
        <w:tabs>
          <w:tab w:val="left" w:leader="none" w:pos="720"/>
        </w:tabs>
        <w:ind w:left="720" w:hanging="720"/>
      </w:pPr>
      <w:rPr>
        <w:rFonts w:hint="default"/>
        <w:b w:val="false"/>
        <w:bCs w:val="false"/>
      </w:rPr>
    </w:lvl>
  </w:abstractNum>
  <w:abstractNum w:abstractNumId="2">
    <w:nsid w:val="00000002"/>
    <w:multiLevelType w:val="singleLevel"/>
    <w:tmpl w:val="ED90617C"/>
    <w:lvl w:ilvl="0">
      <w:start w:val="11"/>
      <w:numFmt w:val="decimal"/>
      <w:lvlText w:val="%1."/>
      <w:lvlJc w:val="left"/>
      <w:pPr>
        <w:tabs>
          <w:tab w:val="left" w:leader="none" w:pos="360"/>
        </w:tabs>
        <w:ind w:left="360" w:hanging="360"/>
      </w:pPr>
      <w:rPr>
        <w:rFonts w:hint="default"/>
      </w:rPr>
    </w:lvl>
  </w:abstractNum>
  <w:abstractNum w:abstractNumId="3">
    <w:nsid w:val="00000003"/>
    <w:multiLevelType w:val="singleLevel"/>
    <w:tmpl w:val="6444E3B8"/>
    <w:lvl w:ilvl="0">
      <w:start w:val="1"/>
      <w:numFmt w:val="decimal"/>
      <w:lvlText w:val="%1."/>
      <w:lvlJc w:val="left"/>
      <w:pPr>
        <w:tabs>
          <w:tab w:val="left" w:leader="none" w:pos="360"/>
        </w:tabs>
        <w:ind w:left="360" w:hanging="360"/>
      </w:pPr>
      <w:rPr>
        <w:rFonts w:hint="default"/>
      </w:rPr>
    </w:lvl>
  </w:abstractNum>
  <w:abstractNum w:abstractNumId="4">
    <w:nsid w:val="00000004"/>
    <w:multiLevelType w:val="singleLevel"/>
    <w:tmpl w:val="41B0546A"/>
    <w:lvl w:ilvl="0">
      <w:start w:val="1"/>
      <w:numFmt w:val="decimal"/>
      <w:lvlText w:val="%1."/>
      <w:lvlJc w:val="left"/>
      <w:pPr>
        <w:tabs>
          <w:tab w:val="left" w:leader="none" w:pos="720"/>
        </w:tabs>
        <w:ind w:left="720" w:hanging="720"/>
      </w:pPr>
      <w:rPr>
        <w:rFont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2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Mangal"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spacing w:after="0" w:lineRule="auto" w:line="240"/>
    </w:pPr>
    <w:rPr>
      <w:rFonts w:ascii="Times New Roman" w:cs="Times New Roman" w:eastAsia="Times New Roman" w:hAnsi="Times New Roman"/>
      <w:sz w:val="20"/>
      <w:szCs w:val="20"/>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6">
    <w:name w:val="Body Text"/>
    <w:basedOn w:val="style0"/>
    <w:next w:val="style66"/>
    <w:link w:val="style4097"/>
    <w:pPr>
      <w:spacing w:lineRule="auto" w:line="480"/>
      <w:jc w:val="both"/>
    </w:pPr>
    <w:rPr>
      <w:color w:val="000000"/>
      <w:sz w:val="26"/>
    </w:rPr>
  </w:style>
  <w:style w:type="character" w:customStyle="1" w:styleId="style4097">
    <w:name w:val="Body Text Char"/>
    <w:basedOn w:val="style65"/>
    <w:next w:val="style4097"/>
    <w:link w:val="style66"/>
    <w:rPr>
      <w:rFonts w:ascii="Times New Roman" w:cs="Times New Roman" w:eastAsia="Times New Roman" w:hAnsi="Times New Roman"/>
      <w:color w:val="000000"/>
      <w:sz w:val="26"/>
      <w:szCs w:val="20"/>
    </w:rPr>
  </w:style>
  <w:style w:type="paragraph" w:styleId="style179">
    <w:name w:val="List Paragraph"/>
    <w:basedOn w:val="style0"/>
    <w:next w:val="style179"/>
    <w:qFormat/>
    <w:uiPriority w:val="34"/>
    <w:pPr>
      <w:ind w:left="720"/>
    </w:pPr>
    <w:rPr/>
  </w:style>
  <w:style w:type="paragraph" w:styleId="style31">
    <w:name w:val="header"/>
    <w:basedOn w:val="style0"/>
    <w:next w:val="style31"/>
    <w:link w:val="style4098"/>
    <w:uiPriority w:val="99"/>
    <w:pPr>
      <w:tabs>
        <w:tab w:val="center" w:leader="none" w:pos="4680"/>
        <w:tab w:val="right" w:leader="none" w:pos="9360"/>
      </w:tabs>
    </w:pPr>
    <w:rPr/>
  </w:style>
  <w:style w:type="character" w:customStyle="1" w:styleId="style4098">
    <w:name w:val="Header Char_caf853b4-7ac4-48a8-9b32-0961f329ccfb"/>
    <w:basedOn w:val="style65"/>
    <w:next w:val="style4098"/>
    <w:link w:val="style31"/>
    <w:uiPriority w:val="99"/>
    <w:rPr>
      <w:rFonts w:ascii="Times New Roman" w:cs="Times New Roman" w:eastAsia="Times New Roman" w:hAnsi="Times New Roman"/>
      <w:sz w:val="20"/>
      <w:szCs w:val="20"/>
    </w:rPr>
  </w:style>
  <w:style w:type="paragraph" w:styleId="style32">
    <w:name w:val="footer"/>
    <w:basedOn w:val="style0"/>
    <w:next w:val="style32"/>
    <w:link w:val="style4099"/>
    <w:uiPriority w:val="99"/>
    <w:pPr>
      <w:tabs>
        <w:tab w:val="center" w:leader="none" w:pos="4680"/>
        <w:tab w:val="right" w:leader="none" w:pos="9360"/>
      </w:tabs>
    </w:pPr>
    <w:rPr/>
  </w:style>
  <w:style w:type="character" w:customStyle="1" w:styleId="style4099">
    <w:name w:val="Footer Char_d8802bf7-a542-4178-a48f-c74f512fb1c4"/>
    <w:basedOn w:val="style65"/>
    <w:next w:val="style4099"/>
    <w:link w:val="style32"/>
    <w:uiPriority w:val="99"/>
    <w:rPr>
      <w:rFonts w:ascii="Times New Roman" w:cs="Times New Roman" w:eastAsia="Times New Roman" w:hAnsi="Times New Roman"/>
      <w:sz w:val="20"/>
      <w:szCs w:val="20"/>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E1BEBD-E757-47DC-8CA1-8C5678440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Words>2527</Words>
  <Pages>10</Pages>
  <Characters>12999</Characters>
  <Application>WPS Office</Application>
  <DocSecurity>0</DocSecurity>
  <Paragraphs>131</Paragraphs>
  <ScaleCrop>false</ScaleCrop>
  <Company>Grizli777</Company>
  <LinksUpToDate>false</LinksUpToDate>
  <CharactersWithSpaces>15795</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2026-08-24T05:53:00Z</dcterms:created>
  <dc:creator>PRASHANT</dc:creator>
  <lastModifiedBy>RMX3241</lastModifiedBy>
  <dcterms:modified xsi:type="dcterms:W3CDTF">2026-08-25T04:05:17Z</dcterms:modified>
  <revision>35</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9325555caae14a2290eb2a18a526814b_23</vt:lpwstr>
  </property>
</Properties>
</file>