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BCA4B7" w14:textId="77777777" w:rsidR="00E54C2A" w:rsidRPr="00EA7595" w:rsidRDefault="00B83D55" w:rsidP="0000428A">
      <w:pPr>
        <w:spacing w:line="360" w:lineRule="auto"/>
        <w:jc w:val="center"/>
        <w:rPr>
          <w:rFonts w:ascii="Bookman Old Style" w:hAnsi="Bookman Old Style"/>
          <w:b/>
          <w:bCs/>
          <w:sz w:val="24"/>
          <w:szCs w:val="24"/>
        </w:rPr>
      </w:pPr>
      <w:r w:rsidRPr="00EA7595">
        <w:rPr>
          <w:rFonts w:ascii="Bookman Old Style" w:hAnsi="Bookman Old Style"/>
          <w:b/>
          <w:bCs/>
          <w:sz w:val="24"/>
          <w:szCs w:val="24"/>
        </w:rPr>
        <w:t>AGREEMENT FOR SALE</w:t>
      </w:r>
    </w:p>
    <w:p w14:paraId="42424938" w14:textId="45E693E6" w:rsidR="00B83D55" w:rsidRPr="00B83D55" w:rsidRDefault="00B83D55" w:rsidP="00B83D55">
      <w:pPr>
        <w:jc w:val="both"/>
        <w:rPr>
          <w:rFonts w:ascii="Book Antiqua" w:hAnsi="Book Antiqua" w:cs="Arial"/>
          <w:b/>
          <w:sz w:val="24"/>
          <w:szCs w:val="24"/>
        </w:rPr>
      </w:pPr>
      <w:r w:rsidRPr="00B83D55">
        <w:rPr>
          <w:rFonts w:ascii="Book Antiqua" w:hAnsi="Book Antiqua"/>
          <w:sz w:val="24"/>
          <w:szCs w:val="24"/>
        </w:rPr>
        <w:t xml:space="preserve">THIS AGREEMENT FOR SALE is made and entered into on this </w:t>
      </w:r>
      <w:r w:rsidR="00EA7595">
        <w:rPr>
          <w:rFonts w:ascii="Book Antiqua" w:hAnsi="Book Antiqua" w:cs="Arial"/>
          <w:b/>
          <w:sz w:val="24"/>
          <w:szCs w:val="24"/>
        </w:rPr>
        <w:t>_____</w:t>
      </w:r>
      <w:r w:rsidRPr="00B83D55">
        <w:rPr>
          <w:rFonts w:ascii="Book Antiqua" w:hAnsi="Book Antiqua"/>
          <w:sz w:val="24"/>
          <w:szCs w:val="24"/>
        </w:rPr>
        <w:t xml:space="preserve">day of </w:t>
      </w:r>
      <w:r w:rsidR="00EA7595">
        <w:rPr>
          <w:rFonts w:ascii="Book Antiqua" w:hAnsi="Book Antiqua" w:cs="Arial"/>
          <w:b/>
          <w:sz w:val="24"/>
          <w:szCs w:val="24"/>
        </w:rPr>
        <w:t>____</w:t>
      </w:r>
      <w:r w:rsidR="00974491">
        <w:rPr>
          <w:rFonts w:ascii="Book Antiqua" w:hAnsi="Book Antiqua" w:cs="Arial"/>
          <w:b/>
          <w:sz w:val="24"/>
          <w:szCs w:val="24"/>
        </w:rPr>
        <w:t>____________</w:t>
      </w:r>
      <w:r w:rsidRPr="00B83D55">
        <w:rPr>
          <w:rFonts w:ascii="Book Antiqua" w:hAnsi="Book Antiqua"/>
          <w:sz w:val="24"/>
          <w:szCs w:val="24"/>
        </w:rPr>
        <w:t xml:space="preserve"> </w:t>
      </w:r>
      <w:r>
        <w:rPr>
          <w:rFonts w:ascii="Book Antiqua" w:hAnsi="Book Antiqua" w:cs="Arial"/>
          <w:b/>
          <w:sz w:val="24"/>
          <w:szCs w:val="24"/>
        </w:rPr>
        <w:t>2026</w:t>
      </w:r>
    </w:p>
    <w:p w14:paraId="1B54B62F" w14:textId="7E4543AD" w:rsidR="00E54C2A" w:rsidRPr="009A36B4" w:rsidRDefault="00B83D55" w:rsidP="00B83D55">
      <w:pPr>
        <w:spacing w:line="360" w:lineRule="auto"/>
        <w:jc w:val="both"/>
        <w:rPr>
          <w:rFonts w:ascii="Bookman Old Style" w:hAnsi="Bookman Old Style"/>
          <w:sz w:val="24"/>
          <w:szCs w:val="24"/>
        </w:rPr>
      </w:pPr>
      <w:r w:rsidRPr="009A36B4">
        <w:rPr>
          <w:rFonts w:ascii="Bookman Old Style" w:hAnsi="Bookman Old Style"/>
          <w:sz w:val="24"/>
          <w:szCs w:val="24"/>
        </w:rPr>
        <w:t>BETWEEN:</w:t>
      </w:r>
    </w:p>
    <w:p w14:paraId="1BDDF594" w14:textId="193AA6F7" w:rsidR="00E54C2A" w:rsidRPr="009A36B4" w:rsidRDefault="00B83D55" w:rsidP="005E5450">
      <w:pPr>
        <w:spacing w:line="360" w:lineRule="auto"/>
        <w:jc w:val="both"/>
        <w:rPr>
          <w:rFonts w:ascii="Bookman Old Style" w:hAnsi="Bookman Old Style"/>
          <w:sz w:val="24"/>
          <w:szCs w:val="24"/>
        </w:rPr>
      </w:pPr>
      <w:r w:rsidRPr="00EA7595">
        <w:rPr>
          <w:rFonts w:ascii="Bookman Old Style" w:hAnsi="Bookman Old Style"/>
          <w:b/>
          <w:bCs/>
          <w:sz w:val="24"/>
          <w:szCs w:val="24"/>
        </w:rPr>
        <w:t>XRBIA MIRTH PROPERTIES LLP</w:t>
      </w:r>
      <w:r w:rsidRPr="009A36B4">
        <w:rPr>
          <w:rFonts w:ascii="Bookman Old Style" w:hAnsi="Bookman Old Style"/>
          <w:sz w:val="24"/>
          <w:szCs w:val="24"/>
        </w:rPr>
        <w:t xml:space="preserve"> (previously known as M/s. Xrbia Mirth Properties), a Limited Liability Partnership Firm registered under the provisions of the Limited Liability Partnership Act, 2008, having </w:t>
      </w:r>
      <w:r w:rsidRPr="00EA7595">
        <w:rPr>
          <w:rFonts w:ascii="Bookman Old Style" w:hAnsi="Bookman Old Style"/>
          <w:b/>
          <w:bCs/>
          <w:sz w:val="24"/>
          <w:szCs w:val="24"/>
        </w:rPr>
        <w:t>PAN: AASFM6375L</w:t>
      </w:r>
      <w:r w:rsidRPr="009A36B4">
        <w:rPr>
          <w:rFonts w:ascii="Bookman Old Style" w:hAnsi="Bookman Old Style"/>
          <w:sz w:val="24"/>
          <w:szCs w:val="24"/>
        </w:rPr>
        <w:t xml:space="preserve"> and its </w:t>
      </w:r>
      <w:r w:rsidRPr="00EA7595">
        <w:rPr>
          <w:rFonts w:ascii="Bookman Old Style" w:hAnsi="Bookman Old Style"/>
          <w:b/>
          <w:bCs/>
          <w:sz w:val="24"/>
          <w:szCs w:val="24"/>
        </w:rPr>
        <w:t xml:space="preserve">Registered Office at </w:t>
      </w:r>
      <w:r w:rsidR="00BB735F" w:rsidRPr="00EA7595">
        <w:rPr>
          <w:rFonts w:ascii="Bookman Old Style" w:hAnsi="Bookman Old Style"/>
          <w:b/>
          <w:bCs/>
          <w:sz w:val="24"/>
          <w:szCs w:val="24"/>
        </w:rPr>
        <w:t>309/1, 309/2 Charholi Bk, Pune 412105.</w:t>
      </w:r>
      <w:r w:rsidRPr="00EA7595">
        <w:rPr>
          <w:rFonts w:ascii="Bookman Old Style" w:hAnsi="Bookman Old Style"/>
          <w:b/>
          <w:bCs/>
          <w:sz w:val="24"/>
          <w:szCs w:val="24"/>
        </w:rPr>
        <w:t>,</w:t>
      </w:r>
      <w:r w:rsidRPr="009A36B4">
        <w:rPr>
          <w:rFonts w:ascii="Bookman Old Style" w:hAnsi="Bookman Old Style"/>
          <w:sz w:val="24"/>
          <w:szCs w:val="24"/>
        </w:rPr>
        <w:t xml:space="preserve"> acting through its Authorized Signatory, </w:t>
      </w:r>
      <w:r w:rsidRPr="00EA7595">
        <w:rPr>
          <w:rFonts w:ascii="Bookman Old Style" w:hAnsi="Bookman Old Style"/>
          <w:b/>
          <w:bCs/>
          <w:sz w:val="24"/>
          <w:szCs w:val="24"/>
        </w:rPr>
        <w:t>MR. DATTATRAY MARUTIRAO PARSHURAM</w:t>
      </w:r>
      <w:r w:rsidRPr="009A36B4">
        <w:rPr>
          <w:rFonts w:ascii="Bookman Old Style" w:hAnsi="Bookman Old Style"/>
          <w:sz w:val="24"/>
          <w:szCs w:val="24"/>
        </w:rPr>
        <w:t>, aged 45 years, Occupation: Business, residing at First Floor, Kings Barrey, Pride World City, Charholi, Pune-412105, hereinafter referred to as “THE PROMOTER” (which expression shall unless it be repugnant to the context or meaning thereof be deemed to mean and include the said LLP, its successors in interest and assigns) of the ONE PART;</w:t>
      </w:r>
    </w:p>
    <w:p w14:paraId="2D22F3B3" w14:textId="77777777" w:rsidR="00E54C2A" w:rsidRPr="009A36B4" w:rsidRDefault="00B83D55" w:rsidP="005E6990">
      <w:pPr>
        <w:spacing w:line="360" w:lineRule="auto"/>
        <w:jc w:val="center"/>
        <w:rPr>
          <w:rFonts w:ascii="Bookman Old Style" w:hAnsi="Bookman Old Style"/>
          <w:sz w:val="24"/>
          <w:szCs w:val="24"/>
        </w:rPr>
      </w:pPr>
      <w:r w:rsidRPr="009A36B4">
        <w:rPr>
          <w:rFonts w:ascii="Bookman Old Style" w:hAnsi="Bookman Old Style"/>
          <w:sz w:val="24"/>
          <w:szCs w:val="24"/>
        </w:rPr>
        <w:t>AND</w:t>
      </w:r>
    </w:p>
    <w:p w14:paraId="2FA41566" w14:textId="4E5DEDE3" w:rsidR="00B83D55" w:rsidRPr="00EA7595" w:rsidRDefault="00DF206E" w:rsidP="005E5450">
      <w:pPr>
        <w:spacing w:line="360" w:lineRule="auto"/>
        <w:jc w:val="both"/>
        <w:rPr>
          <w:rFonts w:ascii="Bookman Old Style" w:hAnsi="Bookman Old Style"/>
          <w:b/>
          <w:bCs/>
          <w:sz w:val="24"/>
          <w:szCs w:val="24"/>
        </w:rPr>
      </w:pPr>
      <w:proofErr w:type="gramStart"/>
      <w:r w:rsidRPr="00EA7595">
        <w:rPr>
          <w:rFonts w:ascii="Bookman Old Style" w:hAnsi="Bookman Old Style"/>
          <w:b/>
          <w:bCs/>
          <w:sz w:val="24"/>
          <w:szCs w:val="24"/>
        </w:rPr>
        <w:t>Name :</w:t>
      </w:r>
      <w:proofErr w:type="gramEnd"/>
      <w:r w:rsidRPr="00EA7595">
        <w:rPr>
          <w:rFonts w:ascii="Bookman Old Style" w:hAnsi="Bookman Old Style"/>
          <w:b/>
          <w:bCs/>
          <w:sz w:val="24"/>
          <w:szCs w:val="24"/>
        </w:rPr>
        <w:t xml:space="preserve"> </w:t>
      </w:r>
      <w:r w:rsidR="000B4806">
        <w:rPr>
          <w:rFonts w:ascii="Bookman Old Style" w:hAnsi="Bookman Old Style"/>
          <w:b/>
          <w:bCs/>
          <w:sz w:val="24"/>
          <w:szCs w:val="24"/>
        </w:rPr>
        <w:t>PRIYA KAILASH</w:t>
      </w:r>
      <w:r w:rsidR="00F937FC">
        <w:rPr>
          <w:rFonts w:ascii="Bookman Old Style" w:hAnsi="Bookman Old Style"/>
          <w:b/>
          <w:bCs/>
          <w:sz w:val="24"/>
          <w:szCs w:val="24"/>
        </w:rPr>
        <w:t xml:space="preserve"> PAR</w:t>
      </w:r>
      <w:r w:rsidR="000D7ABD">
        <w:rPr>
          <w:rFonts w:ascii="Bookman Old Style" w:hAnsi="Bookman Old Style"/>
          <w:b/>
          <w:bCs/>
          <w:sz w:val="24"/>
          <w:szCs w:val="24"/>
        </w:rPr>
        <w:t>DESHI</w:t>
      </w:r>
    </w:p>
    <w:p w14:paraId="27C4BB19" w14:textId="165074E0" w:rsidR="00DF206E" w:rsidRPr="00EA7595" w:rsidRDefault="00DF206E" w:rsidP="005E5450">
      <w:pPr>
        <w:spacing w:line="360" w:lineRule="auto"/>
        <w:jc w:val="both"/>
        <w:rPr>
          <w:rFonts w:ascii="Bookman Old Style" w:hAnsi="Bookman Old Style"/>
          <w:sz w:val="24"/>
          <w:szCs w:val="24"/>
        </w:rPr>
      </w:pPr>
      <w:r w:rsidRPr="00EA7595">
        <w:rPr>
          <w:rFonts w:ascii="Bookman Old Style" w:hAnsi="Bookman Old Style"/>
          <w:sz w:val="24"/>
          <w:szCs w:val="24"/>
        </w:rPr>
        <w:t xml:space="preserve"> </w:t>
      </w:r>
      <w:r w:rsidR="00B83D55" w:rsidRPr="00EA7595">
        <w:rPr>
          <w:rFonts w:ascii="Bookman Old Style" w:hAnsi="Bookman Old Style"/>
          <w:sz w:val="24"/>
          <w:szCs w:val="24"/>
        </w:rPr>
        <w:t>A</w:t>
      </w:r>
      <w:r w:rsidR="00CF6E10" w:rsidRPr="00EA7595">
        <w:rPr>
          <w:rFonts w:ascii="Bookman Old Style" w:hAnsi="Bookman Old Style"/>
          <w:sz w:val="24"/>
          <w:szCs w:val="24"/>
        </w:rPr>
        <w:t>ge</w:t>
      </w:r>
      <w:r w:rsidR="00B83D55" w:rsidRPr="00EA7595">
        <w:rPr>
          <w:rFonts w:ascii="Bookman Old Style" w:hAnsi="Bookman Old Style"/>
          <w:sz w:val="24"/>
          <w:szCs w:val="24"/>
        </w:rPr>
        <w:t>:</w:t>
      </w:r>
      <w:r w:rsidR="00E85D65">
        <w:rPr>
          <w:rFonts w:ascii="Bookman Old Style" w:hAnsi="Bookman Old Style"/>
          <w:sz w:val="24"/>
          <w:szCs w:val="24"/>
        </w:rPr>
        <w:t xml:space="preserve"> </w:t>
      </w:r>
      <w:r>
        <w:rPr>
          <w:rFonts w:ascii="Bookman Old Style" w:hAnsi="Bookman Old Style"/>
          <w:sz w:val="24"/>
          <w:szCs w:val="24"/>
        </w:rPr>
        <w:t>2</w:t>
      </w:r>
      <w:r w:rsidR="00AE4DE2">
        <w:rPr>
          <w:rFonts w:ascii="Bookman Old Style" w:hAnsi="Bookman Old Style"/>
          <w:sz w:val="24"/>
          <w:szCs w:val="24"/>
        </w:rPr>
        <w:t>2</w:t>
      </w:r>
      <w:r w:rsidR="00CF6E10" w:rsidRPr="00EA7595">
        <w:rPr>
          <w:rFonts w:ascii="Bookman Old Style" w:hAnsi="Bookman Old Style"/>
          <w:sz w:val="24"/>
          <w:szCs w:val="24"/>
        </w:rPr>
        <w:t xml:space="preserve"> years</w:t>
      </w:r>
      <w:r w:rsidRPr="00EA7595">
        <w:rPr>
          <w:rFonts w:ascii="Bookman Old Style" w:hAnsi="Bookman Old Style"/>
          <w:sz w:val="24"/>
          <w:szCs w:val="24"/>
        </w:rPr>
        <w:tab/>
      </w:r>
      <w:r w:rsidRPr="00EA7595">
        <w:rPr>
          <w:rFonts w:ascii="Bookman Old Style" w:hAnsi="Bookman Old Style"/>
          <w:sz w:val="24"/>
          <w:szCs w:val="24"/>
        </w:rPr>
        <w:tab/>
      </w:r>
      <w:r w:rsidR="00B83D55" w:rsidRPr="00EA7595">
        <w:rPr>
          <w:rFonts w:ascii="Bookman Old Style" w:hAnsi="Bookman Old Style"/>
          <w:sz w:val="24"/>
          <w:szCs w:val="24"/>
        </w:rPr>
        <w:t xml:space="preserve"> Occupation:</w:t>
      </w:r>
      <w:r w:rsidR="00E85D65">
        <w:rPr>
          <w:rFonts w:ascii="Bookman Old Style" w:hAnsi="Bookman Old Style"/>
          <w:sz w:val="24"/>
          <w:szCs w:val="24"/>
        </w:rPr>
        <w:t xml:space="preserve"> OTHER</w:t>
      </w:r>
    </w:p>
    <w:p w14:paraId="1E50A57C" w14:textId="5C4CAD06" w:rsidR="009C017C" w:rsidRDefault="00EA7595" w:rsidP="005E5450">
      <w:pPr>
        <w:spacing w:line="360" w:lineRule="auto"/>
        <w:jc w:val="both"/>
        <w:rPr>
          <w:rFonts w:ascii="Bookman Old Style" w:hAnsi="Bookman Old Style"/>
          <w:sz w:val="24"/>
          <w:szCs w:val="24"/>
        </w:rPr>
      </w:pPr>
      <w:proofErr w:type="gramStart"/>
      <w:r>
        <w:rPr>
          <w:rFonts w:ascii="Bookman Old Style" w:hAnsi="Bookman Old Style"/>
          <w:sz w:val="24"/>
          <w:szCs w:val="24"/>
        </w:rPr>
        <w:t xml:space="preserve">Address </w:t>
      </w:r>
      <w:r w:rsidR="00B83D55" w:rsidRPr="00EA7595">
        <w:rPr>
          <w:rFonts w:ascii="Bookman Old Style" w:hAnsi="Bookman Old Style"/>
          <w:sz w:val="24"/>
          <w:szCs w:val="24"/>
        </w:rPr>
        <w:t>:</w:t>
      </w:r>
      <w:proofErr w:type="gramEnd"/>
      <w:r w:rsidR="00CF6E10" w:rsidRPr="00EA7595">
        <w:rPr>
          <w:rFonts w:ascii="Bookman Old Style" w:hAnsi="Bookman Old Style"/>
          <w:sz w:val="24"/>
          <w:szCs w:val="24"/>
        </w:rPr>
        <w:t xml:space="preserve"> </w:t>
      </w:r>
      <w:r w:rsidR="00080209" w:rsidRPr="00080209">
        <w:rPr>
          <w:rFonts w:ascii="Bookman Old Style" w:hAnsi="Bookman Old Style"/>
          <w:sz w:val="24"/>
          <w:szCs w:val="24"/>
        </w:rPr>
        <w:t>Fl No-202, SR</w:t>
      </w:r>
      <w:r w:rsidR="00500681">
        <w:rPr>
          <w:rFonts w:ascii="Bookman Old Style" w:hAnsi="Bookman Old Style"/>
          <w:sz w:val="24"/>
          <w:szCs w:val="24"/>
        </w:rPr>
        <w:t>-</w:t>
      </w:r>
      <w:r w:rsidR="00080209" w:rsidRPr="00080209">
        <w:rPr>
          <w:rFonts w:ascii="Bookman Old Style" w:hAnsi="Bookman Old Style"/>
          <w:sz w:val="24"/>
          <w:szCs w:val="24"/>
        </w:rPr>
        <w:t xml:space="preserve">26/1/1, Sky Lite, Plot N0-23, </w:t>
      </w:r>
      <w:proofErr w:type="spellStart"/>
      <w:r w:rsidR="00080209" w:rsidRPr="00080209">
        <w:rPr>
          <w:rFonts w:ascii="Bookman Old Style" w:hAnsi="Bookman Old Style"/>
          <w:sz w:val="24"/>
          <w:szCs w:val="24"/>
        </w:rPr>
        <w:t>Munjabawasti</w:t>
      </w:r>
      <w:proofErr w:type="spellEnd"/>
      <w:r w:rsidR="00080209" w:rsidRPr="00080209">
        <w:rPr>
          <w:rFonts w:ascii="Bookman Old Style" w:hAnsi="Bookman Old Style"/>
          <w:sz w:val="24"/>
          <w:szCs w:val="24"/>
        </w:rPr>
        <w:t>, Dhanori, Pune City</w:t>
      </w:r>
      <w:r w:rsidR="00AB2CB1">
        <w:rPr>
          <w:rFonts w:ascii="Bookman Old Style" w:hAnsi="Bookman Old Style"/>
          <w:sz w:val="24"/>
          <w:szCs w:val="24"/>
        </w:rPr>
        <w:t xml:space="preserve">, Maharashtra </w:t>
      </w:r>
      <w:r w:rsidR="00F33622">
        <w:rPr>
          <w:rFonts w:ascii="Bookman Old Style" w:hAnsi="Bookman Old Style"/>
          <w:sz w:val="24"/>
          <w:szCs w:val="24"/>
        </w:rPr>
        <w:t>411015</w:t>
      </w:r>
    </w:p>
    <w:p w14:paraId="6A746AE7" w14:textId="2909AF74" w:rsidR="0074484B" w:rsidRPr="00EA7595" w:rsidRDefault="00CF6E10" w:rsidP="005E5450">
      <w:pPr>
        <w:spacing w:line="360" w:lineRule="auto"/>
        <w:jc w:val="both"/>
        <w:rPr>
          <w:rFonts w:ascii="Bookman Old Style" w:hAnsi="Bookman Old Style"/>
          <w:sz w:val="24"/>
          <w:szCs w:val="24"/>
        </w:rPr>
      </w:pPr>
      <w:r w:rsidRPr="00EA7595">
        <w:rPr>
          <w:rFonts w:ascii="Bookman Old Style" w:hAnsi="Bookman Old Style"/>
          <w:sz w:val="24"/>
          <w:szCs w:val="24"/>
        </w:rPr>
        <w:t xml:space="preserve">Aadhar No.: </w:t>
      </w:r>
      <w:r w:rsidR="00F33622">
        <w:rPr>
          <w:rFonts w:ascii="Bookman Old Style" w:hAnsi="Bookman Old Style"/>
          <w:sz w:val="24"/>
          <w:szCs w:val="24"/>
        </w:rPr>
        <w:t>3106 9496 3799</w:t>
      </w:r>
    </w:p>
    <w:p w14:paraId="0D677685" w14:textId="53DB77A4" w:rsidR="00B83D55" w:rsidRDefault="00CF6E10" w:rsidP="005E5450">
      <w:pPr>
        <w:spacing w:line="360" w:lineRule="auto"/>
        <w:jc w:val="both"/>
        <w:rPr>
          <w:rFonts w:ascii="Bookman Old Style" w:hAnsi="Bookman Old Style"/>
          <w:sz w:val="24"/>
          <w:szCs w:val="24"/>
        </w:rPr>
      </w:pPr>
      <w:r w:rsidRPr="00EA7595">
        <w:rPr>
          <w:rFonts w:ascii="Bookman Old Style" w:hAnsi="Bookman Old Style"/>
          <w:sz w:val="24"/>
          <w:szCs w:val="24"/>
        </w:rPr>
        <w:t xml:space="preserve">PAN No.: </w:t>
      </w:r>
      <w:r w:rsidR="00FB0AB9">
        <w:rPr>
          <w:rFonts w:ascii="Bookman Old Style" w:hAnsi="Bookman Old Style"/>
          <w:sz w:val="24"/>
          <w:szCs w:val="24"/>
        </w:rPr>
        <w:t>HBVPP2639M</w:t>
      </w:r>
    </w:p>
    <w:p w14:paraId="79D9A21D" w14:textId="77777777" w:rsidR="00682094" w:rsidRDefault="00682094" w:rsidP="005E5450">
      <w:pPr>
        <w:spacing w:line="360" w:lineRule="auto"/>
        <w:jc w:val="both"/>
        <w:rPr>
          <w:rFonts w:ascii="Bookman Old Style" w:hAnsi="Bookman Old Style"/>
          <w:sz w:val="24"/>
          <w:szCs w:val="24"/>
        </w:rPr>
      </w:pPr>
    </w:p>
    <w:p w14:paraId="30EBF810" w14:textId="553A8689" w:rsidR="00E54C2A" w:rsidRPr="009A36B4" w:rsidRDefault="00CF6E10" w:rsidP="005E5450">
      <w:pPr>
        <w:spacing w:line="360" w:lineRule="auto"/>
        <w:jc w:val="both"/>
        <w:rPr>
          <w:rFonts w:ascii="Bookman Old Style" w:hAnsi="Bookman Old Style"/>
          <w:sz w:val="24"/>
          <w:szCs w:val="24"/>
        </w:rPr>
      </w:pPr>
      <w:r w:rsidRPr="009A36B4">
        <w:rPr>
          <w:rFonts w:ascii="Bookman Old Style" w:hAnsi="Bookman Old Style"/>
          <w:sz w:val="24"/>
          <w:szCs w:val="24"/>
        </w:rPr>
        <w:t>hereinafter referred to as "THE ALLOTTEE/S" (which expression shall unless it be repugnant to the context or meaning thereof be deemed to mean and include her heirs, executors, administrators and permitted assigns) of the OTHER PART.</w:t>
      </w:r>
    </w:p>
    <w:p w14:paraId="67985613" w14:textId="77777777" w:rsidR="00E54C2A" w:rsidRPr="009A36B4" w:rsidRDefault="00B83D55" w:rsidP="00E760CE">
      <w:pPr>
        <w:spacing w:line="360" w:lineRule="auto"/>
        <w:jc w:val="both"/>
        <w:rPr>
          <w:rFonts w:ascii="Bookman Old Style" w:hAnsi="Bookman Old Style"/>
          <w:sz w:val="24"/>
          <w:szCs w:val="24"/>
        </w:rPr>
      </w:pPr>
      <w:r w:rsidRPr="009A36B4">
        <w:rPr>
          <w:rFonts w:ascii="Bookman Old Style" w:hAnsi="Bookman Old Style"/>
          <w:sz w:val="24"/>
          <w:szCs w:val="24"/>
        </w:rPr>
        <w:t>(The Promoter and the Allottee/s hereinafter collectively referred to as “the Parties” and individually as “the Party”)</w:t>
      </w:r>
    </w:p>
    <w:p w14:paraId="729D218C" w14:textId="77777777" w:rsidR="008653BA" w:rsidRPr="009A36B4" w:rsidRDefault="008653BA"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WHEREAS The Promoter is the absolute owner of a contiguous block of land admeasuring </w:t>
      </w:r>
      <w:r w:rsidR="00775619" w:rsidRPr="009A36B4">
        <w:rPr>
          <w:rFonts w:ascii="Bookman Old Style" w:hAnsi="Bookman Old Style"/>
          <w:sz w:val="24"/>
          <w:szCs w:val="24"/>
        </w:rPr>
        <w:t xml:space="preserve">that is </w:t>
      </w:r>
      <w:r w:rsidRPr="009A36B4">
        <w:rPr>
          <w:rFonts w:ascii="Bookman Old Style" w:hAnsi="Bookman Old Style"/>
          <w:sz w:val="24"/>
          <w:szCs w:val="24"/>
        </w:rPr>
        <w:t>Hectares 04 = 74.20 Ares, comprised of portions admeasuring</w:t>
      </w:r>
      <w:r w:rsidR="00775619" w:rsidRPr="009A36B4">
        <w:rPr>
          <w:rFonts w:ascii="Bookman Old Style" w:hAnsi="Bookman Old Style"/>
          <w:sz w:val="24"/>
          <w:szCs w:val="24"/>
        </w:rPr>
        <w:t xml:space="preserve"> that is </w:t>
      </w:r>
      <w:r w:rsidRPr="009A36B4">
        <w:rPr>
          <w:rFonts w:ascii="Bookman Old Style" w:hAnsi="Bookman Old Style"/>
          <w:sz w:val="24"/>
          <w:szCs w:val="24"/>
        </w:rPr>
        <w:t xml:space="preserve">Hectares 00=47 Ares and Hectares 04=27.20 Ares, out of lands Hectares 01=32 Ares and Hectares 04=37 Ares, bearing Survey Nos. 309/1 and 309/2, situate at Village Charholi </w:t>
      </w:r>
      <w:proofErr w:type="spellStart"/>
      <w:r w:rsidRPr="009A36B4">
        <w:rPr>
          <w:rFonts w:ascii="Bookman Old Style" w:hAnsi="Bookman Old Style"/>
          <w:sz w:val="24"/>
          <w:szCs w:val="24"/>
        </w:rPr>
        <w:t>Budruk</w:t>
      </w:r>
      <w:proofErr w:type="spellEnd"/>
      <w:r w:rsidRPr="009A36B4">
        <w:rPr>
          <w:rFonts w:ascii="Bookman Old Style" w:hAnsi="Bookman Old Style"/>
          <w:sz w:val="24"/>
          <w:szCs w:val="24"/>
        </w:rPr>
        <w:t>, Registration Sub-District of Taluka Haveli, District Pune, within Pimpri Chinchwad Municipal Corporation (hereinafter referred to as “the said Land”), more particularly described in THE FIRST SCHEDULE hereunder written.</w:t>
      </w:r>
    </w:p>
    <w:p w14:paraId="5EACE8C0" w14:textId="1DBA750F" w:rsidR="00417FEB" w:rsidRPr="009A36B4" w:rsidRDefault="00417FEB" w:rsidP="00417FEB">
      <w:pPr>
        <w:spacing w:line="360" w:lineRule="auto"/>
        <w:ind w:firstLine="720"/>
        <w:rPr>
          <w:rFonts w:ascii="Bookman Old Style" w:hAnsi="Bookman Old Style"/>
          <w:sz w:val="24"/>
          <w:szCs w:val="24"/>
        </w:rPr>
      </w:pPr>
      <w:r w:rsidRPr="009A36B4">
        <w:rPr>
          <w:rFonts w:ascii="Bookman Old Style" w:hAnsi="Bookman Old Style"/>
          <w:sz w:val="24"/>
          <w:szCs w:val="24"/>
        </w:rPr>
        <w:lastRenderedPageBreak/>
        <w:t>AND WHEREAS as per the certificate of name conversion dated -11.04.2017 issued by Government of India Ministry of Corporate Affairs, Registrar Pune the name of Xrbia-Mirth Properties (</w:t>
      </w:r>
      <w:proofErr w:type="spellStart"/>
      <w:r w:rsidRPr="009A36B4">
        <w:rPr>
          <w:rFonts w:ascii="Bookman Old Style" w:hAnsi="Bookman Old Style"/>
          <w:sz w:val="24"/>
          <w:szCs w:val="24"/>
        </w:rPr>
        <w:t>i.e</w:t>
      </w:r>
      <w:proofErr w:type="spellEnd"/>
      <w:r w:rsidRPr="009A36B4">
        <w:rPr>
          <w:rFonts w:ascii="Bookman Old Style" w:hAnsi="Bookman Old Style"/>
          <w:sz w:val="24"/>
          <w:szCs w:val="24"/>
        </w:rPr>
        <w:t xml:space="preserve"> earlier name of the Promoter herein) is converted into Xrbia-Mirth Properties LLP and copy of the Name Conversion Certificate is attached herewith as an Annexure "1";</w:t>
      </w:r>
    </w:p>
    <w:p w14:paraId="64C9BC9E"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pursuant to application made in that behalf, the Promoter had applied for and obtained permission of the Upper Tahsildar, Pimpri Chinchwad, Tal. Haveli, Dist. Pune vide Order dated- 16.02.2019 bearing Order No. Jamin/NA./SR/58/2019 for conversion of the user of the said Land from "agricultural" to "non- agricultural" under the provisions of Section 44 of the Maharashtra Land Revenue Code, 1966;</w:t>
      </w:r>
    </w:p>
    <w:p w14:paraId="4D58CE4A" w14:textId="41B1245C"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the Promoter has applied for  sanction of the layout in respect of the said Land along with the Building Plans and Specifications for implementation of a project to be known as </w:t>
      </w:r>
      <w:r w:rsidRPr="00EA7595">
        <w:rPr>
          <w:rFonts w:ascii="Bookman Old Style" w:hAnsi="Bookman Old Style"/>
          <w:b/>
          <w:bCs/>
          <w:sz w:val="24"/>
          <w:szCs w:val="24"/>
        </w:rPr>
        <w:t>“S</w:t>
      </w:r>
      <w:r w:rsidR="00EA7595" w:rsidRPr="00EA7595">
        <w:rPr>
          <w:rFonts w:ascii="Bookman Old Style" w:hAnsi="Bookman Old Style"/>
          <w:b/>
          <w:bCs/>
          <w:sz w:val="24"/>
          <w:szCs w:val="24"/>
        </w:rPr>
        <w:t xml:space="preserve">ingaPune Ph 3 </w:t>
      </w:r>
      <w:r w:rsidRPr="00EA7595">
        <w:rPr>
          <w:rFonts w:ascii="Bookman Old Style" w:hAnsi="Bookman Old Style"/>
          <w:b/>
          <w:bCs/>
          <w:sz w:val="24"/>
          <w:szCs w:val="24"/>
        </w:rPr>
        <w:t>”</w:t>
      </w:r>
      <w:r w:rsidRPr="009A36B4">
        <w:rPr>
          <w:rFonts w:ascii="Bookman Old Style" w:hAnsi="Bookman Old Style"/>
          <w:sz w:val="24"/>
          <w:szCs w:val="24"/>
        </w:rPr>
        <w:t xml:space="preserve"> (hereinafter referred to as “the said Project/</w:t>
      </w:r>
      <w:proofErr w:type="spellStart"/>
      <w:r w:rsidRPr="009A36B4">
        <w:rPr>
          <w:rFonts w:ascii="Bookman Old Style" w:hAnsi="Bookman Old Style"/>
          <w:sz w:val="24"/>
          <w:szCs w:val="24"/>
        </w:rPr>
        <w:t>the</w:t>
      </w:r>
      <w:proofErr w:type="spellEnd"/>
      <w:r w:rsidRPr="009A36B4">
        <w:rPr>
          <w:rFonts w:ascii="Bookman Old Style" w:hAnsi="Bookman Old Style"/>
          <w:sz w:val="24"/>
          <w:szCs w:val="24"/>
        </w:rPr>
        <w:t xml:space="preserve"> said Complex”) comprised of multi storied buildings consisting of residential Flats and obtained the sanction from the Pimpri Chinchwad Municipal Corporation as per Commencement Certificate bearing No. BP/Charholi/37/2019, dated-29.08.2019, revised dated 04/12/2019, BP/Charholi/92/2021 dated 25.10.2021 and revised CC BP/Charholi/24/2026 dated 27.03.2026 for construction of buildings thereon;</w:t>
      </w:r>
    </w:p>
    <w:p w14:paraId="6E845580" w14:textId="3E129D7B"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pursuant to the aforesaid layout, the said Land is carved out into </w:t>
      </w:r>
      <w:r w:rsidR="00490743">
        <w:rPr>
          <w:rFonts w:ascii="Bookman Old Style" w:hAnsi="Bookman Old Style"/>
          <w:sz w:val="24"/>
          <w:szCs w:val="24"/>
        </w:rPr>
        <w:t>gross</w:t>
      </w:r>
      <w:r w:rsidRPr="009A36B4">
        <w:rPr>
          <w:rFonts w:ascii="Bookman Old Style" w:hAnsi="Bookman Old Style"/>
          <w:sz w:val="24"/>
          <w:szCs w:val="24"/>
        </w:rPr>
        <w:t xml:space="preserve"> plot admeasuring 4</w:t>
      </w:r>
      <w:r w:rsidR="00490743">
        <w:rPr>
          <w:rFonts w:ascii="Bookman Old Style" w:hAnsi="Bookman Old Style"/>
          <w:sz w:val="24"/>
          <w:szCs w:val="24"/>
        </w:rPr>
        <w:t>8400.00</w:t>
      </w:r>
      <w:r w:rsidRPr="009A36B4">
        <w:rPr>
          <w:rFonts w:ascii="Bookman Old Style" w:hAnsi="Bookman Old Style"/>
          <w:sz w:val="24"/>
          <w:szCs w:val="24"/>
        </w:rPr>
        <w:t xml:space="preserve"> </w:t>
      </w:r>
      <w:r w:rsidR="003D108A" w:rsidRPr="009A36B4">
        <w:rPr>
          <w:rFonts w:ascii="Bookman Old Style" w:hAnsi="Bookman Old Style"/>
          <w:sz w:val="24"/>
          <w:szCs w:val="24"/>
        </w:rPr>
        <w:t xml:space="preserve">sq. </w:t>
      </w:r>
      <w:proofErr w:type="spellStart"/>
      <w:r w:rsidR="003D108A" w:rsidRPr="009A36B4">
        <w:rPr>
          <w:rFonts w:ascii="Bookman Old Style" w:hAnsi="Bookman Old Style"/>
          <w:sz w:val="24"/>
          <w:szCs w:val="24"/>
        </w:rPr>
        <w:t>mtrs</w:t>
      </w:r>
      <w:proofErr w:type="spellEnd"/>
      <w:r w:rsidRPr="009A36B4">
        <w:rPr>
          <w:rFonts w:ascii="Bookman Old Style" w:hAnsi="Bookman Old Style"/>
          <w:sz w:val="24"/>
          <w:szCs w:val="24"/>
        </w:rPr>
        <w:t xml:space="preserve">., open space admeasuring 4572.12 </w:t>
      </w:r>
      <w:r w:rsidR="003D108A" w:rsidRPr="009A36B4">
        <w:rPr>
          <w:rFonts w:ascii="Bookman Old Style" w:hAnsi="Bookman Old Style"/>
          <w:sz w:val="24"/>
          <w:szCs w:val="24"/>
        </w:rPr>
        <w:t xml:space="preserve">sq. </w:t>
      </w:r>
      <w:proofErr w:type="spellStart"/>
      <w:r w:rsidR="003D108A" w:rsidRPr="009A36B4">
        <w:rPr>
          <w:rFonts w:ascii="Bookman Old Style" w:hAnsi="Bookman Old Style"/>
          <w:sz w:val="24"/>
          <w:szCs w:val="24"/>
        </w:rPr>
        <w:t>mtrs</w:t>
      </w:r>
      <w:proofErr w:type="spellEnd"/>
      <w:r w:rsidRPr="009A36B4">
        <w:rPr>
          <w:rFonts w:ascii="Bookman Old Style" w:hAnsi="Bookman Old Style"/>
          <w:sz w:val="24"/>
          <w:szCs w:val="24"/>
        </w:rPr>
        <w:t xml:space="preserve">. and amenity space admeasuring 2406.07 </w:t>
      </w:r>
      <w:r w:rsidR="003D108A" w:rsidRPr="009A36B4">
        <w:rPr>
          <w:rFonts w:ascii="Bookman Old Style" w:hAnsi="Bookman Old Style"/>
          <w:sz w:val="24"/>
          <w:szCs w:val="24"/>
        </w:rPr>
        <w:t xml:space="preserve">sq. </w:t>
      </w:r>
      <w:proofErr w:type="spellStart"/>
      <w:r w:rsidR="003D108A" w:rsidRPr="009A36B4">
        <w:rPr>
          <w:rFonts w:ascii="Bookman Old Style" w:hAnsi="Bookman Old Style"/>
          <w:sz w:val="24"/>
          <w:szCs w:val="24"/>
        </w:rPr>
        <w:t>mtrs</w:t>
      </w:r>
      <w:proofErr w:type="spellEnd"/>
      <w:r w:rsidRPr="009A36B4">
        <w:rPr>
          <w:rFonts w:ascii="Bookman Old Style" w:hAnsi="Bookman Old Style"/>
          <w:sz w:val="24"/>
          <w:szCs w:val="24"/>
        </w:rPr>
        <w:t>. (hereinafter referred to as the said “Amenity Space”);</w:t>
      </w:r>
    </w:p>
    <w:p w14:paraId="0BE6174F"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the Promoter commenced construction of the said Project on the said Land in phases;</w:t>
      </w:r>
    </w:p>
    <w:p w14:paraId="7A21FE3A" w14:textId="02EE64F8"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Phase 1 is comprised of buildings “A1” &amp; “B2”, Phase 2 is comprised of buildings “A2”, “B1” &amp; “C2” and Phase 3 is comprised of </w:t>
      </w:r>
      <w:r w:rsidR="003D108A" w:rsidRPr="009A36B4">
        <w:rPr>
          <w:rFonts w:ascii="Bookman Old Style" w:hAnsi="Bookman Old Style"/>
          <w:sz w:val="24"/>
          <w:szCs w:val="24"/>
        </w:rPr>
        <w:t>buildings</w:t>
      </w:r>
      <w:r w:rsidR="00246E26">
        <w:rPr>
          <w:rFonts w:ascii="Bookman Old Style" w:hAnsi="Bookman Old Style"/>
          <w:sz w:val="24"/>
          <w:szCs w:val="24"/>
        </w:rPr>
        <w:t xml:space="preserve"> “</w:t>
      </w:r>
      <w:r w:rsidR="003D108A" w:rsidRPr="009A36B4">
        <w:rPr>
          <w:rFonts w:ascii="Bookman Old Style" w:hAnsi="Bookman Old Style"/>
          <w:sz w:val="24"/>
          <w:szCs w:val="24"/>
        </w:rPr>
        <w:t>B</w:t>
      </w:r>
      <w:r w:rsidRPr="009A36B4">
        <w:rPr>
          <w:rFonts w:ascii="Bookman Old Style" w:hAnsi="Bookman Old Style"/>
          <w:sz w:val="24"/>
          <w:szCs w:val="24"/>
        </w:rPr>
        <w:t xml:space="preserve">3”, </w:t>
      </w:r>
      <w:r w:rsidR="00246E26">
        <w:rPr>
          <w:rFonts w:ascii="Bookman Old Style" w:hAnsi="Bookman Old Style"/>
          <w:sz w:val="24"/>
          <w:szCs w:val="24"/>
        </w:rPr>
        <w:t>“</w:t>
      </w:r>
      <w:r w:rsidRPr="009A36B4">
        <w:rPr>
          <w:rFonts w:ascii="Bookman Old Style" w:hAnsi="Bookman Old Style"/>
          <w:sz w:val="24"/>
          <w:szCs w:val="24"/>
        </w:rPr>
        <w:t>B4”, “C4” and “C5” of the said Complex;</w:t>
      </w:r>
    </w:p>
    <w:p w14:paraId="29FC242D"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the Promoter has entered into a standard Agreement with Mr. Avinash Patil &amp; Associates, ARCHITECTS who are registered with the Council of Architects and such Agreement is as per the agreement prescribed by the Council of Architects and the Promoter has appointed Mr. Satish Marathe for the preparation of the structural design and drawings of the said building and the </w:t>
      </w:r>
      <w:r w:rsidRPr="009A36B4">
        <w:rPr>
          <w:rFonts w:ascii="Bookman Old Style" w:hAnsi="Bookman Old Style"/>
          <w:sz w:val="24"/>
          <w:szCs w:val="24"/>
        </w:rPr>
        <w:lastRenderedPageBreak/>
        <w:t>Promoter accept the professional supervision of the said Architects and the said Structural Engineer till the completion of the project, provided however that the Promoter reserves the right to change the said Architect and Structural Engineers at any time before the completion of the Project and any such change will be disclosed accordingly;</w:t>
      </w:r>
    </w:p>
    <w:p w14:paraId="3A62D271" w14:textId="4A138BD0"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the Promoter has availed project finance from State Bank of India and mortgaged the said Land with the said Bank. The said loan was fully repaid on 23.02.2026. The Promoter will provide NOC from the said Bank for Home Loan/Agreement </w:t>
      </w:r>
      <w:r w:rsidR="003D108A" w:rsidRPr="009A36B4">
        <w:rPr>
          <w:rFonts w:ascii="Bookman Old Style" w:hAnsi="Bookman Old Style"/>
          <w:sz w:val="24"/>
          <w:szCs w:val="24"/>
        </w:rPr>
        <w:t>to</w:t>
      </w:r>
      <w:r w:rsidRPr="009A36B4">
        <w:rPr>
          <w:rFonts w:ascii="Bookman Old Style" w:hAnsi="Bookman Old Style"/>
          <w:sz w:val="24"/>
          <w:szCs w:val="24"/>
        </w:rPr>
        <w:t xml:space="preserve"> Sale in favour of Home Loan lending bank or Allottee/s herein.</w:t>
      </w:r>
    </w:p>
    <w:p w14:paraId="37270432" w14:textId="77777777" w:rsidR="00417FEB" w:rsidRPr="009A36B4" w:rsidRDefault="00417FEB" w:rsidP="00417FEB">
      <w:pPr>
        <w:spacing w:line="360" w:lineRule="auto"/>
        <w:jc w:val="both"/>
        <w:rPr>
          <w:rFonts w:ascii="Bookman Old Style" w:hAnsi="Bookman Old Style"/>
          <w:sz w:val="24"/>
          <w:szCs w:val="24"/>
        </w:rPr>
      </w:pPr>
    </w:p>
    <w:p w14:paraId="3220F9D1" w14:textId="2474EB04"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details of the said Phase / Project </w:t>
      </w:r>
      <w:r w:rsidRPr="00EA7595">
        <w:rPr>
          <w:rFonts w:ascii="Bookman Old Style" w:hAnsi="Bookman Old Style"/>
          <w:b/>
          <w:bCs/>
          <w:sz w:val="24"/>
          <w:szCs w:val="24"/>
        </w:rPr>
        <w:t>“S</w:t>
      </w:r>
      <w:r w:rsidR="00EA7595" w:rsidRPr="00EA7595">
        <w:rPr>
          <w:rFonts w:ascii="Bookman Old Style" w:hAnsi="Bookman Old Style"/>
          <w:b/>
          <w:bCs/>
          <w:sz w:val="24"/>
          <w:szCs w:val="24"/>
        </w:rPr>
        <w:t>ingaPune Ph 3”</w:t>
      </w:r>
      <w:r w:rsidRPr="009A36B4">
        <w:rPr>
          <w:rFonts w:ascii="Bookman Old Style" w:hAnsi="Bookman Old Style"/>
          <w:sz w:val="24"/>
          <w:szCs w:val="24"/>
        </w:rPr>
        <w:t xml:space="preserve"> are as under:</w:t>
      </w:r>
    </w:p>
    <w:p w14:paraId="02815A31" w14:textId="3E2A932A"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the PHASE-1 consisting of Two Buildings namely “A1, B</w:t>
      </w:r>
      <w:proofErr w:type="gramStart"/>
      <w:r w:rsidRPr="009A36B4">
        <w:rPr>
          <w:rFonts w:ascii="Bookman Old Style" w:hAnsi="Bookman Old Style"/>
          <w:sz w:val="24"/>
          <w:szCs w:val="24"/>
        </w:rPr>
        <w:t>2 ”</w:t>
      </w:r>
      <w:proofErr w:type="gramEnd"/>
      <w:r w:rsidRPr="009A36B4">
        <w:rPr>
          <w:rFonts w:ascii="Bookman Old Style" w:hAnsi="Bookman Old Style"/>
          <w:sz w:val="24"/>
          <w:szCs w:val="24"/>
        </w:rPr>
        <w:t xml:space="preserve"> details of the present sanctioned Building Plans in Phase / Project </w:t>
      </w:r>
      <w:r w:rsidRPr="00EA7595">
        <w:rPr>
          <w:rFonts w:ascii="Bookman Old Style" w:hAnsi="Bookman Old Style"/>
          <w:b/>
          <w:bCs/>
          <w:sz w:val="24"/>
          <w:szCs w:val="24"/>
        </w:rPr>
        <w:t>"S</w:t>
      </w:r>
      <w:r w:rsidR="00EA7595" w:rsidRPr="00EA7595">
        <w:rPr>
          <w:rFonts w:ascii="Bookman Old Style" w:hAnsi="Bookman Old Style"/>
          <w:b/>
          <w:bCs/>
          <w:sz w:val="24"/>
          <w:szCs w:val="24"/>
        </w:rPr>
        <w:t xml:space="preserve">ingaPune </w:t>
      </w:r>
      <w:r w:rsidRPr="00EA7595">
        <w:rPr>
          <w:rFonts w:ascii="Bookman Old Style" w:hAnsi="Bookman Old Style"/>
          <w:b/>
          <w:bCs/>
          <w:sz w:val="24"/>
          <w:szCs w:val="24"/>
        </w:rPr>
        <w:t>P</w:t>
      </w:r>
      <w:r w:rsidR="00EA7595" w:rsidRPr="00EA7595">
        <w:rPr>
          <w:rFonts w:ascii="Bookman Old Style" w:hAnsi="Bookman Old Style"/>
          <w:b/>
          <w:bCs/>
          <w:sz w:val="24"/>
          <w:szCs w:val="24"/>
        </w:rPr>
        <w:t>h-</w:t>
      </w:r>
      <w:r w:rsidRPr="00EA7595">
        <w:rPr>
          <w:rFonts w:ascii="Bookman Old Style" w:hAnsi="Bookman Old Style"/>
          <w:b/>
          <w:bCs/>
          <w:sz w:val="24"/>
          <w:szCs w:val="24"/>
        </w:rPr>
        <w:t>1"</w:t>
      </w:r>
      <w:r w:rsidRPr="009A36B4">
        <w:rPr>
          <w:rFonts w:ascii="Bookman Old Style" w:hAnsi="Bookman Old Style"/>
          <w:sz w:val="24"/>
          <w:szCs w:val="24"/>
        </w:rPr>
        <w:t xml:space="preserve"> are as under:</w:t>
      </w:r>
    </w:p>
    <w:tbl>
      <w:tblPr>
        <w:tblW w:w="9016" w:type="dxa"/>
        <w:tblLook w:val="04A0" w:firstRow="1" w:lastRow="0" w:firstColumn="1" w:lastColumn="0" w:noHBand="0" w:noVBand="1"/>
      </w:tblPr>
      <w:tblGrid>
        <w:gridCol w:w="1334"/>
        <w:gridCol w:w="1384"/>
        <w:gridCol w:w="1017"/>
        <w:gridCol w:w="1017"/>
        <w:gridCol w:w="1017"/>
        <w:gridCol w:w="1017"/>
        <w:gridCol w:w="1268"/>
        <w:gridCol w:w="1017"/>
      </w:tblGrid>
      <w:tr w:rsidR="00417FEB" w:rsidRPr="009A36B4" w14:paraId="5F648704" w14:textId="77777777" w:rsidTr="00417FEB">
        <w:trPr>
          <w:trHeight w:val="285"/>
        </w:trPr>
        <w:tc>
          <w:tcPr>
            <w:tcW w:w="1334"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4FA5EF26"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Name of Building</w:t>
            </w:r>
          </w:p>
        </w:tc>
        <w:tc>
          <w:tcPr>
            <w:tcW w:w="1384" w:type="dxa"/>
            <w:tcBorders>
              <w:top w:val="single" w:sz="4" w:space="0" w:color="auto"/>
              <w:left w:val="nil"/>
              <w:bottom w:val="single" w:sz="4" w:space="0" w:color="auto"/>
              <w:right w:val="single" w:sz="4" w:space="0" w:color="auto"/>
            </w:tcBorders>
            <w:shd w:val="clear" w:color="4F81BD" w:fill="4F81BD"/>
            <w:noWrap/>
            <w:vAlign w:val="bottom"/>
            <w:hideMark/>
          </w:tcPr>
          <w:p w14:paraId="2BD4617E"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Floor</w:t>
            </w:r>
          </w:p>
        </w:tc>
        <w:tc>
          <w:tcPr>
            <w:tcW w:w="1017" w:type="dxa"/>
            <w:tcBorders>
              <w:top w:val="single" w:sz="4" w:space="0" w:color="auto"/>
              <w:left w:val="nil"/>
              <w:bottom w:val="single" w:sz="4" w:space="0" w:color="auto"/>
              <w:right w:val="single" w:sz="4" w:space="0" w:color="auto"/>
            </w:tcBorders>
            <w:shd w:val="clear" w:color="4F81BD" w:fill="4F81BD"/>
            <w:noWrap/>
            <w:vAlign w:val="bottom"/>
            <w:hideMark/>
          </w:tcPr>
          <w:p w14:paraId="0DACECB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 BHK</w:t>
            </w:r>
          </w:p>
        </w:tc>
        <w:tc>
          <w:tcPr>
            <w:tcW w:w="1017" w:type="dxa"/>
            <w:tcBorders>
              <w:top w:val="single" w:sz="4" w:space="0" w:color="auto"/>
              <w:left w:val="nil"/>
              <w:bottom w:val="single" w:sz="4" w:space="0" w:color="auto"/>
              <w:right w:val="single" w:sz="4" w:space="0" w:color="auto"/>
            </w:tcBorders>
            <w:shd w:val="clear" w:color="4F81BD" w:fill="4F81BD"/>
            <w:noWrap/>
            <w:vAlign w:val="bottom"/>
            <w:hideMark/>
          </w:tcPr>
          <w:p w14:paraId="3E016545"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 RK</w:t>
            </w:r>
          </w:p>
        </w:tc>
        <w:tc>
          <w:tcPr>
            <w:tcW w:w="1017" w:type="dxa"/>
            <w:tcBorders>
              <w:top w:val="single" w:sz="4" w:space="0" w:color="auto"/>
              <w:left w:val="nil"/>
              <w:bottom w:val="single" w:sz="4" w:space="0" w:color="auto"/>
              <w:right w:val="single" w:sz="4" w:space="0" w:color="auto"/>
            </w:tcBorders>
            <w:shd w:val="clear" w:color="4F81BD" w:fill="4F81BD"/>
            <w:noWrap/>
            <w:vAlign w:val="bottom"/>
            <w:hideMark/>
          </w:tcPr>
          <w:p w14:paraId="5696E48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 BHK</w:t>
            </w:r>
          </w:p>
        </w:tc>
        <w:tc>
          <w:tcPr>
            <w:tcW w:w="1017" w:type="dxa"/>
            <w:tcBorders>
              <w:top w:val="single" w:sz="4" w:space="0" w:color="auto"/>
              <w:left w:val="nil"/>
              <w:bottom w:val="single" w:sz="4" w:space="0" w:color="auto"/>
              <w:right w:val="single" w:sz="4" w:space="0" w:color="auto"/>
            </w:tcBorders>
            <w:shd w:val="clear" w:color="4F81BD" w:fill="4F81BD"/>
            <w:noWrap/>
            <w:vAlign w:val="bottom"/>
            <w:hideMark/>
          </w:tcPr>
          <w:p w14:paraId="75C9EE6C"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Shop</w:t>
            </w:r>
          </w:p>
        </w:tc>
        <w:tc>
          <w:tcPr>
            <w:tcW w:w="1213" w:type="dxa"/>
            <w:tcBorders>
              <w:top w:val="single" w:sz="4" w:space="0" w:color="auto"/>
              <w:left w:val="nil"/>
              <w:bottom w:val="single" w:sz="4" w:space="0" w:color="auto"/>
              <w:right w:val="single" w:sz="4" w:space="0" w:color="auto"/>
            </w:tcBorders>
            <w:shd w:val="clear" w:color="4F81BD" w:fill="4F81BD"/>
            <w:noWrap/>
            <w:vAlign w:val="bottom"/>
            <w:hideMark/>
          </w:tcPr>
          <w:p w14:paraId="5ECCAE3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REFUGE</w:t>
            </w:r>
          </w:p>
        </w:tc>
        <w:tc>
          <w:tcPr>
            <w:tcW w:w="1017" w:type="dxa"/>
            <w:tcBorders>
              <w:top w:val="single" w:sz="4" w:space="0" w:color="auto"/>
              <w:left w:val="nil"/>
              <w:bottom w:val="single" w:sz="4" w:space="0" w:color="auto"/>
              <w:right w:val="single" w:sz="4" w:space="0" w:color="auto"/>
            </w:tcBorders>
            <w:shd w:val="clear" w:color="4F81BD" w:fill="4F81BD"/>
            <w:noWrap/>
            <w:vAlign w:val="bottom"/>
            <w:hideMark/>
          </w:tcPr>
          <w:p w14:paraId="6D43DC3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Grand Total</w:t>
            </w:r>
          </w:p>
        </w:tc>
      </w:tr>
      <w:tr w:rsidR="00417FEB" w:rsidRPr="009A36B4" w14:paraId="62DF2233" w14:textId="77777777" w:rsidTr="00417FEB">
        <w:trPr>
          <w:trHeight w:val="285"/>
        </w:trPr>
        <w:tc>
          <w:tcPr>
            <w:tcW w:w="1334" w:type="dxa"/>
            <w:tcBorders>
              <w:top w:val="nil"/>
              <w:left w:val="single" w:sz="4" w:space="0" w:color="auto"/>
              <w:bottom w:val="single" w:sz="4" w:space="0" w:color="auto"/>
              <w:right w:val="single" w:sz="4" w:space="0" w:color="auto"/>
            </w:tcBorders>
            <w:noWrap/>
            <w:vAlign w:val="bottom"/>
            <w:hideMark/>
          </w:tcPr>
          <w:p w14:paraId="2E9C9EA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A1  </w:t>
            </w:r>
          </w:p>
        </w:tc>
        <w:tc>
          <w:tcPr>
            <w:tcW w:w="1384" w:type="dxa"/>
            <w:tcBorders>
              <w:top w:val="nil"/>
              <w:left w:val="nil"/>
              <w:bottom w:val="single" w:sz="4" w:space="0" w:color="auto"/>
              <w:right w:val="single" w:sz="4" w:space="0" w:color="auto"/>
            </w:tcBorders>
            <w:noWrap/>
            <w:vAlign w:val="bottom"/>
          </w:tcPr>
          <w:p w14:paraId="497F9D0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11</w:t>
            </w:r>
          </w:p>
        </w:tc>
        <w:tc>
          <w:tcPr>
            <w:tcW w:w="1017" w:type="dxa"/>
            <w:tcBorders>
              <w:top w:val="nil"/>
              <w:left w:val="nil"/>
              <w:bottom w:val="single" w:sz="4" w:space="0" w:color="auto"/>
              <w:right w:val="single" w:sz="4" w:space="0" w:color="auto"/>
            </w:tcBorders>
            <w:noWrap/>
            <w:vAlign w:val="bottom"/>
          </w:tcPr>
          <w:p w14:paraId="3FB8C587"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tcPr>
          <w:p w14:paraId="2E7EA2A9"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306</w:t>
            </w:r>
          </w:p>
        </w:tc>
        <w:tc>
          <w:tcPr>
            <w:tcW w:w="1017" w:type="dxa"/>
            <w:tcBorders>
              <w:top w:val="nil"/>
              <w:left w:val="nil"/>
              <w:bottom w:val="single" w:sz="4" w:space="0" w:color="auto"/>
              <w:right w:val="single" w:sz="4" w:space="0" w:color="auto"/>
            </w:tcBorders>
            <w:noWrap/>
            <w:vAlign w:val="bottom"/>
          </w:tcPr>
          <w:p w14:paraId="4B330656"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tcPr>
          <w:p w14:paraId="7F86DC0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7</w:t>
            </w:r>
          </w:p>
        </w:tc>
        <w:tc>
          <w:tcPr>
            <w:tcW w:w="1213" w:type="dxa"/>
            <w:tcBorders>
              <w:top w:val="nil"/>
              <w:left w:val="nil"/>
              <w:bottom w:val="single" w:sz="4" w:space="0" w:color="auto"/>
              <w:right w:val="single" w:sz="4" w:space="0" w:color="auto"/>
            </w:tcBorders>
            <w:noWrap/>
            <w:vAlign w:val="bottom"/>
          </w:tcPr>
          <w:p w14:paraId="73B3904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017" w:type="dxa"/>
            <w:tcBorders>
              <w:top w:val="nil"/>
              <w:left w:val="nil"/>
              <w:bottom w:val="single" w:sz="4" w:space="0" w:color="auto"/>
              <w:right w:val="single" w:sz="4" w:space="0" w:color="auto"/>
            </w:tcBorders>
            <w:noWrap/>
            <w:vAlign w:val="bottom"/>
          </w:tcPr>
          <w:p w14:paraId="4AB37D6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315</w:t>
            </w:r>
          </w:p>
        </w:tc>
      </w:tr>
      <w:tr w:rsidR="00417FEB" w:rsidRPr="009A36B4" w14:paraId="7FC3DD3D" w14:textId="77777777" w:rsidTr="00417FEB">
        <w:trPr>
          <w:trHeight w:val="285"/>
        </w:trPr>
        <w:tc>
          <w:tcPr>
            <w:tcW w:w="1334" w:type="dxa"/>
            <w:tcBorders>
              <w:top w:val="nil"/>
              <w:left w:val="single" w:sz="4" w:space="0" w:color="auto"/>
              <w:bottom w:val="single" w:sz="4" w:space="0" w:color="auto"/>
              <w:right w:val="single" w:sz="4" w:space="0" w:color="auto"/>
            </w:tcBorders>
            <w:noWrap/>
            <w:vAlign w:val="bottom"/>
            <w:hideMark/>
          </w:tcPr>
          <w:p w14:paraId="252FDE7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 xml:space="preserve">B2 </w:t>
            </w:r>
          </w:p>
        </w:tc>
        <w:tc>
          <w:tcPr>
            <w:tcW w:w="1384" w:type="dxa"/>
            <w:tcBorders>
              <w:top w:val="nil"/>
              <w:left w:val="nil"/>
              <w:bottom w:val="single" w:sz="4" w:space="0" w:color="auto"/>
              <w:right w:val="single" w:sz="4" w:space="0" w:color="auto"/>
            </w:tcBorders>
            <w:noWrap/>
            <w:vAlign w:val="bottom"/>
          </w:tcPr>
          <w:p w14:paraId="3875355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12</w:t>
            </w:r>
          </w:p>
        </w:tc>
        <w:tc>
          <w:tcPr>
            <w:tcW w:w="1017" w:type="dxa"/>
            <w:tcBorders>
              <w:top w:val="nil"/>
              <w:left w:val="nil"/>
              <w:bottom w:val="single" w:sz="4" w:space="0" w:color="auto"/>
              <w:right w:val="single" w:sz="4" w:space="0" w:color="auto"/>
            </w:tcBorders>
            <w:noWrap/>
            <w:vAlign w:val="bottom"/>
          </w:tcPr>
          <w:p w14:paraId="038C55D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286</w:t>
            </w:r>
          </w:p>
        </w:tc>
        <w:tc>
          <w:tcPr>
            <w:tcW w:w="1017" w:type="dxa"/>
            <w:tcBorders>
              <w:top w:val="nil"/>
              <w:left w:val="nil"/>
              <w:bottom w:val="single" w:sz="4" w:space="0" w:color="auto"/>
              <w:right w:val="single" w:sz="4" w:space="0" w:color="auto"/>
            </w:tcBorders>
            <w:noWrap/>
            <w:vAlign w:val="bottom"/>
          </w:tcPr>
          <w:p w14:paraId="39C545DC"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tcPr>
          <w:p w14:paraId="6015EA54"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tcPr>
          <w:p w14:paraId="43CB7773" w14:textId="77777777" w:rsidR="00417FEB" w:rsidRPr="009A36B4" w:rsidRDefault="00417FEB" w:rsidP="00417FEB">
            <w:pPr>
              <w:spacing w:line="360" w:lineRule="auto"/>
              <w:jc w:val="both"/>
              <w:rPr>
                <w:rFonts w:ascii="Bookman Old Style" w:hAnsi="Bookman Old Style"/>
                <w:sz w:val="24"/>
                <w:szCs w:val="24"/>
              </w:rPr>
            </w:pPr>
          </w:p>
        </w:tc>
        <w:tc>
          <w:tcPr>
            <w:tcW w:w="1213" w:type="dxa"/>
            <w:tcBorders>
              <w:top w:val="nil"/>
              <w:left w:val="nil"/>
              <w:bottom w:val="single" w:sz="4" w:space="0" w:color="auto"/>
              <w:right w:val="single" w:sz="4" w:space="0" w:color="auto"/>
            </w:tcBorders>
            <w:noWrap/>
            <w:vAlign w:val="bottom"/>
          </w:tcPr>
          <w:p w14:paraId="6FB255E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017" w:type="dxa"/>
            <w:tcBorders>
              <w:top w:val="nil"/>
              <w:left w:val="nil"/>
              <w:bottom w:val="single" w:sz="4" w:space="0" w:color="auto"/>
              <w:right w:val="single" w:sz="4" w:space="0" w:color="auto"/>
            </w:tcBorders>
            <w:noWrap/>
            <w:vAlign w:val="bottom"/>
          </w:tcPr>
          <w:p w14:paraId="2797A5E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288</w:t>
            </w:r>
          </w:p>
        </w:tc>
      </w:tr>
      <w:tr w:rsidR="00417FEB" w:rsidRPr="009A36B4" w14:paraId="225D6E44" w14:textId="77777777" w:rsidTr="00417FEB">
        <w:trPr>
          <w:trHeight w:val="285"/>
        </w:trPr>
        <w:tc>
          <w:tcPr>
            <w:tcW w:w="1334" w:type="dxa"/>
            <w:tcBorders>
              <w:top w:val="nil"/>
              <w:left w:val="single" w:sz="4" w:space="0" w:color="auto"/>
              <w:bottom w:val="single" w:sz="4" w:space="0" w:color="auto"/>
              <w:right w:val="single" w:sz="4" w:space="0" w:color="auto"/>
            </w:tcBorders>
            <w:noWrap/>
            <w:vAlign w:val="bottom"/>
            <w:hideMark/>
          </w:tcPr>
          <w:p w14:paraId="180B5CF5"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TOTAL</w:t>
            </w:r>
          </w:p>
        </w:tc>
        <w:tc>
          <w:tcPr>
            <w:tcW w:w="1384" w:type="dxa"/>
            <w:tcBorders>
              <w:top w:val="nil"/>
              <w:left w:val="nil"/>
              <w:bottom w:val="single" w:sz="4" w:space="0" w:color="auto"/>
              <w:right w:val="single" w:sz="4" w:space="0" w:color="auto"/>
            </w:tcBorders>
            <w:noWrap/>
            <w:vAlign w:val="bottom"/>
            <w:hideMark/>
          </w:tcPr>
          <w:p w14:paraId="06F9D6C8"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hideMark/>
          </w:tcPr>
          <w:p w14:paraId="39B17DD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286</w:t>
            </w:r>
          </w:p>
        </w:tc>
        <w:tc>
          <w:tcPr>
            <w:tcW w:w="1017" w:type="dxa"/>
            <w:tcBorders>
              <w:top w:val="nil"/>
              <w:left w:val="nil"/>
              <w:bottom w:val="single" w:sz="4" w:space="0" w:color="auto"/>
              <w:right w:val="single" w:sz="4" w:space="0" w:color="auto"/>
            </w:tcBorders>
            <w:noWrap/>
            <w:vAlign w:val="bottom"/>
            <w:hideMark/>
          </w:tcPr>
          <w:p w14:paraId="69356A0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306</w:t>
            </w:r>
          </w:p>
        </w:tc>
        <w:tc>
          <w:tcPr>
            <w:tcW w:w="1017" w:type="dxa"/>
            <w:tcBorders>
              <w:top w:val="nil"/>
              <w:left w:val="nil"/>
              <w:bottom w:val="single" w:sz="4" w:space="0" w:color="auto"/>
              <w:right w:val="single" w:sz="4" w:space="0" w:color="auto"/>
            </w:tcBorders>
            <w:noWrap/>
            <w:vAlign w:val="bottom"/>
            <w:hideMark/>
          </w:tcPr>
          <w:p w14:paraId="4130C4D0" w14:textId="77777777" w:rsidR="00417FEB" w:rsidRPr="009A36B4" w:rsidRDefault="00417FEB" w:rsidP="00417FEB">
            <w:pPr>
              <w:spacing w:line="360" w:lineRule="auto"/>
              <w:jc w:val="both"/>
              <w:rPr>
                <w:rFonts w:ascii="Bookman Old Style" w:hAnsi="Bookman Old Style"/>
                <w:sz w:val="24"/>
                <w:szCs w:val="24"/>
              </w:rPr>
            </w:pPr>
          </w:p>
        </w:tc>
        <w:tc>
          <w:tcPr>
            <w:tcW w:w="1017" w:type="dxa"/>
            <w:tcBorders>
              <w:top w:val="nil"/>
              <w:left w:val="nil"/>
              <w:bottom w:val="single" w:sz="4" w:space="0" w:color="auto"/>
              <w:right w:val="single" w:sz="4" w:space="0" w:color="auto"/>
            </w:tcBorders>
            <w:noWrap/>
            <w:vAlign w:val="bottom"/>
            <w:hideMark/>
          </w:tcPr>
          <w:p w14:paraId="06FB439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7</w:t>
            </w:r>
          </w:p>
        </w:tc>
        <w:tc>
          <w:tcPr>
            <w:tcW w:w="1213" w:type="dxa"/>
            <w:tcBorders>
              <w:top w:val="nil"/>
              <w:left w:val="nil"/>
              <w:bottom w:val="single" w:sz="4" w:space="0" w:color="auto"/>
              <w:right w:val="single" w:sz="4" w:space="0" w:color="auto"/>
            </w:tcBorders>
            <w:noWrap/>
            <w:vAlign w:val="bottom"/>
            <w:hideMark/>
          </w:tcPr>
          <w:p w14:paraId="705CE48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4</w:t>
            </w:r>
          </w:p>
        </w:tc>
        <w:tc>
          <w:tcPr>
            <w:tcW w:w="1017" w:type="dxa"/>
            <w:tcBorders>
              <w:top w:val="nil"/>
              <w:left w:val="nil"/>
              <w:bottom w:val="single" w:sz="4" w:space="0" w:color="auto"/>
              <w:right w:val="single" w:sz="4" w:space="0" w:color="auto"/>
            </w:tcBorders>
            <w:noWrap/>
            <w:vAlign w:val="bottom"/>
            <w:hideMark/>
          </w:tcPr>
          <w:p w14:paraId="36B6EAE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603</w:t>
            </w:r>
          </w:p>
        </w:tc>
      </w:tr>
    </w:tbl>
    <w:p w14:paraId="755BE6D7" w14:textId="77777777" w:rsidR="00417FEB" w:rsidRPr="009A36B4" w:rsidRDefault="00417FEB" w:rsidP="00417FEB">
      <w:pPr>
        <w:spacing w:line="360" w:lineRule="auto"/>
        <w:jc w:val="both"/>
        <w:rPr>
          <w:rFonts w:ascii="Bookman Old Style" w:hAnsi="Bookman Old Style"/>
          <w:sz w:val="24"/>
          <w:szCs w:val="24"/>
        </w:rPr>
      </w:pPr>
    </w:p>
    <w:p w14:paraId="45D4B897" w14:textId="78E97235"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the PHASE-2 consisting of Three Buildings namely “A</w:t>
      </w:r>
      <w:proofErr w:type="gramStart"/>
      <w:r w:rsidRPr="009A36B4">
        <w:rPr>
          <w:rFonts w:ascii="Bookman Old Style" w:hAnsi="Bookman Old Style"/>
          <w:sz w:val="24"/>
          <w:szCs w:val="24"/>
        </w:rPr>
        <w:t>2,B</w:t>
      </w:r>
      <w:proofErr w:type="gramEnd"/>
      <w:r w:rsidRPr="009A36B4">
        <w:rPr>
          <w:rFonts w:ascii="Bookman Old Style" w:hAnsi="Bookman Old Style"/>
          <w:sz w:val="24"/>
          <w:szCs w:val="24"/>
        </w:rPr>
        <w:t xml:space="preserve">1 &amp; C2” details of the present sanctioned Building Plans in Phase / Project </w:t>
      </w:r>
      <w:r w:rsidRPr="00EA7595">
        <w:rPr>
          <w:rFonts w:ascii="Bookman Old Style" w:hAnsi="Bookman Old Style"/>
          <w:b/>
          <w:bCs/>
          <w:sz w:val="24"/>
          <w:szCs w:val="24"/>
        </w:rPr>
        <w:t>"S</w:t>
      </w:r>
      <w:r w:rsidR="00EA7595" w:rsidRPr="00EA7595">
        <w:rPr>
          <w:rFonts w:ascii="Bookman Old Style" w:hAnsi="Bookman Old Style"/>
          <w:b/>
          <w:bCs/>
          <w:sz w:val="24"/>
          <w:szCs w:val="24"/>
        </w:rPr>
        <w:t>ingaPune</w:t>
      </w:r>
      <w:r w:rsidRPr="00EA7595">
        <w:rPr>
          <w:rFonts w:ascii="Bookman Old Style" w:hAnsi="Bookman Old Style"/>
          <w:b/>
          <w:bCs/>
          <w:sz w:val="24"/>
          <w:szCs w:val="24"/>
        </w:rPr>
        <w:t xml:space="preserve"> P</w:t>
      </w:r>
      <w:r w:rsidR="00EA7595" w:rsidRPr="00EA7595">
        <w:rPr>
          <w:rFonts w:ascii="Bookman Old Style" w:hAnsi="Bookman Old Style"/>
          <w:b/>
          <w:bCs/>
          <w:sz w:val="24"/>
          <w:szCs w:val="24"/>
        </w:rPr>
        <w:t>h</w:t>
      </w:r>
      <w:r w:rsidRPr="00EA7595">
        <w:rPr>
          <w:rFonts w:ascii="Bookman Old Style" w:hAnsi="Bookman Old Style"/>
          <w:b/>
          <w:bCs/>
          <w:sz w:val="24"/>
          <w:szCs w:val="24"/>
        </w:rPr>
        <w:t>-2"</w:t>
      </w:r>
      <w:r w:rsidRPr="009A36B4">
        <w:rPr>
          <w:rFonts w:ascii="Bookman Old Style" w:hAnsi="Bookman Old Style"/>
          <w:sz w:val="24"/>
          <w:szCs w:val="24"/>
        </w:rPr>
        <w:t xml:space="preserve"> are as under:</w:t>
      </w:r>
    </w:p>
    <w:tbl>
      <w:tblPr>
        <w:tblW w:w="9454" w:type="dxa"/>
        <w:tblLook w:val="04A0" w:firstRow="1" w:lastRow="0" w:firstColumn="1" w:lastColumn="0" w:noHBand="0" w:noVBand="1"/>
      </w:tblPr>
      <w:tblGrid>
        <w:gridCol w:w="1210"/>
        <w:gridCol w:w="1020"/>
        <w:gridCol w:w="1020"/>
        <w:gridCol w:w="1020"/>
        <w:gridCol w:w="1020"/>
        <w:gridCol w:w="1020"/>
        <w:gridCol w:w="1020"/>
        <w:gridCol w:w="1268"/>
        <w:gridCol w:w="1020"/>
      </w:tblGrid>
      <w:tr w:rsidR="00417FEB" w:rsidRPr="009A36B4" w14:paraId="61E7615D" w14:textId="77777777" w:rsidTr="00417FEB">
        <w:trPr>
          <w:trHeight w:val="285"/>
        </w:trPr>
        <w:tc>
          <w:tcPr>
            <w:tcW w:w="1097"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604E878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Name of Building</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3FB134F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Floor</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0C4A683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 BHK</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1D8CB01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 RK</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394C3F5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 BHK</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3D26D66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 BHK</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15FC198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Shop</w:t>
            </w:r>
          </w:p>
        </w:tc>
        <w:tc>
          <w:tcPr>
            <w:tcW w:w="1217" w:type="dxa"/>
            <w:tcBorders>
              <w:top w:val="single" w:sz="4" w:space="0" w:color="auto"/>
              <w:left w:val="nil"/>
              <w:bottom w:val="single" w:sz="4" w:space="0" w:color="auto"/>
              <w:right w:val="single" w:sz="4" w:space="0" w:color="auto"/>
            </w:tcBorders>
            <w:shd w:val="clear" w:color="4F81BD" w:fill="4F81BD"/>
            <w:noWrap/>
            <w:vAlign w:val="bottom"/>
            <w:hideMark/>
          </w:tcPr>
          <w:p w14:paraId="036CA119"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REFUGE</w:t>
            </w:r>
          </w:p>
        </w:tc>
        <w:tc>
          <w:tcPr>
            <w:tcW w:w="1020" w:type="dxa"/>
            <w:tcBorders>
              <w:top w:val="single" w:sz="4" w:space="0" w:color="auto"/>
              <w:left w:val="nil"/>
              <w:bottom w:val="single" w:sz="4" w:space="0" w:color="auto"/>
              <w:right w:val="single" w:sz="4" w:space="0" w:color="auto"/>
            </w:tcBorders>
            <w:shd w:val="clear" w:color="4F81BD" w:fill="4F81BD"/>
            <w:noWrap/>
            <w:vAlign w:val="bottom"/>
            <w:hideMark/>
          </w:tcPr>
          <w:p w14:paraId="796CE703"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Grand Total</w:t>
            </w:r>
          </w:p>
        </w:tc>
      </w:tr>
      <w:tr w:rsidR="00417FEB" w:rsidRPr="009A36B4" w14:paraId="7EE309E0" w14:textId="77777777" w:rsidTr="00417FEB">
        <w:trPr>
          <w:trHeight w:val="285"/>
        </w:trPr>
        <w:tc>
          <w:tcPr>
            <w:tcW w:w="1097" w:type="dxa"/>
            <w:tcBorders>
              <w:top w:val="nil"/>
              <w:left w:val="single" w:sz="4" w:space="0" w:color="auto"/>
              <w:bottom w:val="single" w:sz="4" w:space="0" w:color="auto"/>
              <w:right w:val="single" w:sz="4" w:space="0" w:color="auto"/>
            </w:tcBorders>
            <w:noWrap/>
            <w:vAlign w:val="bottom"/>
            <w:hideMark/>
          </w:tcPr>
          <w:p w14:paraId="048F0F9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A2</w:t>
            </w:r>
          </w:p>
        </w:tc>
        <w:tc>
          <w:tcPr>
            <w:tcW w:w="1020" w:type="dxa"/>
            <w:tcBorders>
              <w:top w:val="nil"/>
              <w:left w:val="nil"/>
              <w:bottom w:val="single" w:sz="4" w:space="0" w:color="auto"/>
              <w:right w:val="single" w:sz="4" w:space="0" w:color="auto"/>
            </w:tcBorders>
            <w:noWrap/>
            <w:vAlign w:val="bottom"/>
            <w:hideMark/>
          </w:tcPr>
          <w:p w14:paraId="7F56EA46"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11</w:t>
            </w:r>
          </w:p>
        </w:tc>
        <w:tc>
          <w:tcPr>
            <w:tcW w:w="1020" w:type="dxa"/>
            <w:tcBorders>
              <w:top w:val="nil"/>
              <w:left w:val="nil"/>
              <w:bottom w:val="single" w:sz="4" w:space="0" w:color="auto"/>
              <w:right w:val="single" w:sz="4" w:space="0" w:color="auto"/>
            </w:tcBorders>
            <w:noWrap/>
            <w:vAlign w:val="bottom"/>
            <w:hideMark/>
          </w:tcPr>
          <w:p w14:paraId="44668361"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2BCAF52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306</w:t>
            </w:r>
          </w:p>
        </w:tc>
        <w:tc>
          <w:tcPr>
            <w:tcW w:w="1020" w:type="dxa"/>
            <w:tcBorders>
              <w:top w:val="nil"/>
              <w:left w:val="nil"/>
              <w:bottom w:val="single" w:sz="4" w:space="0" w:color="auto"/>
              <w:right w:val="single" w:sz="4" w:space="0" w:color="auto"/>
            </w:tcBorders>
            <w:noWrap/>
            <w:vAlign w:val="bottom"/>
            <w:hideMark/>
          </w:tcPr>
          <w:p w14:paraId="242AEB7A"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1D985DCC"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7953109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7</w:t>
            </w:r>
          </w:p>
        </w:tc>
        <w:tc>
          <w:tcPr>
            <w:tcW w:w="1217" w:type="dxa"/>
            <w:tcBorders>
              <w:top w:val="nil"/>
              <w:left w:val="nil"/>
              <w:bottom w:val="single" w:sz="4" w:space="0" w:color="auto"/>
              <w:right w:val="single" w:sz="4" w:space="0" w:color="auto"/>
            </w:tcBorders>
            <w:noWrap/>
            <w:vAlign w:val="bottom"/>
            <w:hideMark/>
          </w:tcPr>
          <w:p w14:paraId="02B0FEA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020" w:type="dxa"/>
            <w:tcBorders>
              <w:top w:val="nil"/>
              <w:left w:val="nil"/>
              <w:bottom w:val="single" w:sz="4" w:space="0" w:color="auto"/>
              <w:right w:val="single" w:sz="4" w:space="0" w:color="auto"/>
            </w:tcBorders>
            <w:noWrap/>
            <w:vAlign w:val="bottom"/>
            <w:hideMark/>
          </w:tcPr>
          <w:p w14:paraId="5B26E9C5"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315</w:t>
            </w:r>
          </w:p>
        </w:tc>
      </w:tr>
      <w:tr w:rsidR="00417FEB" w:rsidRPr="009A36B4" w14:paraId="39A3347D" w14:textId="77777777" w:rsidTr="00417FEB">
        <w:trPr>
          <w:trHeight w:val="285"/>
        </w:trPr>
        <w:tc>
          <w:tcPr>
            <w:tcW w:w="1097" w:type="dxa"/>
            <w:tcBorders>
              <w:top w:val="nil"/>
              <w:left w:val="single" w:sz="4" w:space="0" w:color="auto"/>
              <w:bottom w:val="single" w:sz="4" w:space="0" w:color="auto"/>
              <w:right w:val="single" w:sz="4" w:space="0" w:color="auto"/>
            </w:tcBorders>
            <w:noWrap/>
            <w:vAlign w:val="bottom"/>
            <w:hideMark/>
          </w:tcPr>
          <w:p w14:paraId="66FEC903"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B1</w:t>
            </w:r>
          </w:p>
        </w:tc>
        <w:tc>
          <w:tcPr>
            <w:tcW w:w="1020" w:type="dxa"/>
            <w:tcBorders>
              <w:top w:val="nil"/>
              <w:left w:val="nil"/>
              <w:bottom w:val="single" w:sz="4" w:space="0" w:color="auto"/>
              <w:right w:val="single" w:sz="4" w:space="0" w:color="auto"/>
            </w:tcBorders>
            <w:noWrap/>
            <w:vAlign w:val="bottom"/>
            <w:hideMark/>
          </w:tcPr>
          <w:p w14:paraId="577274F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12</w:t>
            </w:r>
          </w:p>
        </w:tc>
        <w:tc>
          <w:tcPr>
            <w:tcW w:w="1020" w:type="dxa"/>
            <w:tcBorders>
              <w:top w:val="nil"/>
              <w:left w:val="nil"/>
              <w:bottom w:val="single" w:sz="4" w:space="0" w:color="auto"/>
              <w:right w:val="single" w:sz="4" w:space="0" w:color="auto"/>
            </w:tcBorders>
            <w:noWrap/>
            <w:vAlign w:val="bottom"/>
            <w:hideMark/>
          </w:tcPr>
          <w:p w14:paraId="5CFF2C9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310</w:t>
            </w:r>
          </w:p>
        </w:tc>
        <w:tc>
          <w:tcPr>
            <w:tcW w:w="1020" w:type="dxa"/>
            <w:tcBorders>
              <w:top w:val="nil"/>
              <w:left w:val="nil"/>
              <w:bottom w:val="single" w:sz="4" w:space="0" w:color="auto"/>
              <w:right w:val="single" w:sz="4" w:space="0" w:color="auto"/>
            </w:tcBorders>
            <w:noWrap/>
            <w:vAlign w:val="bottom"/>
            <w:hideMark/>
          </w:tcPr>
          <w:p w14:paraId="445F2B92"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12176425"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2669ACB2"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3F12E68E" w14:textId="77777777" w:rsidR="00417FEB" w:rsidRPr="009A36B4" w:rsidRDefault="00417FEB" w:rsidP="00417FEB">
            <w:pPr>
              <w:spacing w:line="360" w:lineRule="auto"/>
              <w:jc w:val="both"/>
              <w:rPr>
                <w:rFonts w:ascii="Bookman Old Style" w:hAnsi="Bookman Old Style"/>
                <w:sz w:val="24"/>
                <w:szCs w:val="24"/>
              </w:rPr>
            </w:pPr>
          </w:p>
        </w:tc>
        <w:tc>
          <w:tcPr>
            <w:tcW w:w="1217" w:type="dxa"/>
            <w:tcBorders>
              <w:top w:val="nil"/>
              <w:left w:val="nil"/>
              <w:bottom w:val="single" w:sz="4" w:space="0" w:color="auto"/>
              <w:right w:val="single" w:sz="4" w:space="0" w:color="auto"/>
            </w:tcBorders>
            <w:noWrap/>
            <w:vAlign w:val="bottom"/>
            <w:hideMark/>
          </w:tcPr>
          <w:p w14:paraId="5323B0C6"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020" w:type="dxa"/>
            <w:tcBorders>
              <w:top w:val="nil"/>
              <w:left w:val="nil"/>
              <w:bottom w:val="single" w:sz="4" w:space="0" w:color="auto"/>
              <w:right w:val="single" w:sz="4" w:space="0" w:color="auto"/>
            </w:tcBorders>
            <w:noWrap/>
            <w:vAlign w:val="bottom"/>
            <w:hideMark/>
          </w:tcPr>
          <w:p w14:paraId="1B4177F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312</w:t>
            </w:r>
          </w:p>
        </w:tc>
      </w:tr>
      <w:tr w:rsidR="00417FEB" w:rsidRPr="009A36B4" w14:paraId="27A74CC4" w14:textId="77777777" w:rsidTr="00417FEB">
        <w:trPr>
          <w:trHeight w:val="285"/>
        </w:trPr>
        <w:tc>
          <w:tcPr>
            <w:tcW w:w="1097" w:type="dxa"/>
            <w:tcBorders>
              <w:top w:val="nil"/>
              <w:left w:val="single" w:sz="4" w:space="0" w:color="auto"/>
              <w:bottom w:val="single" w:sz="4" w:space="0" w:color="auto"/>
              <w:right w:val="single" w:sz="4" w:space="0" w:color="auto"/>
            </w:tcBorders>
            <w:noWrap/>
            <w:vAlign w:val="bottom"/>
            <w:hideMark/>
          </w:tcPr>
          <w:p w14:paraId="45217461"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C2</w:t>
            </w:r>
          </w:p>
        </w:tc>
        <w:tc>
          <w:tcPr>
            <w:tcW w:w="1020" w:type="dxa"/>
            <w:tcBorders>
              <w:top w:val="nil"/>
              <w:left w:val="nil"/>
              <w:bottom w:val="single" w:sz="4" w:space="0" w:color="auto"/>
              <w:right w:val="single" w:sz="4" w:space="0" w:color="auto"/>
            </w:tcBorders>
            <w:noWrap/>
            <w:vAlign w:val="bottom"/>
            <w:hideMark/>
          </w:tcPr>
          <w:p w14:paraId="2F7A865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w:t>
            </w:r>
          </w:p>
        </w:tc>
        <w:tc>
          <w:tcPr>
            <w:tcW w:w="1020" w:type="dxa"/>
            <w:tcBorders>
              <w:top w:val="nil"/>
              <w:left w:val="nil"/>
              <w:bottom w:val="single" w:sz="4" w:space="0" w:color="auto"/>
              <w:right w:val="single" w:sz="4" w:space="0" w:color="auto"/>
            </w:tcBorders>
            <w:noWrap/>
            <w:vAlign w:val="bottom"/>
            <w:hideMark/>
          </w:tcPr>
          <w:p w14:paraId="0A801D3C"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6FEE3CAB"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noWrap/>
            <w:vAlign w:val="bottom"/>
            <w:hideMark/>
          </w:tcPr>
          <w:p w14:paraId="219A5CF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136</w:t>
            </w:r>
          </w:p>
        </w:tc>
        <w:tc>
          <w:tcPr>
            <w:tcW w:w="1020" w:type="dxa"/>
            <w:tcBorders>
              <w:top w:val="nil"/>
              <w:left w:val="nil"/>
              <w:bottom w:val="single" w:sz="4" w:space="0" w:color="auto"/>
              <w:right w:val="single" w:sz="4" w:space="0" w:color="auto"/>
            </w:tcBorders>
            <w:noWrap/>
            <w:vAlign w:val="bottom"/>
            <w:hideMark/>
          </w:tcPr>
          <w:p w14:paraId="39ED387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w:t>
            </w:r>
          </w:p>
        </w:tc>
        <w:tc>
          <w:tcPr>
            <w:tcW w:w="1020" w:type="dxa"/>
            <w:tcBorders>
              <w:top w:val="nil"/>
              <w:left w:val="nil"/>
              <w:bottom w:val="single" w:sz="4" w:space="0" w:color="auto"/>
              <w:right w:val="single" w:sz="4" w:space="0" w:color="auto"/>
            </w:tcBorders>
            <w:noWrap/>
            <w:vAlign w:val="bottom"/>
            <w:hideMark/>
          </w:tcPr>
          <w:p w14:paraId="5C9CD532" w14:textId="77777777" w:rsidR="00417FEB" w:rsidRPr="009A36B4" w:rsidRDefault="00417FEB" w:rsidP="00417FEB">
            <w:pPr>
              <w:spacing w:line="360" w:lineRule="auto"/>
              <w:jc w:val="both"/>
              <w:rPr>
                <w:rFonts w:ascii="Bookman Old Style" w:hAnsi="Bookman Old Style"/>
                <w:sz w:val="24"/>
                <w:szCs w:val="24"/>
              </w:rPr>
            </w:pPr>
          </w:p>
        </w:tc>
        <w:tc>
          <w:tcPr>
            <w:tcW w:w="1217" w:type="dxa"/>
            <w:tcBorders>
              <w:top w:val="nil"/>
              <w:left w:val="nil"/>
              <w:bottom w:val="single" w:sz="4" w:space="0" w:color="auto"/>
              <w:right w:val="single" w:sz="4" w:space="0" w:color="auto"/>
            </w:tcBorders>
            <w:noWrap/>
            <w:vAlign w:val="bottom"/>
            <w:hideMark/>
          </w:tcPr>
          <w:p w14:paraId="07ABCB7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4</w:t>
            </w:r>
          </w:p>
        </w:tc>
        <w:tc>
          <w:tcPr>
            <w:tcW w:w="1020" w:type="dxa"/>
            <w:tcBorders>
              <w:top w:val="nil"/>
              <w:left w:val="nil"/>
              <w:bottom w:val="single" w:sz="4" w:space="0" w:color="auto"/>
              <w:right w:val="single" w:sz="4" w:space="0" w:color="auto"/>
            </w:tcBorders>
            <w:noWrap/>
            <w:vAlign w:val="bottom"/>
            <w:hideMark/>
          </w:tcPr>
          <w:p w14:paraId="64A84D3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154</w:t>
            </w:r>
          </w:p>
        </w:tc>
      </w:tr>
      <w:tr w:rsidR="00417FEB" w:rsidRPr="009A36B4" w14:paraId="5046ABE2" w14:textId="77777777" w:rsidTr="00417FEB">
        <w:trPr>
          <w:trHeight w:val="285"/>
        </w:trPr>
        <w:tc>
          <w:tcPr>
            <w:tcW w:w="1097" w:type="dxa"/>
            <w:tcBorders>
              <w:top w:val="nil"/>
              <w:left w:val="single" w:sz="4" w:space="0" w:color="auto"/>
              <w:bottom w:val="single" w:sz="4" w:space="0" w:color="auto"/>
              <w:right w:val="single" w:sz="4" w:space="0" w:color="auto"/>
            </w:tcBorders>
            <w:shd w:val="clear" w:color="B8CCE4" w:fill="B8CCE4"/>
            <w:noWrap/>
            <w:vAlign w:val="bottom"/>
            <w:hideMark/>
          </w:tcPr>
          <w:p w14:paraId="5838B28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 </w:t>
            </w:r>
          </w:p>
        </w:tc>
        <w:tc>
          <w:tcPr>
            <w:tcW w:w="1020" w:type="dxa"/>
            <w:tcBorders>
              <w:top w:val="nil"/>
              <w:left w:val="nil"/>
              <w:bottom w:val="single" w:sz="4" w:space="0" w:color="auto"/>
              <w:right w:val="single" w:sz="4" w:space="0" w:color="auto"/>
            </w:tcBorders>
            <w:shd w:val="clear" w:color="B8CCE4" w:fill="B8CCE4"/>
            <w:noWrap/>
            <w:vAlign w:val="bottom"/>
            <w:hideMark/>
          </w:tcPr>
          <w:p w14:paraId="1224B44A" w14:textId="77777777" w:rsidR="00417FEB" w:rsidRPr="009A36B4" w:rsidRDefault="00417FEB" w:rsidP="00417FEB">
            <w:pPr>
              <w:spacing w:line="360" w:lineRule="auto"/>
              <w:jc w:val="both"/>
              <w:rPr>
                <w:rFonts w:ascii="Bookman Old Style" w:hAnsi="Bookman Old Style"/>
                <w:sz w:val="24"/>
                <w:szCs w:val="24"/>
              </w:rPr>
            </w:pPr>
          </w:p>
        </w:tc>
        <w:tc>
          <w:tcPr>
            <w:tcW w:w="1020" w:type="dxa"/>
            <w:tcBorders>
              <w:top w:val="nil"/>
              <w:left w:val="nil"/>
              <w:bottom w:val="single" w:sz="4" w:space="0" w:color="auto"/>
              <w:right w:val="single" w:sz="4" w:space="0" w:color="auto"/>
            </w:tcBorders>
            <w:shd w:val="clear" w:color="B8CCE4" w:fill="B8CCE4"/>
            <w:noWrap/>
            <w:vAlign w:val="bottom"/>
            <w:hideMark/>
          </w:tcPr>
          <w:p w14:paraId="252541E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310</w:t>
            </w:r>
          </w:p>
        </w:tc>
        <w:tc>
          <w:tcPr>
            <w:tcW w:w="1020" w:type="dxa"/>
            <w:tcBorders>
              <w:top w:val="nil"/>
              <w:left w:val="nil"/>
              <w:bottom w:val="single" w:sz="4" w:space="0" w:color="auto"/>
              <w:right w:val="single" w:sz="4" w:space="0" w:color="auto"/>
            </w:tcBorders>
            <w:shd w:val="clear" w:color="B8CCE4" w:fill="B8CCE4"/>
            <w:noWrap/>
            <w:vAlign w:val="bottom"/>
            <w:hideMark/>
          </w:tcPr>
          <w:p w14:paraId="215E8F5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306</w:t>
            </w:r>
          </w:p>
        </w:tc>
        <w:tc>
          <w:tcPr>
            <w:tcW w:w="1020" w:type="dxa"/>
            <w:tcBorders>
              <w:top w:val="nil"/>
              <w:left w:val="nil"/>
              <w:bottom w:val="single" w:sz="4" w:space="0" w:color="auto"/>
              <w:right w:val="single" w:sz="4" w:space="0" w:color="auto"/>
            </w:tcBorders>
            <w:shd w:val="clear" w:color="B8CCE4" w:fill="B8CCE4"/>
            <w:noWrap/>
            <w:vAlign w:val="bottom"/>
            <w:hideMark/>
          </w:tcPr>
          <w:p w14:paraId="43ADD49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136</w:t>
            </w:r>
          </w:p>
        </w:tc>
        <w:tc>
          <w:tcPr>
            <w:tcW w:w="1020" w:type="dxa"/>
            <w:tcBorders>
              <w:top w:val="nil"/>
              <w:left w:val="nil"/>
              <w:bottom w:val="single" w:sz="4" w:space="0" w:color="auto"/>
              <w:right w:val="single" w:sz="4" w:space="0" w:color="auto"/>
            </w:tcBorders>
            <w:shd w:val="clear" w:color="B8CCE4" w:fill="B8CCE4"/>
            <w:noWrap/>
            <w:vAlign w:val="bottom"/>
            <w:hideMark/>
          </w:tcPr>
          <w:p w14:paraId="7EC0C851"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w:t>
            </w:r>
          </w:p>
        </w:tc>
        <w:tc>
          <w:tcPr>
            <w:tcW w:w="1020" w:type="dxa"/>
            <w:tcBorders>
              <w:top w:val="nil"/>
              <w:left w:val="nil"/>
              <w:bottom w:val="single" w:sz="4" w:space="0" w:color="auto"/>
              <w:right w:val="single" w:sz="4" w:space="0" w:color="auto"/>
            </w:tcBorders>
            <w:shd w:val="clear" w:color="B8CCE4" w:fill="B8CCE4"/>
            <w:noWrap/>
            <w:vAlign w:val="bottom"/>
            <w:hideMark/>
          </w:tcPr>
          <w:p w14:paraId="44D1BF1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7</w:t>
            </w:r>
          </w:p>
        </w:tc>
        <w:tc>
          <w:tcPr>
            <w:tcW w:w="1217" w:type="dxa"/>
            <w:tcBorders>
              <w:top w:val="nil"/>
              <w:left w:val="nil"/>
              <w:bottom w:val="single" w:sz="4" w:space="0" w:color="auto"/>
              <w:right w:val="single" w:sz="4" w:space="0" w:color="auto"/>
            </w:tcBorders>
            <w:shd w:val="clear" w:color="B8CCE4" w:fill="B8CCE4"/>
            <w:noWrap/>
            <w:vAlign w:val="bottom"/>
            <w:hideMark/>
          </w:tcPr>
          <w:p w14:paraId="3D9DA6C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8</w:t>
            </w:r>
          </w:p>
        </w:tc>
        <w:tc>
          <w:tcPr>
            <w:tcW w:w="1020" w:type="dxa"/>
            <w:tcBorders>
              <w:top w:val="nil"/>
              <w:left w:val="nil"/>
              <w:bottom w:val="single" w:sz="4" w:space="0" w:color="auto"/>
              <w:right w:val="single" w:sz="4" w:space="0" w:color="auto"/>
            </w:tcBorders>
            <w:shd w:val="clear" w:color="B8CCE4" w:fill="B8CCE4"/>
            <w:noWrap/>
            <w:vAlign w:val="bottom"/>
            <w:hideMark/>
          </w:tcPr>
          <w:p w14:paraId="6413378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781</w:t>
            </w:r>
          </w:p>
        </w:tc>
      </w:tr>
    </w:tbl>
    <w:p w14:paraId="27ED0BF7" w14:textId="77777777" w:rsidR="00417FEB" w:rsidRPr="009A36B4" w:rsidRDefault="00417FEB" w:rsidP="00417FEB">
      <w:pPr>
        <w:spacing w:line="360" w:lineRule="auto"/>
        <w:jc w:val="both"/>
        <w:rPr>
          <w:rFonts w:ascii="Bookman Old Style" w:hAnsi="Bookman Old Style"/>
          <w:sz w:val="24"/>
          <w:szCs w:val="24"/>
        </w:rPr>
      </w:pPr>
    </w:p>
    <w:p w14:paraId="32D80FAE" w14:textId="625539C6"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lastRenderedPageBreak/>
        <w:t xml:space="preserve">AND WHEREAS the PHASE-3 consisting of Four Buildings namely “B3, B4, C4 and C5” containing residential Flats and details of the present sanctioned Building Plans in Phase / Project </w:t>
      </w:r>
      <w:r w:rsidRPr="00EA7595">
        <w:rPr>
          <w:rFonts w:ascii="Bookman Old Style" w:hAnsi="Bookman Old Style"/>
          <w:b/>
          <w:bCs/>
          <w:sz w:val="24"/>
          <w:szCs w:val="24"/>
        </w:rPr>
        <w:t>"S</w:t>
      </w:r>
      <w:r w:rsidR="00EA7595" w:rsidRPr="00EA7595">
        <w:rPr>
          <w:rFonts w:ascii="Bookman Old Style" w:hAnsi="Bookman Old Style"/>
          <w:b/>
          <w:bCs/>
          <w:sz w:val="24"/>
          <w:szCs w:val="24"/>
        </w:rPr>
        <w:t xml:space="preserve">ingaPune </w:t>
      </w:r>
      <w:r w:rsidRPr="00EA7595">
        <w:rPr>
          <w:rFonts w:ascii="Bookman Old Style" w:hAnsi="Bookman Old Style"/>
          <w:b/>
          <w:bCs/>
          <w:sz w:val="24"/>
          <w:szCs w:val="24"/>
        </w:rPr>
        <w:t>P</w:t>
      </w:r>
      <w:r w:rsidR="00EA7595" w:rsidRPr="00EA7595">
        <w:rPr>
          <w:rFonts w:ascii="Bookman Old Style" w:hAnsi="Bookman Old Style"/>
          <w:b/>
          <w:bCs/>
          <w:sz w:val="24"/>
          <w:szCs w:val="24"/>
        </w:rPr>
        <w:t>h</w:t>
      </w:r>
      <w:r w:rsidRPr="00EA7595">
        <w:rPr>
          <w:rFonts w:ascii="Bookman Old Style" w:hAnsi="Bookman Old Style"/>
          <w:b/>
          <w:bCs/>
          <w:sz w:val="24"/>
          <w:szCs w:val="24"/>
        </w:rPr>
        <w:t>-</w:t>
      </w:r>
      <w:r w:rsidR="00EA7595" w:rsidRPr="00EA7595">
        <w:rPr>
          <w:rFonts w:ascii="Bookman Old Style" w:hAnsi="Bookman Old Style"/>
          <w:b/>
          <w:bCs/>
          <w:sz w:val="24"/>
          <w:szCs w:val="24"/>
        </w:rPr>
        <w:t>3</w:t>
      </w:r>
      <w:r w:rsidRPr="00EA7595">
        <w:rPr>
          <w:rFonts w:ascii="Bookman Old Style" w:hAnsi="Bookman Old Style"/>
          <w:b/>
          <w:bCs/>
          <w:sz w:val="24"/>
          <w:szCs w:val="24"/>
        </w:rPr>
        <w:t xml:space="preserve">" </w:t>
      </w:r>
      <w:r w:rsidRPr="009A36B4">
        <w:rPr>
          <w:rFonts w:ascii="Bookman Old Style" w:hAnsi="Bookman Old Style"/>
          <w:sz w:val="24"/>
          <w:szCs w:val="24"/>
        </w:rPr>
        <w:t>are as under:</w:t>
      </w:r>
    </w:p>
    <w:tbl>
      <w:tblPr>
        <w:tblW w:w="8359" w:type="dxa"/>
        <w:tblLook w:val="04A0" w:firstRow="1" w:lastRow="0" w:firstColumn="1" w:lastColumn="0" w:noHBand="0" w:noVBand="1"/>
      </w:tblPr>
      <w:tblGrid>
        <w:gridCol w:w="1555"/>
        <w:gridCol w:w="992"/>
        <w:gridCol w:w="992"/>
        <w:gridCol w:w="992"/>
        <w:gridCol w:w="993"/>
        <w:gridCol w:w="1275"/>
        <w:gridCol w:w="1560"/>
      </w:tblGrid>
      <w:tr w:rsidR="00417FEB" w:rsidRPr="009A36B4" w14:paraId="5DEAEE27" w14:textId="77777777" w:rsidTr="00B83D55">
        <w:trPr>
          <w:trHeight w:val="285"/>
        </w:trPr>
        <w:tc>
          <w:tcPr>
            <w:tcW w:w="1555"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1F2AC471"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Name of Building</w:t>
            </w:r>
          </w:p>
        </w:tc>
        <w:tc>
          <w:tcPr>
            <w:tcW w:w="992" w:type="dxa"/>
            <w:tcBorders>
              <w:top w:val="single" w:sz="4" w:space="0" w:color="auto"/>
              <w:left w:val="nil"/>
              <w:bottom w:val="single" w:sz="4" w:space="0" w:color="auto"/>
              <w:right w:val="single" w:sz="4" w:space="0" w:color="auto"/>
            </w:tcBorders>
            <w:shd w:val="clear" w:color="4F81BD" w:fill="4F81BD"/>
            <w:noWrap/>
            <w:vAlign w:val="bottom"/>
            <w:hideMark/>
          </w:tcPr>
          <w:p w14:paraId="46BEF6E5"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Floor</w:t>
            </w:r>
          </w:p>
        </w:tc>
        <w:tc>
          <w:tcPr>
            <w:tcW w:w="992" w:type="dxa"/>
            <w:tcBorders>
              <w:top w:val="single" w:sz="4" w:space="0" w:color="auto"/>
              <w:left w:val="nil"/>
              <w:bottom w:val="single" w:sz="4" w:space="0" w:color="auto"/>
              <w:right w:val="single" w:sz="4" w:space="0" w:color="auto"/>
            </w:tcBorders>
            <w:shd w:val="clear" w:color="4F81BD" w:fill="4F81BD"/>
            <w:noWrap/>
            <w:vAlign w:val="bottom"/>
            <w:hideMark/>
          </w:tcPr>
          <w:p w14:paraId="271292D9"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 BHK</w:t>
            </w:r>
          </w:p>
        </w:tc>
        <w:tc>
          <w:tcPr>
            <w:tcW w:w="992" w:type="dxa"/>
            <w:tcBorders>
              <w:top w:val="single" w:sz="4" w:space="0" w:color="auto"/>
              <w:left w:val="nil"/>
              <w:bottom w:val="single" w:sz="4" w:space="0" w:color="auto"/>
              <w:right w:val="single" w:sz="4" w:space="0" w:color="auto"/>
            </w:tcBorders>
            <w:shd w:val="clear" w:color="4F81BD" w:fill="4F81BD"/>
            <w:noWrap/>
            <w:vAlign w:val="bottom"/>
            <w:hideMark/>
          </w:tcPr>
          <w:p w14:paraId="0E9858A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 BHK</w:t>
            </w:r>
          </w:p>
        </w:tc>
        <w:tc>
          <w:tcPr>
            <w:tcW w:w="993" w:type="dxa"/>
            <w:tcBorders>
              <w:top w:val="single" w:sz="4" w:space="0" w:color="auto"/>
              <w:left w:val="nil"/>
              <w:bottom w:val="single" w:sz="4" w:space="0" w:color="auto"/>
              <w:right w:val="single" w:sz="4" w:space="0" w:color="auto"/>
            </w:tcBorders>
            <w:shd w:val="clear" w:color="4F81BD" w:fill="4F81BD"/>
            <w:noWrap/>
            <w:vAlign w:val="bottom"/>
            <w:hideMark/>
          </w:tcPr>
          <w:p w14:paraId="058D3BD6"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Shop</w:t>
            </w:r>
          </w:p>
        </w:tc>
        <w:tc>
          <w:tcPr>
            <w:tcW w:w="1275" w:type="dxa"/>
            <w:tcBorders>
              <w:top w:val="single" w:sz="4" w:space="0" w:color="auto"/>
              <w:left w:val="nil"/>
              <w:bottom w:val="single" w:sz="4" w:space="0" w:color="auto"/>
              <w:right w:val="single" w:sz="4" w:space="0" w:color="auto"/>
            </w:tcBorders>
            <w:shd w:val="clear" w:color="4F81BD" w:fill="4F81BD"/>
            <w:noWrap/>
            <w:vAlign w:val="bottom"/>
            <w:hideMark/>
          </w:tcPr>
          <w:p w14:paraId="163D335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REFUGE</w:t>
            </w:r>
          </w:p>
        </w:tc>
        <w:tc>
          <w:tcPr>
            <w:tcW w:w="1560" w:type="dxa"/>
            <w:tcBorders>
              <w:top w:val="single" w:sz="4" w:space="0" w:color="auto"/>
              <w:left w:val="nil"/>
              <w:bottom w:val="single" w:sz="4" w:space="0" w:color="auto"/>
              <w:right w:val="single" w:sz="4" w:space="0" w:color="auto"/>
            </w:tcBorders>
            <w:shd w:val="clear" w:color="4F81BD" w:fill="4F81BD"/>
            <w:noWrap/>
            <w:vAlign w:val="bottom"/>
            <w:hideMark/>
          </w:tcPr>
          <w:p w14:paraId="44E69B91"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Grand Total</w:t>
            </w:r>
          </w:p>
        </w:tc>
      </w:tr>
      <w:tr w:rsidR="00417FEB" w:rsidRPr="009A36B4" w14:paraId="54686078" w14:textId="77777777" w:rsidTr="00B83D55">
        <w:trPr>
          <w:trHeight w:val="285"/>
        </w:trPr>
        <w:tc>
          <w:tcPr>
            <w:tcW w:w="1555" w:type="dxa"/>
            <w:tcBorders>
              <w:top w:val="nil"/>
              <w:left w:val="single" w:sz="4" w:space="0" w:color="auto"/>
              <w:bottom w:val="single" w:sz="4" w:space="0" w:color="auto"/>
              <w:right w:val="single" w:sz="4" w:space="0" w:color="auto"/>
            </w:tcBorders>
            <w:noWrap/>
            <w:vAlign w:val="bottom"/>
            <w:hideMark/>
          </w:tcPr>
          <w:p w14:paraId="18BF3E43"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B3</w:t>
            </w:r>
          </w:p>
        </w:tc>
        <w:tc>
          <w:tcPr>
            <w:tcW w:w="992" w:type="dxa"/>
            <w:tcBorders>
              <w:top w:val="nil"/>
              <w:left w:val="nil"/>
              <w:bottom w:val="single" w:sz="4" w:space="0" w:color="auto"/>
              <w:right w:val="single" w:sz="4" w:space="0" w:color="auto"/>
            </w:tcBorders>
            <w:noWrap/>
            <w:vAlign w:val="bottom"/>
            <w:hideMark/>
          </w:tcPr>
          <w:p w14:paraId="7BC45FFC"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w:t>
            </w:r>
          </w:p>
        </w:tc>
        <w:tc>
          <w:tcPr>
            <w:tcW w:w="992" w:type="dxa"/>
            <w:tcBorders>
              <w:top w:val="nil"/>
              <w:left w:val="nil"/>
              <w:bottom w:val="single" w:sz="4" w:space="0" w:color="auto"/>
              <w:right w:val="single" w:sz="4" w:space="0" w:color="auto"/>
            </w:tcBorders>
            <w:noWrap/>
            <w:vAlign w:val="bottom"/>
            <w:hideMark/>
          </w:tcPr>
          <w:p w14:paraId="37A349F9"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110</w:t>
            </w:r>
          </w:p>
        </w:tc>
        <w:tc>
          <w:tcPr>
            <w:tcW w:w="992" w:type="dxa"/>
            <w:tcBorders>
              <w:top w:val="nil"/>
              <w:left w:val="nil"/>
              <w:bottom w:val="single" w:sz="4" w:space="0" w:color="auto"/>
              <w:right w:val="single" w:sz="4" w:space="0" w:color="auto"/>
            </w:tcBorders>
            <w:noWrap/>
            <w:vAlign w:val="bottom"/>
            <w:hideMark/>
          </w:tcPr>
          <w:p w14:paraId="0E59A004" w14:textId="77777777" w:rsidR="00417FEB" w:rsidRPr="009A36B4" w:rsidRDefault="00417FEB" w:rsidP="00417FEB">
            <w:pPr>
              <w:spacing w:line="360" w:lineRule="auto"/>
              <w:jc w:val="both"/>
              <w:rPr>
                <w:rFonts w:ascii="Bookman Old Style" w:hAnsi="Bookman Old Style"/>
                <w:sz w:val="24"/>
                <w:szCs w:val="24"/>
              </w:rPr>
            </w:pPr>
          </w:p>
        </w:tc>
        <w:tc>
          <w:tcPr>
            <w:tcW w:w="993" w:type="dxa"/>
            <w:tcBorders>
              <w:top w:val="nil"/>
              <w:left w:val="nil"/>
              <w:bottom w:val="single" w:sz="4" w:space="0" w:color="auto"/>
              <w:right w:val="single" w:sz="4" w:space="0" w:color="auto"/>
            </w:tcBorders>
            <w:noWrap/>
            <w:vAlign w:val="bottom"/>
            <w:hideMark/>
          </w:tcPr>
          <w:p w14:paraId="1F5C62AA" w14:textId="77777777" w:rsidR="00417FEB" w:rsidRPr="009A36B4" w:rsidRDefault="00417FEB" w:rsidP="00417FEB">
            <w:pPr>
              <w:spacing w:line="360" w:lineRule="auto"/>
              <w:jc w:val="both"/>
              <w:rPr>
                <w:rFonts w:ascii="Bookman Old Style" w:hAnsi="Bookman Old Style"/>
                <w:sz w:val="24"/>
                <w:szCs w:val="24"/>
              </w:rPr>
            </w:pPr>
          </w:p>
        </w:tc>
        <w:tc>
          <w:tcPr>
            <w:tcW w:w="1275" w:type="dxa"/>
            <w:tcBorders>
              <w:top w:val="nil"/>
              <w:left w:val="nil"/>
              <w:bottom w:val="single" w:sz="4" w:space="0" w:color="auto"/>
              <w:right w:val="single" w:sz="4" w:space="0" w:color="auto"/>
            </w:tcBorders>
            <w:noWrap/>
            <w:vAlign w:val="bottom"/>
            <w:hideMark/>
          </w:tcPr>
          <w:p w14:paraId="3641E9D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560" w:type="dxa"/>
            <w:tcBorders>
              <w:top w:val="nil"/>
              <w:left w:val="nil"/>
              <w:bottom w:val="single" w:sz="4" w:space="0" w:color="auto"/>
              <w:right w:val="single" w:sz="4" w:space="0" w:color="auto"/>
            </w:tcBorders>
            <w:noWrap/>
            <w:vAlign w:val="bottom"/>
            <w:hideMark/>
          </w:tcPr>
          <w:p w14:paraId="19B51EB9"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112</w:t>
            </w:r>
          </w:p>
        </w:tc>
      </w:tr>
      <w:tr w:rsidR="00417FEB" w:rsidRPr="009A36B4" w14:paraId="7C069748" w14:textId="77777777" w:rsidTr="00B83D55">
        <w:trPr>
          <w:trHeight w:val="285"/>
        </w:trPr>
        <w:tc>
          <w:tcPr>
            <w:tcW w:w="1555" w:type="dxa"/>
            <w:tcBorders>
              <w:top w:val="nil"/>
              <w:left w:val="single" w:sz="4" w:space="0" w:color="auto"/>
              <w:bottom w:val="single" w:sz="4" w:space="0" w:color="auto"/>
              <w:right w:val="single" w:sz="4" w:space="0" w:color="auto"/>
            </w:tcBorders>
            <w:noWrap/>
            <w:vAlign w:val="bottom"/>
            <w:hideMark/>
          </w:tcPr>
          <w:p w14:paraId="4349BD73"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B4</w:t>
            </w:r>
          </w:p>
        </w:tc>
        <w:tc>
          <w:tcPr>
            <w:tcW w:w="992" w:type="dxa"/>
            <w:tcBorders>
              <w:top w:val="nil"/>
              <w:left w:val="nil"/>
              <w:bottom w:val="single" w:sz="4" w:space="0" w:color="auto"/>
              <w:right w:val="single" w:sz="4" w:space="0" w:color="auto"/>
            </w:tcBorders>
            <w:noWrap/>
            <w:vAlign w:val="bottom"/>
            <w:hideMark/>
          </w:tcPr>
          <w:p w14:paraId="7EF5C728"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11</w:t>
            </w:r>
          </w:p>
        </w:tc>
        <w:tc>
          <w:tcPr>
            <w:tcW w:w="992" w:type="dxa"/>
            <w:tcBorders>
              <w:top w:val="nil"/>
              <w:left w:val="nil"/>
              <w:bottom w:val="single" w:sz="4" w:space="0" w:color="auto"/>
              <w:right w:val="single" w:sz="4" w:space="0" w:color="auto"/>
            </w:tcBorders>
            <w:noWrap/>
            <w:vAlign w:val="bottom"/>
            <w:hideMark/>
          </w:tcPr>
          <w:p w14:paraId="35E6365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262</w:t>
            </w:r>
          </w:p>
        </w:tc>
        <w:tc>
          <w:tcPr>
            <w:tcW w:w="992" w:type="dxa"/>
            <w:tcBorders>
              <w:top w:val="nil"/>
              <w:left w:val="nil"/>
              <w:bottom w:val="single" w:sz="4" w:space="0" w:color="auto"/>
              <w:right w:val="single" w:sz="4" w:space="0" w:color="auto"/>
            </w:tcBorders>
            <w:noWrap/>
            <w:vAlign w:val="bottom"/>
            <w:hideMark/>
          </w:tcPr>
          <w:p w14:paraId="5BBF0476" w14:textId="77777777" w:rsidR="00417FEB" w:rsidRPr="009A36B4" w:rsidRDefault="00417FEB" w:rsidP="00417FEB">
            <w:pPr>
              <w:spacing w:line="360" w:lineRule="auto"/>
              <w:jc w:val="both"/>
              <w:rPr>
                <w:rFonts w:ascii="Bookman Old Style" w:hAnsi="Bookman Old Style"/>
                <w:sz w:val="24"/>
                <w:szCs w:val="24"/>
              </w:rPr>
            </w:pPr>
          </w:p>
        </w:tc>
        <w:tc>
          <w:tcPr>
            <w:tcW w:w="993" w:type="dxa"/>
            <w:tcBorders>
              <w:top w:val="nil"/>
              <w:left w:val="nil"/>
              <w:bottom w:val="single" w:sz="4" w:space="0" w:color="auto"/>
              <w:right w:val="single" w:sz="4" w:space="0" w:color="auto"/>
            </w:tcBorders>
            <w:noWrap/>
            <w:vAlign w:val="bottom"/>
            <w:hideMark/>
          </w:tcPr>
          <w:p w14:paraId="4A1B1BC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15</w:t>
            </w:r>
          </w:p>
        </w:tc>
        <w:tc>
          <w:tcPr>
            <w:tcW w:w="1275" w:type="dxa"/>
            <w:tcBorders>
              <w:top w:val="nil"/>
              <w:left w:val="nil"/>
              <w:bottom w:val="single" w:sz="4" w:space="0" w:color="auto"/>
              <w:right w:val="single" w:sz="4" w:space="0" w:color="auto"/>
            </w:tcBorders>
            <w:noWrap/>
            <w:vAlign w:val="bottom"/>
            <w:hideMark/>
          </w:tcPr>
          <w:p w14:paraId="0D0667C2"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w:t>
            </w:r>
          </w:p>
        </w:tc>
        <w:tc>
          <w:tcPr>
            <w:tcW w:w="1560" w:type="dxa"/>
            <w:tcBorders>
              <w:top w:val="nil"/>
              <w:left w:val="nil"/>
              <w:bottom w:val="single" w:sz="4" w:space="0" w:color="auto"/>
              <w:right w:val="single" w:sz="4" w:space="0" w:color="auto"/>
            </w:tcBorders>
            <w:noWrap/>
            <w:vAlign w:val="bottom"/>
            <w:hideMark/>
          </w:tcPr>
          <w:p w14:paraId="49C7409D"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279</w:t>
            </w:r>
          </w:p>
        </w:tc>
      </w:tr>
      <w:tr w:rsidR="00417FEB" w:rsidRPr="009A36B4" w14:paraId="5B898B7C" w14:textId="77777777" w:rsidTr="00B83D55">
        <w:trPr>
          <w:trHeight w:val="285"/>
        </w:trPr>
        <w:tc>
          <w:tcPr>
            <w:tcW w:w="1555" w:type="dxa"/>
            <w:tcBorders>
              <w:top w:val="nil"/>
              <w:left w:val="single" w:sz="4" w:space="0" w:color="auto"/>
              <w:bottom w:val="single" w:sz="4" w:space="0" w:color="auto"/>
              <w:right w:val="single" w:sz="4" w:space="0" w:color="auto"/>
            </w:tcBorders>
            <w:noWrap/>
            <w:vAlign w:val="bottom"/>
            <w:hideMark/>
          </w:tcPr>
          <w:p w14:paraId="23E6939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C4</w:t>
            </w:r>
          </w:p>
        </w:tc>
        <w:tc>
          <w:tcPr>
            <w:tcW w:w="992" w:type="dxa"/>
            <w:tcBorders>
              <w:top w:val="nil"/>
              <w:left w:val="nil"/>
              <w:bottom w:val="single" w:sz="4" w:space="0" w:color="auto"/>
              <w:right w:val="single" w:sz="4" w:space="0" w:color="auto"/>
            </w:tcBorders>
            <w:noWrap/>
            <w:vAlign w:val="bottom"/>
            <w:hideMark/>
          </w:tcPr>
          <w:p w14:paraId="5FB94AE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12</w:t>
            </w:r>
          </w:p>
        </w:tc>
        <w:tc>
          <w:tcPr>
            <w:tcW w:w="992" w:type="dxa"/>
            <w:tcBorders>
              <w:top w:val="nil"/>
              <w:left w:val="nil"/>
              <w:bottom w:val="single" w:sz="4" w:space="0" w:color="auto"/>
              <w:right w:val="single" w:sz="4" w:space="0" w:color="auto"/>
            </w:tcBorders>
            <w:noWrap/>
            <w:vAlign w:val="bottom"/>
            <w:hideMark/>
          </w:tcPr>
          <w:p w14:paraId="627B05C3" w14:textId="77777777" w:rsidR="00417FEB" w:rsidRPr="009A36B4" w:rsidRDefault="00417FEB" w:rsidP="00417FEB">
            <w:pPr>
              <w:spacing w:line="360" w:lineRule="auto"/>
              <w:jc w:val="both"/>
              <w:rPr>
                <w:rFonts w:ascii="Bookman Old Style" w:hAnsi="Bookman Old Style"/>
                <w:sz w:val="24"/>
                <w:szCs w:val="24"/>
              </w:rPr>
            </w:pPr>
          </w:p>
        </w:tc>
        <w:tc>
          <w:tcPr>
            <w:tcW w:w="992" w:type="dxa"/>
            <w:tcBorders>
              <w:top w:val="nil"/>
              <w:left w:val="nil"/>
              <w:bottom w:val="single" w:sz="4" w:space="0" w:color="auto"/>
              <w:right w:val="single" w:sz="4" w:space="0" w:color="auto"/>
            </w:tcBorders>
            <w:noWrap/>
            <w:vAlign w:val="bottom"/>
            <w:hideMark/>
          </w:tcPr>
          <w:p w14:paraId="2498EA2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143</w:t>
            </w:r>
          </w:p>
        </w:tc>
        <w:tc>
          <w:tcPr>
            <w:tcW w:w="993" w:type="dxa"/>
            <w:tcBorders>
              <w:top w:val="nil"/>
              <w:left w:val="nil"/>
              <w:bottom w:val="single" w:sz="4" w:space="0" w:color="auto"/>
              <w:right w:val="single" w:sz="4" w:space="0" w:color="auto"/>
            </w:tcBorders>
            <w:noWrap/>
            <w:vAlign w:val="bottom"/>
            <w:hideMark/>
          </w:tcPr>
          <w:p w14:paraId="195A90C3" w14:textId="77777777" w:rsidR="00417FEB" w:rsidRPr="009A36B4" w:rsidRDefault="00417FEB" w:rsidP="00417FEB">
            <w:pPr>
              <w:spacing w:line="360" w:lineRule="auto"/>
              <w:jc w:val="both"/>
              <w:rPr>
                <w:rFonts w:ascii="Bookman Old Style" w:hAnsi="Bookman Old Style"/>
                <w:sz w:val="24"/>
                <w:szCs w:val="24"/>
              </w:rPr>
            </w:pPr>
          </w:p>
        </w:tc>
        <w:tc>
          <w:tcPr>
            <w:tcW w:w="1275" w:type="dxa"/>
            <w:tcBorders>
              <w:top w:val="nil"/>
              <w:left w:val="nil"/>
              <w:bottom w:val="single" w:sz="4" w:space="0" w:color="auto"/>
              <w:right w:val="single" w:sz="4" w:space="0" w:color="auto"/>
            </w:tcBorders>
            <w:noWrap/>
            <w:vAlign w:val="bottom"/>
            <w:hideMark/>
          </w:tcPr>
          <w:p w14:paraId="4270591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w:t>
            </w:r>
          </w:p>
        </w:tc>
        <w:tc>
          <w:tcPr>
            <w:tcW w:w="1560" w:type="dxa"/>
            <w:tcBorders>
              <w:top w:val="nil"/>
              <w:left w:val="nil"/>
              <w:bottom w:val="single" w:sz="4" w:space="0" w:color="auto"/>
              <w:right w:val="single" w:sz="4" w:space="0" w:color="auto"/>
            </w:tcBorders>
            <w:noWrap/>
            <w:vAlign w:val="bottom"/>
            <w:hideMark/>
          </w:tcPr>
          <w:p w14:paraId="6B168F6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144</w:t>
            </w:r>
          </w:p>
        </w:tc>
      </w:tr>
      <w:tr w:rsidR="00417FEB" w:rsidRPr="009A36B4" w14:paraId="751A1A56" w14:textId="77777777" w:rsidTr="00B83D55">
        <w:trPr>
          <w:trHeight w:val="285"/>
        </w:trPr>
        <w:tc>
          <w:tcPr>
            <w:tcW w:w="1555" w:type="dxa"/>
            <w:tcBorders>
              <w:top w:val="nil"/>
              <w:left w:val="single" w:sz="4" w:space="0" w:color="auto"/>
              <w:bottom w:val="single" w:sz="4" w:space="0" w:color="auto"/>
              <w:right w:val="single" w:sz="4" w:space="0" w:color="auto"/>
            </w:tcBorders>
            <w:noWrap/>
            <w:vAlign w:val="bottom"/>
            <w:hideMark/>
          </w:tcPr>
          <w:p w14:paraId="46B8FF1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C5</w:t>
            </w:r>
          </w:p>
        </w:tc>
        <w:tc>
          <w:tcPr>
            <w:tcW w:w="992" w:type="dxa"/>
            <w:tcBorders>
              <w:top w:val="nil"/>
              <w:left w:val="nil"/>
              <w:bottom w:val="single" w:sz="4" w:space="0" w:color="auto"/>
              <w:right w:val="single" w:sz="4" w:space="0" w:color="auto"/>
            </w:tcBorders>
            <w:noWrap/>
            <w:vAlign w:val="bottom"/>
            <w:hideMark/>
          </w:tcPr>
          <w:p w14:paraId="4220116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12</w:t>
            </w:r>
          </w:p>
        </w:tc>
        <w:tc>
          <w:tcPr>
            <w:tcW w:w="992" w:type="dxa"/>
            <w:tcBorders>
              <w:top w:val="nil"/>
              <w:left w:val="nil"/>
              <w:bottom w:val="single" w:sz="4" w:space="0" w:color="auto"/>
              <w:right w:val="single" w:sz="4" w:space="0" w:color="auto"/>
            </w:tcBorders>
            <w:noWrap/>
            <w:vAlign w:val="bottom"/>
            <w:hideMark/>
          </w:tcPr>
          <w:p w14:paraId="63480DF4" w14:textId="77777777" w:rsidR="00417FEB" w:rsidRPr="009A36B4" w:rsidRDefault="00417FEB" w:rsidP="00417FEB">
            <w:pPr>
              <w:spacing w:line="360" w:lineRule="auto"/>
              <w:jc w:val="both"/>
              <w:rPr>
                <w:rFonts w:ascii="Bookman Old Style" w:hAnsi="Bookman Old Style"/>
                <w:sz w:val="24"/>
                <w:szCs w:val="24"/>
              </w:rPr>
            </w:pPr>
          </w:p>
        </w:tc>
        <w:tc>
          <w:tcPr>
            <w:tcW w:w="992" w:type="dxa"/>
            <w:tcBorders>
              <w:top w:val="nil"/>
              <w:left w:val="nil"/>
              <w:bottom w:val="single" w:sz="4" w:space="0" w:color="auto"/>
              <w:right w:val="single" w:sz="4" w:space="0" w:color="auto"/>
            </w:tcBorders>
            <w:noWrap/>
            <w:vAlign w:val="bottom"/>
            <w:hideMark/>
          </w:tcPr>
          <w:p w14:paraId="5E4C47AB"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143</w:t>
            </w:r>
          </w:p>
        </w:tc>
        <w:tc>
          <w:tcPr>
            <w:tcW w:w="993" w:type="dxa"/>
            <w:tcBorders>
              <w:top w:val="nil"/>
              <w:left w:val="nil"/>
              <w:bottom w:val="single" w:sz="4" w:space="0" w:color="auto"/>
              <w:right w:val="single" w:sz="4" w:space="0" w:color="auto"/>
            </w:tcBorders>
            <w:noWrap/>
            <w:vAlign w:val="bottom"/>
            <w:hideMark/>
          </w:tcPr>
          <w:p w14:paraId="2F6658E4" w14:textId="77777777" w:rsidR="00417FEB" w:rsidRPr="009A36B4" w:rsidRDefault="00417FEB" w:rsidP="00417FEB">
            <w:pPr>
              <w:spacing w:line="360" w:lineRule="auto"/>
              <w:jc w:val="both"/>
              <w:rPr>
                <w:rFonts w:ascii="Bookman Old Style" w:hAnsi="Bookman Old Style"/>
                <w:sz w:val="24"/>
                <w:szCs w:val="24"/>
              </w:rPr>
            </w:pPr>
          </w:p>
        </w:tc>
        <w:tc>
          <w:tcPr>
            <w:tcW w:w="1275" w:type="dxa"/>
            <w:tcBorders>
              <w:top w:val="nil"/>
              <w:left w:val="nil"/>
              <w:bottom w:val="single" w:sz="4" w:space="0" w:color="auto"/>
              <w:right w:val="single" w:sz="4" w:space="0" w:color="auto"/>
            </w:tcBorders>
            <w:noWrap/>
            <w:vAlign w:val="bottom"/>
            <w:hideMark/>
          </w:tcPr>
          <w:p w14:paraId="046D00A4"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w:t>
            </w:r>
          </w:p>
        </w:tc>
        <w:tc>
          <w:tcPr>
            <w:tcW w:w="1560" w:type="dxa"/>
            <w:tcBorders>
              <w:top w:val="nil"/>
              <w:left w:val="nil"/>
              <w:bottom w:val="single" w:sz="4" w:space="0" w:color="auto"/>
              <w:right w:val="single" w:sz="4" w:space="0" w:color="auto"/>
            </w:tcBorders>
            <w:noWrap/>
            <w:vAlign w:val="bottom"/>
            <w:hideMark/>
          </w:tcPr>
          <w:p w14:paraId="64BE56F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144</w:t>
            </w:r>
          </w:p>
        </w:tc>
      </w:tr>
      <w:tr w:rsidR="00417FEB" w:rsidRPr="009A36B4" w14:paraId="7C6B6B73" w14:textId="77777777" w:rsidTr="00B83D55">
        <w:trPr>
          <w:trHeight w:val="285"/>
        </w:trPr>
        <w:tc>
          <w:tcPr>
            <w:tcW w:w="1555" w:type="dxa"/>
            <w:tcBorders>
              <w:top w:val="nil"/>
              <w:left w:val="single" w:sz="4" w:space="0" w:color="auto"/>
              <w:bottom w:val="single" w:sz="4" w:space="0" w:color="auto"/>
              <w:right w:val="single" w:sz="4" w:space="0" w:color="auto"/>
            </w:tcBorders>
            <w:shd w:val="clear" w:color="B8CCE4" w:fill="B8CCE4"/>
            <w:noWrap/>
            <w:vAlign w:val="bottom"/>
            <w:hideMark/>
          </w:tcPr>
          <w:p w14:paraId="05715DB1"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TOTAL</w:t>
            </w:r>
          </w:p>
        </w:tc>
        <w:tc>
          <w:tcPr>
            <w:tcW w:w="992" w:type="dxa"/>
            <w:tcBorders>
              <w:top w:val="nil"/>
              <w:left w:val="nil"/>
              <w:bottom w:val="single" w:sz="4" w:space="0" w:color="auto"/>
              <w:right w:val="single" w:sz="4" w:space="0" w:color="auto"/>
            </w:tcBorders>
            <w:shd w:val="clear" w:color="B8CCE4" w:fill="B8CCE4"/>
            <w:noWrap/>
            <w:vAlign w:val="bottom"/>
            <w:hideMark/>
          </w:tcPr>
          <w:p w14:paraId="6923F9EF" w14:textId="77777777" w:rsidR="00417FEB" w:rsidRPr="009A36B4" w:rsidRDefault="00417FEB" w:rsidP="00417FEB">
            <w:pPr>
              <w:spacing w:line="360" w:lineRule="auto"/>
              <w:jc w:val="both"/>
              <w:rPr>
                <w:rFonts w:ascii="Bookman Old Style" w:hAnsi="Bookman Old Style"/>
                <w:sz w:val="24"/>
                <w:szCs w:val="24"/>
              </w:rPr>
            </w:pPr>
          </w:p>
        </w:tc>
        <w:tc>
          <w:tcPr>
            <w:tcW w:w="992" w:type="dxa"/>
            <w:tcBorders>
              <w:top w:val="nil"/>
              <w:left w:val="nil"/>
              <w:bottom w:val="single" w:sz="4" w:space="0" w:color="auto"/>
              <w:right w:val="single" w:sz="4" w:space="0" w:color="auto"/>
            </w:tcBorders>
            <w:shd w:val="clear" w:color="B8CCE4" w:fill="B8CCE4"/>
            <w:noWrap/>
            <w:vAlign w:val="bottom"/>
            <w:hideMark/>
          </w:tcPr>
          <w:p w14:paraId="24382D3A"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372</w:t>
            </w:r>
          </w:p>
        </w:tc>
        <w:tc>
          <w:tcPr>
            <w:tcW w:w="992" w:type="dxa"/>
            <w:tcBorders>
              <w:top w:val="nil"/>
              <w:left w:val="nil"/>
              <w:bottom w:val="single" w:sz="4" w:space="0" w:color="auto"/>
              <w:right w:val="single" w:sz="4" w:space="0" w:color="auto"/>
            </w:tcBorders>
            <w:shd w:val="clear" w:color="B8CCE4" w:fill="B8CCE4"/>
            <w:noWrap/>
            <w:vAlign w:val="bottom"/>
            <w:hideMark/>
          </w:tcPr>
          <w:p w14:paraId="1A2BD706"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286</w:t>
            </w:r>
          </w:p>
        </w:tc>
        <w:tc>
          <w:tcPr>
            <w:tcW w:w="993" w:type="dxa"/>
            <w:tcBorders>
              <w:top w:val="nil"/>
              <w:left w:val="nil"/>
              <w:bottom w:val="single" w:sz="4" w:space="0" w:color="auto"/>
              <w:right w:val="single" w:sz="4" w:space="0" w:color="auto"/>
            </w:tcBorders>
            <w:shd w:val="clear" w:color="B8CCE4" w:fill="B8CCE4"/>
            <w:noWrap/>
            <w:vAlign w:val="bottom"/>
            <w:hideMark/>
          </w:tcPr>
          <w:p w14:paraId="1EE4C990"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15</w:t>
            </w:r>
          </w:p>
        </w:tc>
        <w:tc>
          <w:tcPr>
            <w:tcW w:w="1275" w:type="dxa"/>
            <w:tcBorders>
              <w:top w:val="nil"/>
              <w:left w:val="nil"/>
              <w:bottom w:val="single" w:sz="4" w:space="0" w:color="auto"/>
              <w:right w:val="single" w:sz="4" w:space="0" w:color="auto"/>
            </w:tcBorders>
            <w:shd w:val="clear" w:color="B8CCE4" w:fill="B8CCE4"/>
            <w:noWrap/>
            <w:vAlign w:val="bottom"/>
            <w:hideMark/>
          </w:tcPr>
          <w:p w14:paraId="4A155E9F"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6</w:t>
            </w:r>
          </w:p>
        </w:tc>
        <w:tc>
          <w:tcPr>
            <w:tcW w:w="1560" w:type="dxa"/>
            <w:tcBorders>
              <w:top w:val="nil"/>
              <w:left w:val="nil"/>
              <w:bottom w:val="single" w:sz="4" w:space="0" w:color="auto"/>
              <w:right w:val="single" w:sz="4" w:space="0" w:color="auto"/>
            </w:tcBorders>
            <w:shd w:val="clear" w:color="B8CCE4" w:fill="B8CCE4"/>
            <w:noWrap/>
            <w:vAlign w:val="bottom"/>
            <w:hideMark/>
          </w:tcPr>
          <w:p w14:paraId="30DBD447"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679</w:t>
            </w:r>
          </w:p>
        </w:tc>
      </w:tr>
    </w:tbl>
    <w:p w14:paraId="0DD7D6E2" w14:textId="77777777" w:rsidR="00417FEB" w:rsidRPr="009A36B4" w:rsidRDefault="00417FEB" w:rsidP="00417FEB">
      <w:pPr>
        <w:spacing w:line="360" w:lineRule="auto"/>
        <w:jc w:val="both"/>
        <w:rPr>
          <w:rFonts w:ascii="Bookman Old Style" w:hAnsi="Bookman Old Style"/>
          <w:sz w:val="24"/>
          <w:szCs w:val="24"/>
        </w:rPr>
      </w:pPr>
    </w:p>
    <w:p w14:paraId="62FEB25E" w14:textId="77777777" w:rsidR="00417FEB" w:rsidRPr="009A36B4" w:rsidRDefault="00417FEB" w:rsidP="00417FEB">
      <w:pPr>
        <w:spacing w:line="360" w:lineRule="auto"/>
        <w:jc w:val="both"/>
        <w:rPr>
          <w:rFonts w:ascii="Bookman Old Style" w:hAnsi="Bookman Old Style"/>
          <w:sz w:val="24"/>
          <w:szCs w:val="24"/>
        </w:rPr>
      </w:pPr>
      <w:r w:rsidRPr="009A36B4">
        <w:rPr>
          <w:rFonts w:ascii="Bookman Old Style" w:hAnsi="Bookman Old Style"/>
          <w:sz w:val="24"/>
          <w:szCs w:val="24"/>
        </w:rPr>
        <w:t>AND WHEREAS, as per the sanctioned building plan, construction of P + 14 floors is permissible for Building “B3” &amp; “C2” ; however, the present Intention of Development Certificate dated- 12.12.2017 and 26.03.2018 issued by Pimpri Chinchwad Municipal Corporation bearing Certificate No. BP/</w:t>
      </w:r>
      <w:proofErr w:type="spellStart"/>
      <w:r w:rsidRPr="009A36B4">
        <w:rPr>
          <w:rFonts w:ascii="Bookman Old Style" w:hAnsi="Bookman Old Style"/>
          <w:sz w:val="24"/>
          <w:szCs w:val="24"/>
        </w:rPr>
        <w:t>Paryavaran</w:t>
      </w:r>
      <w:proofErr w:type="spellEnd"/>
      <w:r w:rsidRPr="009A36B4">
        <w:rPr>
          <w:rFonts w:ascii="Bookman Old Style" w:hAnsi="Bookman Old Style"/>
          <w:sz w:val="24"/>
          <w:szCs w:val="24"/>
        </w:rPr>
        <w:t xml:space="preserve">/Charholi/01/2017 and No. BP/ </w:t>
      </w:r>
      <w:proofErr w:type="spellStart"/>
      <w:r w:rsidRPr="009A36B4">
        <w:rPr>
          <w:rFonts w:ascii="Bookman Old Style" w:hAnsi="Bookman Old Style"/>
          <w:sz w:val="24"/>
          <w:szCs w:val="24"/>
        </w:rPr>
        <w:t>Paryavaran</w:t>
      </w:r>
      <w:proofErr w:type="spellEnd"/>
      <w:r w:rsidRPr="009A36B4">
        <w:rPr>
          <w:rFonts w:ascii="Bookman Old Style" w:hAnsi="Bookman Old Style"/>
          <w:sz w:val="24"/>
          <w:szCs w:val="24"/>
        </w:rPr>
        <w:t>/Charholi/ 01/2018 has been granted for P + 12 floors, and the Promoter shall be entitled to obtain necessary approvals for the remaining floors/phases in due course. The Promoter shall be entitled to use all facilities under the land of First Schedule property for development purposes of their remaining floors/Phases including access, road (in addition to any available road), open space, water, drainage, electric lines etc. and the Flat purchaser/s irrevocably consents for the same and shall not be entitled to raise any objection. The aforesaid term is essence of contract (common club and other facilities for the land).</w:t>
      </w:r>
    </w:p>
    <w:p w14:paraId="11D5F753"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now the Promoter got sanction the project under PMAY-AHP-PPP by State Government by its State Level </w:t>
      </w:r>
      <w:proofErr w:type="spellStart"/>
      <w:r w:rsidRPr="009A36B4">
        <w:rPr>
          <w:rFonts w:ascii="Bookman Old Style" w:hAnsi="Bookman Old Style"/>
          <w:sz w:val="24"/>
          <w:szCs w:val="24"/>
        </w:rPr>
        <w:t>Apprisal</w:t>
      </w:r>
      <w:proofErr w:type="spellEnd"/>
      <w:r w:rsidRPr="009A36B4">
        <w:rPr>
          <w:rFonts w:ascii="Bookman Old Style" w:hAnsi="Bookman Old Style"/>
          <w:sz w:val="24"/>
          <w:szCs w:val="24"/>
        </w:rPr>
        <w:t xml:space="preserve"> Committee (SLAC) in its 2nd meeting dated 23.07.2025 and similarly by State Level Sanctioning </w:t>
      </w:r>
      <w:proofErr w:type="gramStart"/>
      <w:r w:rsidRPr="009A36B4">
        <w:rPr>
          <w:rFonts w:ascii="Bookman Old Style" w:hAnsi="Bookman Old Style"/>
          <w:sz w:val="24"/>
          <w:szCs w:val="24"/>
        </w:rPr>
        <w:t>And</w:t>
      </w:r>
      <w:proofErr w:type="gramEnd"/>
      <w:r w:rsidRPr="009A36B4">
        <w:rPr>
          <w:rFonts w:ascii="Bookman Old Style" w:hAnsi="Bookman Old Style"/>
          <w:sz w:val="24"/>
          <w:szCs w:val="24"/>
        </w:rPr>
        <w:t xml:space="preserve"> </w:t>
      </w:r>
      <w:proofErr w:type="spellStart"/>
      <w:r w:rsidRPr="009A36B4">
        <w:rPr>
          <w:rFonts w:ascii="Bookman Old Style" w:hAnsi="Bookman Old Style"/>
          <w:sz w:val="24"/>
          <w:szCs w:val="24"/>
        </w:rPr>
        <w:t>Monitaring</w:t>
      </w:r>
      <w:proofErr w:type="spellEnd"/>
      <w:r w:rsidRPr="009A36B4">
        <w:rPr>
          <w:rFonts w:ascii="Bookman Old Style" w:hAnsi="Bookman Old Style"/>
          <w:sz w:val="24"/>
          <w:szCs w:val="24"/>
        </w:rPr>
        <w:t xml:space="preserve"> Committee (SLSSMC) in its 2nd meeting dated 23.07.2025;</w:t>
      </w:r>
    </w:p>
    <w:p w14:paraId="6E5FC8D7"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the Promoter got sanctioned the said Complex under “Pradhan Mantri Awas Yojana 2.0 under PMAY 2.0 AHP-PPP” approved by Central Government Ministry of Housing </w:t>
      </w:r>
      <w:proofErr w:type="gramStart"/>
      <w:r w:rsidRPr="009A36B4">
        <w:rPr>
          <w:rFonts w:ascii="Bookman Old Style" w:hAnsi="Bookman Old Style"/>
          <w:sz w:val="24"/>
          <w:szCs w:val="24"/>
        </w:rPr>
        <w:t>And</w:t>
      </w:r>
      <w:proofErr w:type="gramEnd"/>
      <w:r w:rsidRPr="009A36B4">
        <w:rPr>
          <w:rFonts w:ascii="Bookman Old Style" w:hAnsi="Bookman Old Style"/>
          <w:sz w:val="24"/>
          <w:szCs w:val="24"/>
        </w:rPr>
        <w:t xml:space="preserve"> Urban Affairs CSMC Committee in its 4th CSMC meeting dated 12.08.2025;</w:t>
      </w:r>
    </w:p>
    <w:p w14:paraId="693D509D" w14:textId="0D1281A4" w:rsidR="00417FEB" w:rsidRPr="00EA7595" w:rsidRDefault="00417FEB" w:rsidP="00417FEB">
      <w:pPr>
        <w:spacing w:line="360" w:lineRule="auto"/>
        <w:ind w:firstLine="720"/>
        <w:jc w:val="both"/>
        <w:rPr>
          <w:rFonts w:ascii="Bookman Old Style" w:hAnsi="Bookman Old Style"/>
          <w:b/>
          <w:bCs/>
          <w:sz w:val="24"/>
          <w:szCs w:val="24"/>
        </w:rPr>
      </w:pPr>
      <w:r w:rsidRPr="009A36B4">
        <w:rPr>
          <w:rFonts w:ascii="Bookman Old Style" w:hAnsi="Bookman Old Style"/>
          <w:sz w:val="24"/>
          <w:szCs w:val="24"/>
        </w:rPr>
        <w:t xml:space="preserve">AND WHEREAS the Promoter has applied to the Maharashtra Real Estate Regulatory Authority under the provisions of Section 3 of the Real Estate </w:t>
      </w:r>
      <w:r w:rsidRPr="009A36B4">
        <w:rPr>
          <w:rFonts w:ascii="Bookman Old Style" w:hAnsi="Bookman Old Style"/>
          <w:sz w:val="24"/>
          <w:szCs w:val="24"/>
        </w:rPr>
        <w:lastRenderedPageBreak/>
        <w:t xml:space="preserve">(Regulation and Development) Act 2016 (hereinafter referred to as “the said Act”) and the Rules and Regulations made thereunder and obtained the Registration bearing No. </w:t>
      </w:r>
      <w:r>
        <w:rPr>
          <w:rFonts w:ascii="Book Antiqua" w:hAnsi="Book Antiqua"/>
          <w:b/>
          <w:color w:val="2B2B2B"/>
          <w:sz w:val="24"/>
          <w:szCs w:val="24"/>
          <w:shd w:val="clear" w:color="auto" w:fill="FFFFFF"/>
        </w:rPr>
        <w:t>P52100021752</w:t>
      </w:r>
      <w:r w:rsidRPr="009A36B4">
        <w:rPr>
          <w:rFonts w:ascii="Bookman Old Style" w:hAnsi="Bookman Old Style"/>
          <w:sz w:val="24"/>
          <w:szCs w:val="24"/>
        </w:rPr>
        <w:t xml:space="preserve"> dated </w:t>
      </w:r>
      <w:r w:rsidRPr="00EA7595">
        <w:rPr>
          <w:rFonts w:ascii="Bookman Old Style" w:hAnsi="Bookman Old Style"/>
          <w:b/>
          <w:bCs/>
          <w:sz w:val="24"/>
          <w:szCs w:val="24"/>
        </w:rPr>
        <w:t>08/09/2021</w:t>
      </w:r>
      <w:r w:rsidRPr="009A36B4">
        <w:rPr>
          <w:rFonts w:ascii="Bookman Old Style" w:hAnsi="Bookman Old Style"/>
          <w:sz w:val="24"/>
          <w:szCs w:val="24"/>
        </w:rPr>
        <w:t xml:space="preserve"> in respect of the said </w:t>
      </w:r>
      <w:r w:rsidRPr="00EA7595">
        <w:rPr>
          <w:rFonts w:ascii="Bookman Old Style" w:hAnsi="Bookman Old Style"/>
          <w:b/>
          <w:bCs/>
          <w:sz w:val="24"/>
          <w:szCs w:val="24"/>
        </w:rPr>
        <w:t>Phase 3</w:t>
      </w:r>
    </w:p>
    <w:p w14:paraId="73772BEE" w14:textId="6B6BBAE1"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the Allottee/s herein has / have expressed his/her/their desire to purchase a Residential Fla</w:t>
      </w:r>
      <w:r w:rsidR="00A3654C">
        <w:rPr>
          <w:rFonts w:ascii="Bookman Old Style" w:hAnsi="Bookman Old Style"/>
          <w:sz w:val="24"/>
          <w:szCs w:val="24"/>
        </w:rPr>
        <w:t>t</w:t>
      </w:r>
      <w:r w:rsidRPr="009A36B4">
        <w:rPr>
          <w:rFonts w:ascii="Bookman Old Style" w:hAnsi="Bookman Old Style"/>
          <w:sz w:val="24"/>
          <w:szCs w:val="24"/>
        </w:rPr>
        <w:t xml:space="preserve"> in </w:t>
      </w:r>
      <w:r w:rsidRPr="00EA7595">
        <w:rPr>
          <w:rFonts w:ascii="Bookman Old Style" w:hAnsi="Bookman Old Style"/>
          <w:b/>
          <w:bCs/>
          <w:sz w:val="24"/>
          <w:szCs w:val="24"/>
        </w:rPr>
        <w:t>Phase 3</w:t>
      </w:r>
      <w:r w:rsidRPr="009A36B4">
        <w:rPr>
          <w:rFonts w:ascii="Bookman Old Style" w:hAnsi="Bookman Old Style"/>
          <w:sz w:val="24"/>
          <w:szCs w:val="24"/>
        </w:rPr>
        <w:t xml:space="preserve"> of   the said Project and for that, demanded  details of the availability for sale on ownership basis, amenities to be provided therewith and sanctioned building plans and specifications, permissions, common amenities being paid and free amenities, maintenance policy, formation of ultimate body, title deeds, title report prepared by advocate of the Promoter etc. to scrutinize the marketable title and accordingly, the Promoter herein has given the information and further supplied the copies of such &amp; other documents as are specified under the Real Estate (Regulation and Development) Act, 2016 (hereinafter referred to as "the said Act") and rules made thereunder. The Promoter herein has also requested to the Allottee/s to car</w:t>
      </w:r>
      <w:r w:rsidRPr="009A36B4">
        <w:rPr>
          <w:rFonts w:ascii="Bookman Old Style" w:hAnsi="Bookman Old Style"/>
          <w:sz w:val="24"/>
          <w:szCs w:val="24"/>
        </w:rPr>
        <w:softHyphen/>
        <w:t>ry out an independent search by appointing his/her/their own Advocate regarding the marketable title of the Promoter herein;</w:t>
      </w:r>
    </w:p>
    <w:p w14:paraId="6DD88B12" w14:textId="2801AEFB"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on verifying all documents and being satisfied about the same, the Allottee herein has applied to the Promoter for allotment of a Residential Flat </w:t>
      </w:r>
      <w:proofErr w:type="gramStart"/>
      <w:r w:rsidRPr="009A36B4">
        <w:rPr>
          <w:rFonts w:ascii="Bookman Old Style" w:hAnsi="Bookman Old Style"/>
          <w:sz w:val="24"/>
          <w:szCs w:val="24"/>
        </w:rPr>
        <w:t xml:space="preserve">admeasuring </w:t>
      </w:r>
      <w:r w:rsidR="00B83D55" w:rsidRPr="00EA7595">
        <w:rPr>
          <w:rFonts w:ascii="Bookman Old Style" w:hAnsi="Bookman Old Style"/>
          <w:sz w:val="24"/>
          <w:szCs w:val="24"/>
        </w:rPr>
        <w:t xml:space="preserve"> </w:t>
      </w:r>
      <w:r>
        <w:rPr>
          <w:rFonts w:ascii="Bookman Old Style" w:hAnsi="Bookman Old Style"/>
          <w:b/>
          <w:bCs/>
          <w:sz w:val="24"/>
          <w:szCs w:val="24"/>
        </w:rPr>
        <w:t>30.25</w:t>
      </w:r>
      <w:proofErr w:type="gramEnd"/>
      <w:r w:rsidRPr="00EA7595">
        <w:rPr>
          <w:rFonts w:ascii="Bookman Old Style" w:hAnsi="Bookman Old Style"/>
          <w:b/>
          <w:bCs/>
          <w:sz w:val="24"/>
          <w:szCs w:val="24"/>
        </w:rPr>
        <w:t xml:space="preserve"> sq.</w:t>
      </w:r>
      <w:r w:rsidR="003D108A" w:rsidRPr="00EA7595">
        <w:rPr>
          <w:rFonts w:ascii="Bookman Old Style" w:hAnsi="Bookman Old Style"/>
          <w:b/>
          <w:bCs/>
          <w:sz w:val="24"/>
          <w:szCs w:val="24"/>
        </w:rPr>
        <w:t xml:space="preserve"> </w:t>
      </w:r>
      <w:proofErr w:type="spellStart"/>
      <w:r w:rsidRPr="00EA7595">
        <w:rPr>
          <w:rFonts w:ascii="Bookman Old Style" w:hAnsi="Bookman Old Style"/>
          <w:b/>
          <w:bCs/>
          <w:sz w:val="24"/>
          <w:szCs w:val="24"/>
        </w:rPr>
        <w:t>mtrs</w:t>
      </w:r>
      <w:proofErr w:type="spellEnd"/>
      <w:r w:rsidRPr="00EA7595">
        <w:rPr>
          <w:rFonts w:ascii="Bookman Old Style" w:hAnsi="Bookman Old Style"/>
          <w:b/>
          <w:bCs/>
          <w:sz w:val="24"/>
          <w:szCs w:val="24"/>
        </w:rPr>
        <w:t>.</w:t>
      </w:r>
      <w:r w:rsidRPr="009A36B4">
        <w:rPr>
          <w:rFonts w:ascii="Bookman Old Style" w:hAnsi="Bookman Old Style"/>
          <w:sz w:val="24"/>
          <w:szCs w:val="24"/>
        </w:rPr>
        <w:t xml:space="preserve"> carpet area bearing No. </w:t>
      </w:r>
      <w:r>
        <w:rPr>
          <w:rFonts w:ascii="Bookman Old Style" w:hAnsi="Bookman Old Style"/>
          <w:b/>
          <w:bCs/>
          <w:sz w:val="24"/>
          <w:szCs w:val="24"/>
        </w:rPr>
        <w:t>B4-709</w:t>
      </w:r>
      <w:r w:rsidRPr="00EA7595">
        <w:rPr>
          <w:rFonts w:ascii="Bookman Old Style" w:hAnsi="Bookman Old Style"/>
          <w:b/>
          <w:bCs/>
          <w:sz w:val="24"/>
          <w:szCs w:val="24"/>
        </w:rPr>
        <w:t xml:space="preserve"> </w:t>
      </w:r>
      <w:r w:rsidRPr="00EA7595">
        <w:rPr>
          <w:rFonts w:ascii="Bookman Old Style" w:hAnsi="Bookman Old Style"/>
          <w:sz w:val="24"/>
          <w:szCs w:val="24"/>
        </w:rPr>
        <w:t xml:space="preserve">on </w:t>
      </w:r>
      <w:r>
        <w:rPr>
          <w:rFonts w:ascii="Bookman Old Style" w:hAnsi="Bookman Old Style"/>
          <w:b/>
          <w:bCs/>
          <w:sz w:val="24"/>
          <w:szCs w:val="24"/>
        </w:rPr>
        <w:t>7</w:t>
      </w:r>
      <w:r w:rsidRPr="00EA7595">
        <w:rPr>
          <w:rFonts w:ascii="Bookman Old Style" w:hAnsi="Bookman Old Style"/>
          <w:sz w:val="24"/>
          <w:szCs w:val="24"/>
        </w:rPr>
        <w:t xml:space="preserve"> Floor in </w:t>
      </w:r>
      <w:r w:rsidRPr="00EA7595">
        <w:rPr>
          <w:rFonts w:ascii="Bookman Old Style" w:hAnsi="Bookman Old Style"/>
          <w:b/>
          <w:bCs/>
          <w:sz w:val="24"/>
          <w:szCs w:val="24"/>
        </w:rPr>
        <w:t xml:space="preserve">building </w:t>
      </w:r>
      <w:r>
        <w:rPr>
          <w:rFonts w:ascii="Bookman Old Style" w:hAnsi="Bookman Old Style"/>
          <w:b/>
          <w:bCs/>
          <w:sz w:val="24"/>
          <w:szCs w:val="24"/>
        </w:rPr>
        <w:t>B4</w:t>
      </w:r>
      <w:r w:rsidR="00B83D55" w:rsidRPr="00EA7595">
        <w:rPr>
          <w:rFonts w:ascii="Bookman Old Style" w:hAnsi="Bookman Old Style"/>
          <w:sz w:val="24"/>
          <w:szCs w:val="24"/>
        </w:rPr>
        <w:t xml:space="preserve"> </w:t>
      </w:r>
      <w:r w:rsidRPr="00EA7595">
        <w:rPr>
          <w:rFonts w:ascii="Bookman Old Style" w:hAnsi="Bookman Old Style"/>
          <w:sz w:val="24"/>
          <w:szCs w:val="24"/>
        </w:rPr>
        <w:t>of</w:t>
      </w:r>
      <w:r w:rsidRPr="00EA7595">
        <w:rPr>
          <w:rFonts w:ascii="Bookman Old Style" w:hAnsi="Bookman Old Style"/>
          <w:b/>
          <w:bCs/>
          <w:sz w:val="24"/>
          <w:szCs w:val="24"/>
        </w:rPr>
        <w:t xml:space="preserve"> Phase </w:t>
      </w:r>
      <w:r w:rsidR="00B83D55" w:rsidRPr="00EA7595">
        <w:rPr>
          <w:rFonts w:ascii="Bookman Old Style" w:hAnsi="Bookman Old Style"/>
          <w:b/>
          <w:bCs/>
          <w:sz w:val="24"/>
          <w:szCs w:val="24"/>
        </w:rPr>
        <w:t>3</w:t>
      </w:r>
      <w:r w:rsidR="00B83D55" w:rsidRPr="00EA7595">
        <w:rPr>
          <w:rFonts w:ascii="Bookman Old Style" w:hAnsi="Bookman Old Style"/>
          <w:sz w:val="24"/>
          <w:szCs w:val="24"/>
        </w:rPr>
        <w:t xml:space="preserve"> </w:t>
      </w:r>
      <w:r w:rsidRPr="009A36B4">
        <w:rPr>
          <w:rFonts w:ascii="Bookman Old Style" w:hAnsi="Bookman Old Style"/>
          <w:sz w:val="24"/>
          <w:szCs w:val="24"/>
        </w:rPr>
        <w:t>of the said Project (hereinafter referred to for the sake of brevity as “the said Building”) of the said Project being constructed on the said Land and which Flat</w:t>
      </w:r>
      <w:r w:rsidR="00EA7595">
        <w:rPr>
          <w:rFonts w:ascii="Bookman Old Style" w:hAnsi="Bookman Old Style"/>
          <w:sz w:val="24"/>
          <w:szCs w:val="24"/>
        </w:rPr>
        <w:t xml:space="preserve"> </w:t>
      </w:r>
      <w:r w:rsidRPr="009A36B4">
        <w:rPr>
          <w:rFonts w:ascii="Bookman Old Style" w:hAnsi="Bookman Old Style"/>
          <w:sz w:val="24"/>
          <w:szCs w:val="24"/>
        </w:rPr>
        <w:t>is more particularly described in the Second Schedule hereunder written and the same is hereinafter referred to for the sake of brevity as “the said Apartment”;</w:t>
      </w:r>
    </w:p>
    <w:p w14:paraId="14F60E55"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that prior to execution of this Agreement, the Allottee/s has/have obtained independent legal advice with respect to this Agreement and the transaction herein with respect of the said Apartment, made enquiries thereon and is satisfied with respect to (</w:t>
      </w:r>
      <w:proofErr w:type="spellStart"/>
      <w:r w:rsidRPr="009A36B4">
        <w:rPr>
          <w:rFonts w:ascii="Bookman Old Style" w:hAnsi="Bookman Old Style"/>
          <w:sz w:val="24"/>
          <w:szCs w:val="24"/>
        </w:rPr>
        <w:t>i</w:t>
      </w:r>
      <w:proofErr w:type="spellEnd"/>
      <w:r w:rsidRPr="009A36B4">
        <w:rPr>
          <w:rFonts w:ascii="Bookman Old Style" w:hAnsi="Bookman Old Style"/>
          <w:sz w:val="24"/>
          <w:szCs w:val="24"/>
        </w:rPr>
        <w:t xml:space="preserve">) the title of the Promoter  to develop the Project, and such title being clear and marketable, (ii) the approvals and permissions obtained till date and (iii) the Promoter’s entitlement to develop the Project and to construct the Project thereon as mentioned in this Agreement and applicable law and to sell the said Apartment therein. The Allottee/s undertake/s that he/she/they </w:t>
      </w:r>
      <w:proofErr w:type="gramStart"/>
      <w:r w:rsidRPr="009A36B4">
        <w:rPr>
          <w:rFonts w:ascii="Bookman Old Style" w:hAnsi="Bookman Old Style"/>
          <w:sz w:val="24"/>
          <w:szCs w:val="24"/>
        </w:rPr>
        <w:t>has</w:t>
      </w:r>
      <w:proofErr w:type="gramEnd"/>
      <w:r w:rsidRPr="009A36B4">
        <w:rPr>
          <w:rFonts w:ascii="Bookman Old Style" w:hAnsi="Bookman Old Style"/>
          <w:sz w:val="24"/>
          <w:szCs w:val="24"/>
        </w:rPr>
        <w:t xml:space="preserve"> have the financial capacity to consummate the transaction;</w:t>
      </w:r>
    </w:p>
    <w:p w14:paraId="4845D0D4"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lastRenderedPageBreak/>
        <w:t xml:space="preserve">AND WHEREAS a copy of the Certificate of Title issued by the Advocate of the Promoter, VII/XII Extracts in respect of the said Land showing the nature of the title of the Promoter to the said Land and a copy of the </w:t>
      </w:r>
      <w:proofErr w:type="gramStart"/>
      <w:r w:rsidRPr="009A36B4">
        <w:rPr>
          <w:rFonts w:ascii="Bookman Old Style" w:hAnsi="Bookman Old Style"/>
          <w:sz w:val="24"/>
          <w:szCs w:val="24"/>
        </w:rPr>
        <w:t>Building</w:t>
      </w:r>
      <w:proofErr w:type="gramEnd"/>
      <w:r w:rsidRPr="009A36B4">
        <w:rPr>
          <w:rFonts w:ascii="Bookman Old Style" w:hAnsi="Bookman Old Style"/>
          <w:sz w:val="24"/>
          <w:szCs w:val="24"/>
        </w:rPr>
        <w:t xml:space="preserve"> layout plan sanctioned by the concerned Authority   and copy of the Floor plan of the Apartment to be purchased by the Allottee/s have been annexed hereto as </w:t>
      </w:r>
      <w:proofErr w:type="gramStart"/>
      <w:r w:rsidRPr="009A36B4">
        <w:rPr>
          <w:rFonts w:ascii="Bookman Old Style" w:hAnsi="Bookman Old Style"/>
          <w:sz w:val="24"/>
          <w:szCs w:val="24"/>
        </w:rPr>
        <w:t>Annexure  "</w:t>
      </w:r>
      <w:proofErr w:type="gramEnd"/>
      <w:r w:rsidRPr="009A36B4">
        <w:rPr>
          <w:rFonts w:ascii="Bookman Old Style" w:hAnsi="Bookman Old Style"/>
          <w:sz w:val="24"/>
          <w:szCs w:val="24"/>
        </w:rPr>
        <w:t>A</w:t>
      </w:r>
      <w:proofErr w:type="gramStart"/>
      <w:r w:rsidRPr="009A36B4">
        <w:rPr>
          <w:rFonts w:ascii="Bookman Old Style" w:hAnsi="Bookman Old Style"/>
          <w:sz w:val="24"/>
          <w:szCs w:val="24"/>
        </w:rPr>
        <w:t>",  "</w:t>
      </w:r>
      <w:proofErr w:type="gramEnd"/>
      <w:r w:rsidRPr="009A36B4">
        <w:rPr>
          <w:rFonts w:ascii="Bookman Old Style" w:hAnsi="Bookman Old Style"/>
          <w:sz w:val="24"/>
          <w:szCs w:val="24"/>
        </w:rPr>
        <w:t>B", “C1” and "C2" respectively;</w:t>
      </w:r>
    </w:p>
    <w:p w14:paraId="1179CD47" w14:textId="715852E2"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 xml:space="preserve">AND WHEREAS the carpet area (RERA Carpet) of the said Apartment is </w:t>
      </w:r>
      <w:r>
        <w:rPr>
          <w:rFonts w:ascii="Bookman Old Style" w:hAnsi="Bookman Old Style"/>
          <w:b/>
          <w:bCs/>
          <w:sz w:val="24"/>
          <w:szCs w:val="24"/>
        </w:rPr>
        <w:t>30.25</w:t>
      </w:r>
      <w:r w:rsidRPr="00EA7595">
        <w:rPr>
          <w:rFonts w:ascii="Bookman Old Style" w:hAnsi="Bookman Old Style"/>
          <w:b/>
          <w:bCs/>
          <w:sz w:val="24"/>
          <w:szCs w:val="24"/>
        </w:rPr>
        <w:t xml:space="preserve"> </w:t>
      </w:r>
      <w:proofErr w:type="spellStart"/>
      <w:proofErr w:type="gramStart"/>
      <w:r w:rsidRPr="00EA7595">
        <w:rPr>
          <w:rFonts w:ascii="Bookman Old Style" w:hAnsi="Bookman Old Style"/>
          <w:b/>
          <w:bCs/>
          <w:sz w:val="24"/>
          <w:szCs w:val="24"/>
        </w:rPr>
        <w:t>sq.mtrs</w:t>
      </w:r>
      <w:proofErr w:type="spellEnd"/>
      <w:proofErr w:type="gramEnd"/>
      <w:r w:rsidRPr="00EA7595">
        <w:rPr>
          <w:rFonts w:ascii="Bookman Old Style" w:hAnsi="Bookman Old Style"/>
          <w:b/>
          <w:bCs/>
          <w:sz w:val="24"/>
          <w:szCs w:val="24"/>
        </w:rPr>
        <w:t>.</w:t>
      </w:r>
      <w:r w:rsidRPr="009A36B4">
        <w:rPr>
          <w:rFonts w:ascii="Bookman Old Style" w:hAnsi="Bookman Old Style"/>
          <w:sz w:val="24"/>
          <w:szCs w:val="24"/>
        </w:rPr>
        <w:t xml:space="preserve"> and under the said Act “the carpet area” means the net usable floor area of an apartment, excluding the area covered by the external walls, areas under services shafts, but includes the area covered by the internal partition walls of the apartment;</w:t>
      </w:r>
    </w:p>
    <w:p w14:paraId="0522AE74" w14:textId="77777777" w:rsidR="00417FEB" w:rsidRPr="009A36B4" w:rsidRDefault="00417FEB" w:rsidP="00417FEB">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the Parties relying on the confirmations, representations and assurances of each other to faithfully abide by all the terms, conditions and stipulations contained in this Agreement and all applicable laws, are now willing to enter into this Agreement on the terms and conditions appearing hereinafter;</w:t>
      </w:r>
    </w:p>
    <w:p w14:paraId="42E8A8C3" w14:textId="4E0AE244" w:rsidR="00417FEB" w:rsidRPr="00160154" w:rsidRDefault="00417FEB" w:rsidP="00160154">
      <w:pPr>
        <w:spacing w:line="360" w:lineRule="auto"/>
        <w:ind w:firstLine="720"/>
        <w:jc w:val="both"/>
        <w:rPr>
          <w:rFonts w:ascii="Bookman Old Style" w:hAnsi="Bookman Old Style"/>
          <w:sz w:val="24"/>
          <w:szCs w:val="24"/>
        </w:rPr>
      </w:pPr>
      <w:r w:rsidRPr="009A36B4">
        <w:rPr>
          <w:rFonts w:ascii="Bookman Old Style" w:hAnsi="Bookman Old Style"/>
          <w:sz w:val="24"/>
          <w:szCs w:val="24"/>
        </w:rPr>
        <w:t>AND WHEREAS, under section 13 of the said Act, the Promoter is required to execute a written Agreement for sale of the Apartment with the Allottee/s, being in fact these presents and also to register said Agreement under Registration Act, 1908;</w:t>
      </w:r>
    </w:p>
    <w:p w14:paraId="7CF263EA" w14:textId="77777777" w:rsidR="00417FEB" w:rsidRPr="003D108A" w:rsidRDefault="00417FEB" w:rsidP="00417FEB">
      <w:pPr>
        <w:spacing w:line="360" w:lineRule="auto"/>
        <w:jc w:val="both"/>
        <w:rPr>
          <w:rFonts w:asciiTheme="minorHAnsi" w:hAnsiTheme="minorHAnsi" w:cstheme="minorHAnsi"/>
          <w:b/>
          <w:bCs/>
          <w:sz w:val="24"/>
          <w:szCs w:val="24"/>
          <w:lang w:val="en-US"/>
        </w:rPr>
      </w:pPr>
      <w:r w:rsidRPr="003D108A">
        <w:rPr>
          <w:rFonts w:asciiTheme="minorHAnsi" w:hAnsiTheme="minorHAnsi" w:cstheme="minorHAnsi"/>
          <w:b/>
          <w:bCs/>
          <w:sz w:val="24"/>
          <w:szCs w:val="24"/>
          <w:lang w:val="en-US"/>
        </w:rPr>
        <w:t>NOW THEREFORE THESE PRESENTS WITNESSETH AND IT IS HEREBY AGREED &amp; CONFIRMED BY AND BETWEEN THE PARTIES HERETO AS UNDER: -</w:t>
      </w:r>
    </w:p>
    <w:p w14:paraId="0B959433" w14:textId="77777777" w:rsidR="009667C5" w:rsidRPr="00110FEF" w:rsidRDefault="009667C5" w:rsidP="009667C5">
      <w:pPr>
        <w:pStyle w:val="PlainText"/>
        <w:numPr>
          <w:ilvl w:val="0"/>
          <w:numId w:val="5"/>
        </w:numPr>
        <w:spacing w:after="240"/>
        <w:jc w:val="both"/>
        <w:rPr>
          <w:rFonts w:ascii="Bookman Old Style" w:hAnsi="Bookman Old Style"/>
          <w:sz w:val="24"/>
          <w:szCs w:val="24"/>
        </w:rPr>
      </w:pPr>
      <w:r w:rsidRPr="00110FEF">
        <w:rPr>
          <w:rFonts w:ascii="Bookman Old Style" w:hAnsi="Bookman Old Style"/>
          <w:b/>
          <w:bCs/>
          <w:sz w:val="24"/>
          <w:szCs w:val="24"/>
        </w:rPr>
        <w:t>CONSTRUCTION: -</w:t>
      </w:r>
    </w:p>
    <w:p w14:paraId="04630D05" w14:textId="1099E627" w:rsidR="009667C5" w:rsidRPr="00110FEF" w:rsidRDefault="009667C5" w:rsidP="00F94544">
      <w:pPr>
        <w:pStyle w:val="PlainText"/>
        <w:numPr>
          <w:ilvl w:val="1"/>
          <w:numId w:val="5"/>
        </w:numPr>
        <w:spacing w:after="240"/>
        <w:jc w:val="both"/>
        <w:rPr>
          <w:rFonts w:ascii="Bookman Old Style" w:hAnsi="Bookman Old Style"/>
          <w:sz w:val="24"/>
          <w:szCs w:val="24"/>
        </w:rPr>
      </w:pPr>
      <w:r w:rsidRPr="00110FEF">
        <w:rPr>
          <w:rFonts w:ascii="Bookman Old Style" w:hAnsi="Bookman Old Style"/>
          <w:bCs/>
          <w:sz w:val="24"/>
          <w:szCs w:val="24"/>
        </w:rPr>
        <w:t xml:space="preserve">The Promoter is proceeding with the construction work of the said </w:t>
      </w:r>
      <w:r w:rsidRPr="00EA7595">
        <w:rPr>
          <w:rFonts w:ascii="Bookman Old Style" w:hAnsi="Bookman Old Style"/>
          <w:b/>
          <w:sz w:val="24"/>
          <w:szCs w:val="24"/>
        </w:rPr>
        <w:t xml:space="preserve">Building </w:t>
      </w:r>
      <w:r>
        <w:rPr>
          <w:rFonts w:ascii="Bookman Old Style" w:hAnsi="Bookman Old Style"/>
          <w:b/>
          <w:sz w:val="24"/>
          <w:szCs w:val="24"/>
        </w:rPr>
        <w:t>B4</w:t>
      </w:r>
      <w:r w:rsidRPr="00EA7595">
        <w:rPr>
          <w:rFonts w:ascii="Bookman Old Style" w:hAnsi="Bookman Old Style"/>
          <w:bCs/>
          <w:sz w:val="24"/>
          <w:szCs w:val="24"/>
        </w:rPr>
        <w:t xml:space="preserve"> of </w:t>
      </w:r>
      <w:r w:rsidRPr="00EA7595">
        <w:rPr>
          <w:rFonts w:ascii="Bookman Old Style" w:hAnsi="Bookman Old Style"/>
          <w:b/>
          <w:sz w:val="24"/>
          <w:szCs w:val="24"/>
        </w:rPr>
        <w:t>Phase 3</w:t>
      </w:r>
      <w:r w:rsidRPr="00110FEF">
        <w:rPr>
          <w:rFonts w:ascii="Bookman Old Style" w:hAnsi="Bookman Old Style"/>
          <w:bCs/>
          <w:sz w:val="24"/>
          <w:szCs w:val="24"/>
        </w:rPr>
        <w:t xml:space="preserve"> the said Project in accordance with plans, designs and specifications approved by the concerned Authority from time to time </w:t>
      </w:r>
      <w:r w:rsidRPr="00110FEF">
        <w:rPr>
          <w:rFonts w:ascii="Bookman Old Style" w:hAnsi="Bookman Old Style"/>
          <w:sz w:val="24"/>
          <w:szCs w:val="24"/>
        </w:rPr>
        <w:t>on the said Land more particularly described in the First Schedule hereunder written.</w:t>
      </w:r>
    </w:p>
    <w:p w14:paraId="66F73DE6" w14:textId="77777777" w:rsidR="009667C5" w:rsidRPr="00110FEF" w:rsidRDefault="009667C5" w:rsidP="009667C5">
      <w:pPr>
        <w:pStyle w:val="PlainText"/>
        <w:numPr>
          <w:ilvl w:val="1"/>
          <w:numId w:val="5"/>
        </w:numPr>
        <w:spacing w:after="240"/>
        <w:ind w:hanging="574"/>
        <w:jc w:val="both"/>
        <w:rPr>
          <w:rFonts w:ascii="Bookman Old Style" w:hAnsi="Bookman Old Style"/>
          <w:sz w:val="24"/>
          <w:szCs w:val="24"/>
        </w:rPr>
      </w:pPr>
      <w:r w:rsidRPr="00110FEF">
        <w:rPr>
          <w:rFonts w:ascii="Bookman Old Style" w:hAnsi="Bookman Old Style"/>
          <w:sz w:val="24"/>
          <w:szCs w:val="24"/>
        </w:rPr>
        <w:t xml:space="preserve">The Promoter shall be entitled to revise plans, specifications, elevations, sections, etc. of the Project and obtain the sanction/approval of the concerned authority so as to obtain Occupation/Completion Certificate of the Building/Project and the Allottee shall have no objection to the same provided no alteration is caused to the flat sold to the Allottee/s herein to the intent that the Allottee hereby gives his/her/their irrevocable consent to the Promoter for revision/alteration/ modification </w:t>
      </w:r>
      <w:proofErr w:type="spellStart"/>
      <w:r w:rsidRPr="00110FEF">
        <w:rPr>
          <w:rFonts w:ascii="Bookman Old Style" w:hAnsi="Bookman Old Style"/>
          <w:sz w:val="24"/>
          <w:szCs w:val="24"/>
        </w:rPr>
        <w:t>etc</w:t>
      </w:r>
      <w:proofErr w:type="spellEnd"/>
      <w:r w:rsidRPr="00110FEF">
        <w:rPr>
          <w:rFonts w:ascii="Bookman Old Style" w:hAnsi="Bookman Old Style"/>
          <w:sz w:val="24"/>
          <w:szCs w:val="24"/>
        </w:rPr>
        <w:t xml:space="preserve"> of all the permissions, plans, approvals, </w:t>
      </w:r>
      <w:proofErr w:type="spellStart"/>
      <w:r w:rsidRPr="00110FEF">
        <w:rPr>
          <w:rFonts w:ascii="Bookman Old Style" w:hAnsi="Bookman Old Style"/>
          <w:sz w:val="24"/>
          <w:szCs w:val="24"/>
        </w:rPr>
        <w:t>etc</w:t>
      </w:r>
      <w:proofErr w:type="spellEnd"/>
      <w:r w:rsidRPr="00110FEF">
        <w:rPr>
          <w:rFonts w:ascii="Bookman Old Style" w:hAnsi="Bookman Old Style"/>
          <w:sz w:val="24"/>
          <w:szCs w:val="24"/>
        </w:rPr>
        <w:t xml:space="preserve"> of the Project and obtain the same. </w:t>
      </w:r>
    </w:p>
    <w:p w14:paraId="70211CEF" w14:textId="77777777" w:rsidR="009667C5" w:rsidRDefault="009667C5" w:rsidP="009667C5">
      <w:pPr>
        <w:pStyle w:val="PlainText"/>
        <w:numPr>
          <w:ilvl w:val="1"/>
          <w:numId w:val="5"/>
        </w:numPr>
        <w:spacing w:after="240"/>
        <w:ind w:hanging="574"/>
        <w:jc w:val="both"/>
        <w:rPr>
          <w:rFonts w:ascii="Bookman Old Style" w:hAnsi="Bookman Old Style"/>
          <w:sz w:val="24"/>
          <w:szCs w:val="24"/>
        </w:rPr>
      </w:pPr>
      <w:r w:rsidRPr="00110FEF">
        <w:rPr>
          <w:rFonts w:ascii="Bookman Old Style" w:hAnsi="Bookman Old Style"/>
          <w:sz w:val="24"/>
          <w:szCs w:val="24"/>
        </w:rPr>
        <w:t xml:space="preserve">The Promoter reserve the right to develop the said Project as per the Building Plans revised and sanctioned from time to time and in the event of the Promoter causing the conveyance of the said Project in </w:t>
      </w:r>
      <w:proofErr w:type="spellStart"/>
      <w:r w:rsidRPr="00110FEF">
        <w:rPr>
          <w:rFonts w:ascii="Bookman Old Style" w:hAnsi="Bookman Old Style"/>
          <w:sz w:val="24"/>
          <w:szCs w:val="24"/>
        </w:rPr>
        <w:t>favour</w:t>
      </w:r>
      <w:proofErr w:type="spellEnd"/>
      <w:r w:rsidRPr="00110FEF">
        <w:rPr>
          <w:rFonts w:ascii="Bookman Old Style" w:hAnsi="Bookman Old Style"/>
          <w:sz w:val="24"/>
          <w:szCs w:val="24"/>
        </w:rPr>
        <w:t xml:space="preserve"> the </w:t>
      </w:r>
      <w:r w:rsidRPr="00110FEF">
        <w:rPr>
          <w:rFonts w:ascii="Bookman Old Style" w:hAnsi="Bookman Old Style"/>
          <w:sz w:val="24"/>
          <w:szCs w:val="24"/>
        </w:rPr>
        <w:lastRenderedPageBreak/>
        <w:t>Society/Condominium/Company i.e. the Ultimate Body of the members of the Project, such conveyances shall be subject to the right of the Promoter to continue the work of development of and construction on the said Land to exploit the residual commercial potentiality of the same and to sell Apartments of the said Project including the right to sell the unsold apartment of the Buildings so conveyed and receive &amp; appropriate sale proceeds thereof without any restriction or dispute for the same.</w:t>
      </w:r>
    </w:p>
    <w:p w14:paraId="1EEBAD53" w14:textId="77777777" w:rsidR="009667C5" w:rsidRPr="00160154" w:rsidRDefault="009667C5" w:rsidP="00EA7595">
      <w:pPr>
        <w:pStyle w:val="PlainText"/>
        <w:numPr>
          <w:ilvl w:val="0"/>
          <w:numId w:val="5"/>
        </w:numPr>
        <w:spacing w:after="240"/>
        <w:jc w:val="both"/>
        <w:rPr>
          <w:rFonts w:ascii="Bookman Old Style" w:hAnsi="Bookman Old Style"/>
          <w:b/>
          <w:bCs/>
          <w:sz w:val="24"/>
          <w:szCs w:val="24"/>
        </w:rPr>
      </w:pPr>
      <w:r w:rsidRPr="00160154">
        <w:rPr>
          <w:rFonts w:ascii="Bookman Old Style" w:hAnsi="Bookman Old Style"/>
          <w:b/>
          <w:bCs/>
          <w:sz w:val="24"/>
          <w:szCs w:val="24"/>
        </w:rPr>
        <w:t>DETAILS OF THE APARTMENT and CONSIDERATION:</w:t>
      </w:r>
    </w:p>
    <w:p w14:paraId="3C9389F0" w14:textId="5433F4B7" w:rsidR="00B94304" w:rsidRDefault="009667C5" w:rsidP="00EA7595">
      <w:pPr>
        <w:pStyle w:val="PlainText"/>
        <w:numPr>
          <w:ilvl w:val="1"/>
          <w:numId w:val="5"/>
        </w:numPr>
        <w:spacing w:after="240"/>
        <w:jc w:val="both"/>
        <w:rPr>
          <w:rFonts w:ascii="Bookman Old Style" w:hAnsi="Bookman Old Style"/>
          <w:sz w:val="24"/>
          <w:szCs w:val="24"/>
        </w:rPr>
      </w:pPr>
      <w:r w:rsidRPr="00EA7595">
        <w:rPr>
          <w:rFonts w:ascii="Bookman Old Style" w:hAnsi="Bookman Old Style"/>
          <w:sz w:val="24"/>
          <w:szCs w:val="24"/>
        </w:rPr>
        <w:t xml:space="preserve">The Allottee/s hereby agrees to purchase from the Promoter and </w:t>
      </w:r>
      <w:r w:rsidRPr="009667C5">
        <w:rPr>
          <w:rFonts w:ascii="Bookman Old Style" w:hAnsi="Bookman Old Style"/>
          <w:sz w:val="24"/>
          <w:szCs w:val="24"/>
        </w:rPr>
        <w:t xml:space="preserve">the Promoter herein agrees to sell to the Allottee/s Apartment bearing No. </w:t>
      </w:r>
      <w:r>
        <w:rPr>
          <w:rFonts w:ascii="Bookman Old Style" w:hAnsi="Bookman Old Style"/>
          <w:b/>
          <w:bCs/>
          <w:sz w:val="24"/>
          <w:szCs w:val="24"/>
        </w:rPr>
        <w:t>B4-709</w:t>
      </w:r>
      <w:r w:rsidRPr="009667C5">
        <w:rPr>
          <w:rFonts w:ascii="Bookman Old Style" w:hAnsi="Bookman Old Style"/>
          <w:sz w:val="24"/>
          <w:szCs w:val="24"/>
        </w:rPr>
        <w:t xml:space="preserve"> admeasuring </w:t>
      </w:r>
      <w:r>
        <w:rPr>
          <w:rFonts w:ascii="Bookman Old Style" w:hAnsi="Bookman Old Style"/>
          <w:b/>
          <w:bCs/>
          <w:sz w:val="24"/>
          <w:szCs w:val="24"/>
        </w:rPr>
        <w:t>30.25</w:t>
      </w:r>
      <w:r w:rsidR="00B83D55" w:rsidRPr="00EA7595">
        <w:rPr>
          <w:rFonts w:ascii="Bookman Old Style" w:hAnsi="Bookman Old Style"/>
          <w:b/>
          <w:bCs/>
          <w:sz w:val="24"/>
          <w:szCs w:val="24"/>
        </w:rPr>
        <w:tab/>
      </w:r>
      <w:r w:rsidRPr="00EA7595">
        <w:rPr>
          <w:rFonts w:ascii="Bookman Old Style" w:hAnsi="Bookman Old Style"/>
          <w:b/>
          <w:bCs/>
          <w:sz w:val="24"/>
          <w:szCs w:val="24"/>
        </w:rPr>
        <w:t xml:space="preserve"> sq. </w:t>
      </w:r>
      <w:proofErr w:type="spellStart"/>
      <w:r w:rsidRPr="00EA7595">
        <w:rPr>
          <w:rFonts w:ascii="Bookman Old Style" w:hAnsi="Bookman Old Style"/>
          <w:b/>
          <w:bCs/>
          <w:sz w:val="24"/>
          <w:szCs w:val="24"/>
        </w:rPr>
        <w:t>mtrs</w:t>
      </w:r>
      <w:proofErr w:type="spellEnd"/>
      <w:r w:rsidRPr="009667C5">
        <w:rPr>
          <w:rFonts w:ascii="Bookman Old Style" w:hAnsi="Bookman Old Style"/>
          <w:sz w:val="24"/>
          <w:szCs w:val="24"/>
        </w:rPr>
        <w:t xml:space="preserve"> carpet area situate on the </w:t>
      </w:r>
      <w:r>
        <w:rPr>
          <w:rFonts w:ascii="Bookman Old Style" w:hAnsi="Bookman Old Style"/>
          <w:b/>
          <w:bCs/>
          <w:sz w:val="24"/>
          <w:szCs w:val="24"/>
        </w:rPr>
        <w:t>7</w:t>
      </w:r>
      <w:r w:rsidR="00B83D55" w:rsidRPr="00EA7595">
        <w:rPr>
          <w:rFonts w:ascii="Bookman Old Style" w:hAnsi="Bookman Old Style"/>
          <w:sz w:val="24"/>
          <w:szCs w:val="24"/>
        </w:rPr>
        <w:t xml:space="preserve"> </w:t>
      </w:r>
      <w:r w:rsidRPr="009667C5">
        <w:rPr>
          <w:rFonts w:ascii="Bookman Old Style" w:hAnsi="Bookman Old Style"/>
          <w:sz w:val="24"/>
          <w:szCs w:val="24"/>
        </w:rPr>
        <w:t xml:space="preserve">floor of </w:t>
      </w:r>
      <w:r w:rsidRPr="00EA7595">
        <w:rPr>
          <w:rFonts w:ascii="Bookman Old Style" w:hAnsi="Bookman Old Style"/>
          <w:b/>
          <w:bCs/>
          <w:sz w:val="24"/>
          <w:szCs w:val="24"/>
        </w:rPr>
        <w:t xml:space="preserve">Building </w:t>
      </w:r>
      <w:r>
        <w:rPr>
          <w:rFonts w:ascii="Bookman Old Style" w:hAnsi="Bookman Old Style"/>
          <w:b/>
          <w:bCs/>
          <w:sz w:val="24"/>
          <w:szCs w:val="24"/>
        </w:rPr>
        <w:t>B4</w:t>
      </w:r>
      <w:r w:rsidR="00B83D55" w:rsidRPr="00EA7595">
        <w:rPr>
          <w:rFonts w:ascii="Bookman Old Style" w:hAnsi="Bookman Old Style"/>
          <w:sz w:val="24"/>
          <w:szCs w:val="24"/>
        </w:rPr>
        <w:t xml:space="preserve"> </w:t>
      </w:r>
      <w:r w:rsidRPr="009667C5">
        <w:rPr>
          <w:rFonts w:ascii="Bookman Old Style" w:hAnsi="Bookman Old Style"/>
          <w:sz w:val="24"/>
          <w:szCs w:val="24"/>
        </w:rPr>
        <w:t xml:space="preserve">of </w:t>
      </w:r>
      <w:r w:rsidRPr="00EA7595">
        <w:rPr>
          <w:rFonts w:ascii="Bookman Old Style" w:hAnsi="Bookman Old Style"/>
          <w:b/>
          <w:bCs/>
          <w:sz w:val="24"/>
          <w:szCs w:val="24"/>
        </w:rPr>
        <w:t xml:space="preserve">Phase </w:t>
      </w:r>
      <w:r w:rsidR="00B83D55" w:rsidRPr="00EA7595">
        <w:rPr>
          <w:rFonts w:ascii="Bookman Old Style" w:hAnsi="Bookman Old Style"/>
          <w:b/>
          <w:bCs/>
          <w:sz w:val="24"/>
          <w:szCs w:val="24"/>
        </w:rPr>
        <w:t>3</w:t>
      </w:r>
      <w:r w:rsidRPr="009667C5">
        <w:rPr>
          <w:rFonts w:ascii="Bookman Old Style" w:hAnsi="Bookman Old Style"/>
          <w:sz w:val="24"/>
          <w:szCs w:val="24"/>
        </w:rPr>
        <w:t xml:space="preserve"> of Project known as </w:t>
      </w:r>
      <w:r w:rsidRPr="00EA7595">
        <w:rPr>
          <w:rFonts w:ascii="Bookman Old Style" w:hAnsi="Bookman Old Style"/>
          <w:b/>
          <w:bCs/>
          <w:sz w:val="24"/>
          <w:szCs w:val="24"/>
        </w:rPr>
        <w:t>“S</w:t>
      </w:r>
      <w:r w:rsidR="00EA7595" w:rsidRPr="00EA7595">
        <w:rPr>
          <w:rFonts w:ascii="Bookman Old Style" w:hAnsi="Bookman Old Style"/>
          <w:b/>
          <w:bCs/>
          <w:sz w:val="24"/>
          <w:szCs w:val="24"/>
        </w:rPr>
        <w:t>ingaPune Ph 3</w:t>
      </w:r>
      <w:r w:rsidRPr="00EA7595">
        <w:rPr>
          <w:rFonts w:ascii="Bookman Old Style" w:hAnsi="Bookman Old Style"/>
          <w:b/>
          <w:bCs/>
          <w:sz w:val="24"/>
          <w:szCs w:val="24"/>
        </w:rPr>
        <w:t xml:space="preserve">” </w:t>
      </w:r>
      <w:r w:rsidRPr="009667C5">
        <w:rPr>
          <w:rFonts w:ascii="Bookman Old Style" w:hAnsi="Bookman Old Style"/>
          <w:sz w:val="24"/>
          <w:szCs w:val="24"/>
        </w:rPr>
        <w:t xml:space="preserve">being constructed by the Promoter on the said Land, which Apartment is more particularly described in the Second Schedule hereunder written and as shown in the Floor plan annexed hereto as Annexure “C2”, at or for the mutually agreed lumpsum consideration of </w:t>
      </w:r>
      <w:r w:rsidR="00B83D55" w:rsidRPr="00EA7595">
        <w:rPr>
          <w:rFonts w:ascii="Bookman Old Style" w:hAnsi="Bookman Old Style"/>
          <w:sz w:val="24"/>
          <w:szCs w:val="24"/>
        </w:rPr>
        <w:t xml:space="preserve">  </w:t>
      </w:r>
      <w:r w:rsidRPr="009667C5">
        <w:rPr>
          <w:rFonts w:ascii="Bookman Old Style" w:hAnsi="Bookman Old Style"/>
          <w:sz w:val="24"/>
          <w:szCs w:val="24"/>
        </w:rPr>
        <w:t xml:space="preserve"> </w:t>
      </w:r>
      <w:r w:rsidR="003D47A9" w:rsidRPr="00160154">
        <w:rPr>
          <w:rFonts w:ascii="Bookman Old Style" w:hAnsi="Bookman Old Style"/>
          <w:b/>
          <w:bCs/>
          <w:sz w:val="24"/>
          <w:szCs w:val="24"/>
        </w:rPr>
        <w:t>Rs. 22</w:t>
      </w:r>
      <w:r w:rsidR="000769FA" w:rsidRPr="00160154">
        <w:rPr>
          <w:rFonts w:ascii="Bookman Old Style" w:hAnsi="Bookman Old Style"/>
          <w:b/>
          <w:bCs/>
          <w:sz w:val="24"/>
          <w:szCs w:val="24"/>
        </w:rPr>
        <w:t>,</w:t>
      </w:r>
      <w:r w:rsidR="003D47A9" w:rsidRPr="00160154">
        <w:rPr>
          <w:rFonts w:ascii="Bookman Old Style" w:hAnsi="Bookman Old Style"/>
          <w:b/>
          <w:bCs/>
          <w:sz w:val="24"/>
          <w:szCs w:val="24"/>
        </w:rPr>
        <w:t>50,000/- (Rupees Twenty-Two Lakh Fifty Thousand Only)</w:t>
      </w:r>
      <w:r w:rsidR="003D47A9" w:rsidRPr="00FE6E45">
        <w:rPr>
          <w:rFonts w:ascii="Bookman Old Style" w:hAnsi="Bookman Old Style"/>
          <w:sz w:val="24"/>
          <w:szCs w:val="24"/>
        </w:rPr>
        <w:t xml:space="preserve"> </w:t>
      </w:r>
      <w:r w:rsidRPr="009667C5">
        <w:rPr>
          <w:rFonts w:ascii="Bookman Old Style" w:hAnsi="Bookman Old Style"/>
          <w:sz w:val="24"/>
          <w:szCs w:val="24"/>
        </w:rPr>
        <w:t>inclusive of consideration being the proportionate price of the common Amenities and Facilities</w:t>
      </w:r>
      <w:r w:rsidR="00F650B4">
        <w:rPr>
          <w:rFonts w:ascii="Bookman Old Style" w:hAnsi="Bookman Old Style"/>
          <w:sz w:val="24"/>
          <w:szCs w:val="24"/>
        </w:rPr>
        <w:t>,</w:t>
      </w:r>
      <w:r w:rsidRPr="009667C5">
        <w:rPr>
          <w:rFonts w:ascii="Bookman Old Style" w:hAnsi="Bookman Old Style"/>
          <w:sz w:val="24"/>
          <w:szCs w:val="24"/>
        </w:rPr>
        <w:t xml:space="preserve"> </w:t>
      </w:r>
      <w:r w:rsidR="00F650B4" w:rsidRPr="00EA7595">
        <w:rPr>
          <w:rFonts w:ascii="Bookman Old Style" w:hAnsi="Bookman Old Style"/>
          <w:sz w:val="24"/>
          <w:szCs w:val="24"/>
        </w:rPr>
        <w:t>the nature, extent and description of which are more particularly described</w:t>
      </w:r>
      <w:r w:rsidRPr="009667C5">
        <w:rPr>
          <w:rFonts w:ascii="Bookman Old Style" w:hAnsi="Bookman Old Style"/>
          <w:sz w:val="24"/>
          <w:szCs w:val="24"/>
        </w:rPr>
        <w:t xml:space="preserve"> in the Fifth Schedule hereunder written. Out of the said consideration amount of </w:t>
      </w:r>
      <w:r w:rsidR="003D47A9" w:rsidRPr="00160154">
        <w:rPr>
          <w:rFonts w:ascii="Bookman Old Style" w:hAnsi="Bookman Old Style"/>
          <w:b/>
          <w:bCs/>
          <w:sz w:val="24"/>
          <w:szCs w:val="24"/>
        </w:rPr>
        <w:t>22</w:t>
      </w:r>
      <w:r w:rsidR="000769FA" w:rsidRPr="00160154">
        <w:rPr>
          <w:rFonts w:ascii="Bookman Old Style" w:hAnsi="Bookman Old Style"/>
          <w:b/>
          <w:bCs/>
          <w:sz w:val="24"/>
          <w:szCs w:val="24"/>
        </w:rPr>
        <w:t>,</w:t>
      </w:r>
      <w:r w:rsidR="003D47A9" w:rsidRPr="00160154">
        <w:rPr>
          <w:rFonts w:ascii="Bookman Old Style" w:hAnsi="Bookman Old Style"/>
          <w:b/>
          <w:bCs/>
          <w:sz w:val="24"/>
          <w:szCs w:val="24"/>
        </w:rPr>
        <w:t>50,000</w:t>
      </w:r>
      <w:r w:rsidR="00FE6E45" w:rsidRPr="00160154">
        <w:rPr>
          <w:rFonts w:ascii="Bookman Old Style" w:hAnsi="Bookman Old Style"/>
          <w:b/>
          <w:bCs/>
          <w:sz w:val="24"/>
          <w:szCs w:val="24"/>
        </w:rPr>
        <w:t>/-</w:t>
      </w:r>
      <w:r w:rsidRPr="00160154">
        <w:rPr>
          <w:rFonts w:ascii="Bookman Old Style" w:hAnsi="Bookman Old Style"/>
          <w:b/>
          <w:bCs/>
          <w:sz w:val="24"/>
          <w:szCs w:val="24"/>
        </w:rPr>
        <w:t>,</w:t>
      </w:r>
      <w:r w:rsidRPr="009667C5">
        <w:rPr>
          <w:rFonts w:ascii="Bookman Old Style" w:hAnsi="Bookman Old Style"/>
          <w:sz w:val="24"/>
          <w:szCs w:val="24"/>
        </w:rPr>
        <w:t xml:space="preserve"> the Government will be giving subsidy of sum of </w:t>
      </w:r>
      <w:r w:rsidRPr="00160154">
        <w:rPr>
          <w:rFonts w:ascii="Bookman Old Style" w:hAnsi="Bookman Old Style"/>
          <w:b/>
          <w:bCs/>
          <w:sz w:val="24"/>
          <w:szCs w:val="24"/>
        </w:rPr>
        <w:t xml:space="preserve">Rs. </w:t>
      </w:r>
      <w:r w:rsidR="003D47A9" w:rsidRPr="00160154">
        <w:rPr>
          <w:rFonts w:ascii="Bookman Old Style" w:hAnsi="Bookman Old Style"/>
          <w:b/>
          <w:bCs/>
          <w:sz w:val="24"/>
          <w:szCs w:val="24"/>
        </w:rPr>
        <w:t>2</w:t>
      </w:r>
      <w:r w:rsidR="000769FA" w:rsidRPr="00160154">
        <w:rPr>
          <w:rFonts w:ascii="Bookman Old Style" w:hAnsi="Bookman Old Style"/>
          <w:b/>
          <w:bCs/>
          <w:sz w:val="24"/>
          <w:szCs w:val="24"/>
        </w:rPr>
        <w:t>,</w:t>
      </w:r>
      <w:r w:rsidR="003D47A9" w:rsidRPr="00160154">
        <w:rPr>
          <w:rFonts w:ascii="Bookman Old Style" w:hAnsi="Bookman Old Style"/>
          <w:b/>
          <w:bCs/>
          <w:sz w:val="24"/>
          <w:szCs w:val="24"/>
        </w:rPr>
        <w:t>50</w:t>
      </w:r>
      <w:r w:rsidR="000769FA" w:rsidRPr="00160154">
        <w:rPr>
          <w:rFonts w:ascii="Bookman Old Style" w:hAnsi="Bookman Old Style"/>
          <w:b/>
          <w:bCs/>
          <w:sz w:val="24"/>
          <w:szCs w:val="24"/>
        </w:rPr>
        <w:t>,</w:t>
      </w:r>
      <w:r w:rsidR="003D47A9" w:rsidRPr="00160154">
        <w:rPr>
          <w:rFonts w:ascii="Bookman Old Style" w:hAnsi="Bookman Old Style"/>
          <w:b/>
          <w:bCs/>
          <w:sz w:val="24"/>
          <w:szCs w:val="24"/>
        </w:rPr>
        <w:t>000/ (Rupees Two lakh fifty thousand)</w:t>
      </w:r>
      <w:r w:rsidR="00B42FA3" w:rsidRPr="00EA7595">
        <w:rPr>
          <w:rFonts w:ascii="Bookman Old Style" w:hAnsi="Bookman Old Style"/>
          <w:sz w:val="24"/>
          <w:szCs w:val="24"/>
        </w:rPr>
        <w:t xml:space="preserve"> </w:t>
      </w:r>
      <w:r w:rsidR="00B42FA3">
        <w:rPr>
          <w:rFonts w:ascii="Bookman Old Style" w:hAnsi="Bookman Old Style"/>
          <w:sz w:val="24"/>
          <w:szCs w:val="24"/>
        </w:rPr>
        <w:t>-</w:t>
      </w:r>
      <w:r w:rsidRPr="009667C5">
        <w:rPr>
          <w:rFonts w:ascii="Bookman Old Style" w:hAnsi="Bookman Old Style"/>
          <w:sz w:val="24"/>
          <w:szCs w:val="24"/>
        </w:rPr>
        <w:t xml:space="preserve">for the Project being under the PMAY Scheme, in the circumstances, the Allottee shall be liable to pay the balance of amount of </w:t>
      </w:r>
      <w:r w:rsidR="00B42FA3" w:rsidRPr="00160154">
        <w:rPr>
          <w:rFonts w:ascii="Bookman Old Style" w:hAnsi="Bookman Old Style"/>
          <w:b/>
          <w:bCs/>
          <w:sz w:val="24"/>
          <w:szCs w:val="24"/>
        </w:rPr>
        <w:t>Rs</w:t>
      </w:r>
      <w:r w:rsidR="003D47A9" w:rsidRPr="00160154">
        <w:rPr>
          <w:rFonts w:ascii="Bookman Old Style" w:hAnsi="Bookman Old Style"/>
          <w:b/>
          <w:bCs/>
          <w:sz w:val="24"/>
          <w:szCs w:val="24"/>
        </w:rPr>
        <w:t>.20</w:t>
      </w:r>
      <w:r w:rsidR="000769FA" w:rsidRPr="00160154">
        <w:rPr>
          <w:rFonts w:ascii="Bookman Old Style" w:hAnsi="Bookman Old Style"/>
          <w:b/>
          <w:bCs/>
          <w:sz w:val="24"/>
          <w:szCs w:val="24"/>
        </w:rPr>
        <w:t>,</w:t>
      </w:r>
      <w:r w:rsidR="003D47A9" w:rsidRPr="00160154">
        <w:rPr>
          <w:rFonts w:ascii="Bookman Old Style" w:hAnsi="Bookman Old Style"/>
          <w:b/>
          <w:bCs/>
          <w:sz w:val="24"/>
          <w:szCs w:val="24"/>
        </w:rPr>
        <w:t xml:space="preserve">00,000 </w:t>
      </w:r>
      <w:r w:rsidR="00FE6E45" w:rsidRPr="00160154">
        <w:rPr>
          <w:rFonts w:ascii="Bookman Old Style" w:hAnsi="Bookman Old Style"/>
          <w:b/>
          <w:bCs/>
          <w:sz w:val="24"/>
          <w:szCs w:val="24"/>
        </w:rPr>
        <w:t>/</w:t>
      </w:r>
      <w:proofErr w:type="gramStart"/>
      <w:r w:rsidR="00FE6E45" w:rsidRPr="00160154">
        <w:rPr>
          <w:rFonts w:ascii="Bookman Old Style" w:hAnsi="Bookman Old Style"/>
          <w:b/>
          <w:bCs/>
          <w:sz w:val="24"/>
          <w:szCs w:val="24"/>
        </w:rPr>
        <w:t>-(</w:t>
      </w:r>
      <w:proofErr w:type="gramEnd"/>
      <w:r w:rsidR="00FE6E45" w:rsidRPr="00160154">
        <w:rPr>
          <w:rFonts w:ascii="Bookman Old Style" w:hAnsi="Bookman Old Style"/>
          <w:b/>
          <w:bCs/>
          <w:sz w:val="24"/>
          <w:szCs w:val="24"/>
        </w:rPr>
        <w:t>Rupees</w:t>
      </w:r>
      <w:r w:rsidR="00B42FA3" w:rsidRPr="00160154">
        <w:rPr>
          <w:rFonts w:ascii="Bookman Old Style" w:hAnsi="Bookman Old Style"/>
          <w:b/>
          <w:bCs/>
          <w:sz w:val="24"/>
          <w:szCs w:val="24"/>
        </w:rPr>
        <w:t xml:space="preserve"> </w:t>
      </w:r>
      <w:r w:rsidR="003D47A9" w:rsidRPr="00160154">
        <w:rPr>
          <w:rFonts w:ascii="Bookman Old Style" w:hAnsi="Bookman Old Style"/>
          <w:b/>
          <w:bCs/>
          <w:sz w:val="24"/>
          <w:szCs w:val="24"/>
        </w:rPr>
        <w:t xml:space="preserve">Twenty Lakh </w:t>
      </w:r>
      <w:r w:rsidR="00FE6E45" w:rsidRPr="00160154">
        <w:rPr>
          <w:rFonts w:ascii="Bookman Old Style" w:hAnsi="Bookman Old Style"/>
          <w:b/>
          <w:bCs/>
          <w:sz w:val="24"/>
          <w:szCs w:val="24"/>
        </w:rPr>
        <w:t>Only)</w:t>
      </w:r>
      <w:r w:rsidRPr="00160154">
        <w:rPr>
          <w:rFonts w:ascii="Bookman Old Style" w:hAnsi="Bookman Old Style"/>
          <w:b/>
          <w:bCs/>
          <w:sz w:val="24"/>
          <w:szCs w:val="24"/>
        </w:rPr>
        <w:t xml:space="preserve"> </w:t>
      </w:r>
      <w:r w:rsidRPr="009667C5">
        <w:rPr>
          <w:rFonts w:ascii="Bookman Old Style" w:hAnsi="Bookman Old Style"/>
          <w:sz w:val="24"/>
          <w:szCs w:val="24"/>
        </w:rPr>
        <w:t>to the Promoter herein.</w:t>
      </w:r>
    </w:p>
    <w:p w14:paraId="124CB480" w14:textId="6E11D133" w:rsidR="009667C5" w:rsidRDefault="009667C5" w:rsidP="00B94304">
      <w:pPr>
        <w:pStyle w:val="PlainText"/>
        <w:numPr>
          <w:ilvl w:val="1"/>
          <w:numId w:val="5"/>
        </w:numPr>
        <w:spacing w:after="240"/>
        <w:jc w:val="both"/>
        <w:rPr>
          <w:rFonts w:ascii="Bookman Old Style" w:hAnsi="Bookman Old Style"/>
          <w:sz w:val="24"/>
          <w:szCs w:val="24"/>
        </w:rPr>
      </w:pPr>
      <w:r w:rsidRPr="00B94304">
        <w:rPr>
          <w:rFonts w:ascii="Bookman Old Style" w:hAnsi="Bookman Old Style"/>
          <w:bCs/>
          <w:sz w:val="24"/>
          <w:szCs w:val="24"/>
        </w:rPr>
        <w:t xml:space="preserve">In addition to the aforesaid consideration, the Allottee/s shall be liable to bear and pay all expenses of stamp duty and registration fees, GST other similar taxes/ levies / charges </w:t>
      </w:r>
      <w:r w:rsidRPr="00B94304">
        <w:rPr>
          <w:rFonts w:ascii="Bookman Old Style" w:hAnsi="Bookman Old Style"/>
          <w:sz w:val="24"/>
          <w:szCs w:val="24"/>
        </w:rPr>
        <w:t>/ fines /interest/duties, etc.</w:t>
      </w:r>
    </w:p>
    <w:p w14:paraId="4B9EEBEC" w14:textId="3D0601DA" w:rsidR="00C75C7D" w:rsidRPr="00A3654C" w:rsidRDefault="00C75C7D" w:rsidP="00B94304">
      <w:pPr>
        <w:pStyle w:val="PlainText"/>
        <w:numPr>
          <w:ilvl w:val="1"/>
          <w:numId w:val="5"/>
        </w:numPr>
        <w:spacing w:after="240"/>
        <w:jc w:val="both"/>
        <w:rPr>
          <w:rFonts w:ascii="Bookman Old Style" w:hAnsi="Bookman Old Style"/>
          <w:bCs/>
          <w:sz w:val="24"/>
          <w:szCs w:val="24"/>
        </w:rPr>
      </w:pPr>
      <w:r w:rsidRPr="00A3654C">
        <w:rPr>
          <w:rFonts w:ascii="Bookman Old Style" w:hAnsi="Bookman Old Style"/>
          <w:bCs/>
          <w:sz w:val="24"/>
          <w:szCs w:val="24"/>
        </w:rPr>
        <w:t>The Promoter shall confirm the final carpet area allotted to the Allottee/s after completion of construction and grant of Occupancy Certificate / Completion Certificate by the competent authority, by furnishing details of changes, if any, in the carpet area, subject to a variation cap of 3%. The total price payable for the carpet area shall be recalculated upon such confirmation. If there is any reduction in the carpet area within the aforesaid limit, the Promoter shall refund the excess amount paid by the Allottee/s within 45 days with interest at the rate specified under the Rules from the date when such excess amount was paid. If there is any increase in the carpet area allotted to the Allottee/s, the Promoter shall be entitled to demand the additional amount from the Allottee/s as per the next milestone of the payment plan. All monetary adjustments shall be made at the same rate per square meter as agreed under this Agreement.</w:t>
      </w:r>
    </w:p>
    <w:p w14:paraId="1090865E" w14:textId="77777777" w:rsidR="00F650B4" w:rsidRDefault="00F650B4" w:rsidP="00F650B4">
      <w:pPr>
        <w:pStyle w:val="PlainText"/>
        <w:numPr>
          <w:ilvl w:val="1"/>
          <w:numId w:val="5"/>
        </w:numPr>
        <w:spacing w:after="240"/>
        <w:jc w:val="both"/>
        <w:rPr>
          <w:rFonts w:ascii="Bookman Old Style" w:hAnsi="Bookman Old Style"/>
          <w:sz w:val="24"/>
          <w:szCs w:val="24"/>
        </w:rPr>
      </w:pPr>
      <w:r w:rsidRPr="00F650B4">
        <w:rPr>
          <w:rFonts w:ascii="Bookman Old Style" w:hAnsi="Bookman Old Style"/>
          <w:sz w:val="24"/>
          <w:szCs w:val="24"/>
        </w:rPr>
        <w:t xml:space="preserve">The Allottee/s hereby agrees, confirms and undertakes that all amounts payable under this Agreement shall be paid strictly in the manner and within the timelines stipulated herein. In the event of any delay, default or failure on the part of the Allottee/s in making payment of any instalment, consideration amount, taxes, charges, maintenance charges, deposits or any other amount payable under this Agreement, the Allottee/s shall be liable to </w:t>
      </w:r>
      <w:r w:rsidRPr="00F650B4">
        <w:rPr>
          <w:rFonts w:ascii="Bookman Old Style" w:hAnsi="Bookman Old Style"/>
          <w:sz w:val="24"/>
          <w:szCs w:val="24"/>
        </w:rPr>
        <w:lastRenderedPageBreak/>
        <w:t>pay interest on such delayed amount from the respective due date until the date of actual payment and realization thereof.</w:t>
      </w:r>
      <w:r>
        <w:rPr>
          <w:rFonts w:ascii="Bookman Old Style" w:hAnsi="Bookman Old Style"/>
          <w:sz w:val="24"/>
          <w:szCs w:val="24"/>
        </w:rPr>
        <w:t xml:space="preserve"> </w:t>
      </w:r>
      <w:r w:rsidRPr="00F650B4">
        <w:rPr>
          <w:rFonts w:ascii="Bookman Old Style" w:hAnsi="Bookman Old Style"/>
          <w:sz w:val="24"/>
          <w:szCs w:val="24"/>
        </w:rPr>
        <w:t>Such interest shall be payable at the rate prescribed under the Real Estate (Regulation and Development) Act, 2016 and the Rules made thereunder, including in terms of Section 19(6) and Section 19(7) of the said Act, read with the Explanation to Section 2(za), which provides that the rate of interest chargeable from the Allottee/s shall be the same as the rate of interest payable by the Promoter to the Allottee/s in case of default by the Promoter.</w:t>
      </w:r>
      <w:r>
        <w:rPr>
          <w:rFonts w:ascii="Bookman Old Style" w:hAnsi="Bookman Old Style"/>
          <w:sz w:val="24"/>
          <w:szCs w:val="24"/>
        </w:rPr>
        <w:t xml:space="preserve"> </w:t>
      </w:r>
      <w:r w:rsidRPr="00F650B4">
        <w:rPr>
          <w:rFonts w:ascii="Bookman Old Style" w:hAnsi="Bookman Old Style"/>
          <w:sz w:val="24"/>
          <w:szCs w:val="24"/>
        </w:rPr>
        <w:t>The payment of such interest shall be without prejudice to and shall not affect any other rights, remedies, claims or entitlements available to the Promoter under this Agreement, under the Real Estate (Regulation and Development) Act, 2016, the Rules and Regulations framed thereunder, and/or under any other applicable law, including the right to issue notice, suspend further obligations, terminate this Agreement, and/or initiate appropriate legal proceedings, as may be permissible in law.</w:t>
      </w:r>
      <w:r>
        <w:rPr>
          <w:rFonts w:ascii="Bookman Old Style" w:hAnsi="Bookman Old Style"/>
          <w:sz w:val="24"/>
          <w:szCs w:val="24"/>
        </w:rPr>
        <w:t xml:space="preserve"> </w:t>
      </w:r>
    </w:p>
    <w:p w14:paraId="3E4AB8BD" w14:textId="13FE147B" w:rsidR="009667C5" w:rsidRDefault="00F650B4" w:rsidP="00F650B4">
      <w:pPr>
        <w:pStyle w:val="PlainText"/>
        <w:numPr>
          <w:ilvl w:val="1"/>
          <w:numId w:val="5"/>
        </w:numPr>
        <w:spacing w:after="240"/>
        <w:jc w:val="both"/>
        <w:rPr>
          <w:rFonts w:ascii="Bookman Old Style" w:hAnsi="Bookman Old Style"/>
          <w:sz w:val="24"/>
          <w:szCs w:val="24"/>
        </w:rPr>
      </w:pPr>
      <w:r w:rsidRPr="00F650B4">
        <w:rPr>
          <w:rFonts w:ascii="Bookman Old Style" w:hAnsi="Bookman Old Style"/>
          <w:sz w:val="24"/>
          <w:szCs w:val="24"/>
        </w:rPr>
        <w:t xml:space="preserve">The Total Price / Consideration is escalation-free, except for any increase, revision, additional demand, levy, tax, </w:t>
      </w:r>
      <w:proofErr w:type="spellStart"/>
      <w:r w:rsidRPr="00F650B4">
        <w:rPr>
          <w:rFonts w:ascii="Bookman Old Style" w:hAnsi="Bookman Old Style"/>
          <w:sz w:val="24"/>
          <w:szCs w:val="24"/>
        </w:rPr>
        <w:t>cess</w:t>
      </w:r>
      <w:proofErr w:type="spellEnd"/>
      <w:r w:rsidRPr="00F650B4">
        <w:rPr>
          <w:rFonts w:ascii="Bookman Old Style" w:hAnsi="Bookman Old Style"/>
          <w:sz w:val="24"/>
          <w:szCs w:val="24"/>
        </w:rPr>
        <w:t>, fee, premium, charge, deposit or contribution imposed by any Competent Authority, Planning Authority, Local Authority, Government, Semi-Government Authority, MSEDCL, utility provider or any other statutory/regulatory authority in respect of the Project, building, Apartment, common areas, approvals, services or compliances.</w:t>
      </w:r>
      <w:r>
        <w:rPr>
          <w:rFonts w:ascii="Bookman Old Style" w:hAnsi="Bookman Old Style"/>
          <w:sz w:val="24"/>
          <w:szCs w:val="24"/>
        </w:rPr>
        <w:t xml:space="preserve"> </w:t>
      </w:r>
      <w:r w:rsidRPr="00F650B4">
        <w:rPr>
          <w:rFonts w:ascii="Bookman Old Style" w:hAnsi="Bookman Old Style"/>
          <w:sz w:val="24"/>
          <w:szCs w:val="24"/>
        </w:rPr>
        <w:t>The Allottee/s shall pay such amount on proportionate basis within the time stated in the Promoter’s demand letter. The Promoter shall enclose or make available the relevant notification, order, demand letter, bill, challan or authority communication. Such amount shall not be treated as escalation but as an authority-imposed/statutory/utility charge recoverable under this Agreement, and delayed payment shall carry interest as prescribed under RERA and the Rules thereunder.</w:t>
      </w:r>
    </w:p>
    <w:p w14:paraId="407D38EC" w14:textId="77777777" w:rsidR="00B437F5" w:rsidRPr="00110FEF" w:rsidRDefault="00B437F5" w:rsidP="00B437F5">
      <w:pPr>
        <w:pStyle w:val="PlainText"/>
        <w:numPr>
          <w:ilvl w:val="0"/>
          <w:numId w:val="5"/>
        </w:numPr>
        <w:jc w:val="both"/>
        <w:rPr>
          <w:rFonts w:ascii="Bookman Old Style" w:hAnsi="Bookman Old Style"/>
          <w:b/>
          <w:sz w:val="24"/>
          <w:szCs w:val="24"/>
        </w:rPr>
      </w:pPr>
      <w:r w:rsidRPr="00110FEF">
        <w:rPr>
          <w:rFonts w:ascii="Bookman Old Style" w:hAnsi="Bookman Old Style"/>
          <w:b/>
          <w:sz w:val="24"/>
          <w:szCs w:val="24"/>
        </w:rPr>
        <w:t>PAYMENT OF CONSIDERATION:</w:t>
      </w:r>
    </w:p>
    <w:p w14:paraId="1EFD9E69" w14:textId="77777777" w:rsidR="00B437F5" w:rsidRPr="00110FEF" w:rsidRDefault="00B437F5" w:rsidP="00B437F5">
      <w:pPr>
        <w:pStyle w:val="ListParagraph"/>
        <w:numPr>
          <w:ilvl w:val="1"/>
          <w:numId w:val="5"/>
        </w:numPr>
        <w:autoSpaceDE w:val="0"/>
        <w:autoSpaceDN w:val="0"/>
        <w:adjustRightInd w:val="0"/>
        <w:ind w:left="709" w:right="283" w:hanging="858"/>
        <w:jc w:val="both"/>
        <w:rPr>
          <w:rFonts w:ascii="Bookman Old Style" w:hAnsi="Bookman Old Style"/>
          <w:sz w:val="24"/>
          <w:szCs w:val="24"/>
        </w:rPr>
      </w:pPr>
      <w:r w:rsidRPr="00110FEF">
        <w:rPr>
          <w:rFonts w:ascii="Bookman Old Style" w:hAnsi="Bookman Old Style"/>
          <w:sz w:val="24"/>
          <w:szCs w:val="24"/>
        </w:rPr>
        <w:t>The Allottee/s hereby agrees to pay to the Promoter the agreed consideration in the name of the Promoter or as instructed by them in the manner mentioned in the Third Schedule hereunder written.</w:t>
      </w:r>
    </w:p>
    <w:p w14:paraId="02B2F279" w14:textId="77777777" w:rsidR="00B437F5" w:rsidRPr="00110FEF" w:rsidRDefault="00B437F5" w:rsidP="00B437F5">
      <w:pPr>
        <w:pStyle w:val="ListParagraph"/>
        <w:autoSpaceDE w:val="0"/>
        <w:autoSpaceDN w:val="0"/>
        <w:adjustRightInd w:val="0"/>
        <w:ind w:left="858" w:right="283"/>
        <w:jc w:val="both"/>
        <w:rPr>
          <w:rFonts w:ascii="Bookman Old Style" w:hAnsi="Bookman Old Style"/>
          <w:sz w:val="24"/>
          <w:szCs w:val="24"/>
        </w:rPr>
      </w:pPr>
    </w:p>
    <w:p w14:paraId="260CB4A5" w14:textId="5AC8E04A" w:rsidR="00B437F5" w:rsidRPr="00110FEF" w:rsidRDefault="00B437F5" w:rsidP="00B437F5">
      <w:pPr>
        <w:pStyle w:val="ListParagraph"/>
        <w:numPr>
          <w:ilvl w:val="1"/>
          <w:numId w:val="5"/>
        </w:numPr>
        <w:autoSpaceDE w:val="0"/>
        <w:autoSpaceDN w:val="0"/>
        <w:adjustRightInd w:val="0"/>
        <w:ind w:left="709" w:right="283" w:hanging="709"/>
        <w:jc w:val="both"/>
        <w:rPr>
          <w:rFonts w:ascii="Bookman Old Style" w:hAnsi="Bookman Old Style"/>
          <w:sz w:val="24"/>
          <w:szCs w:val="24"/>
        </w:rPr>
      </w:pPr>
      <w:r w:rsidRPr="00110FEF">
        <w:rPr>
          <w:rFonts w:ascii="Bookman Old Style" w:hAnsi="Bookman Old Style"/>
          <w:bCs/>
          <w:sz w:val="24"/>
          <w:szCs w:val="24"/>
        </w:rPr>
        <w:t xml:space="preserve">The Allottee/s herein shall pay the aforesaid consideration to the Promoter herein on due dates or within 7 (seven) days from the date of written intimation given by the Promoter calling upon the Allottee/s to make the payment of due </w:t>
      </w:r>
      <w:proofErr w:type="spellStart"/>
      <w:r w:rsidRPr="00110FEF">
        <w:rPr>
          <w:rFonts w:ascii="Bookman Old Style" w:hAnsi="Bookman Old Style"/>
          <w:bCs/>
          <w:sz w:val="24"/>
          <w:szCs w:val="24"/>
        </w:rPr>
        <w:t>instal</w:t>
      </w:r>
      <w:r>
        <w:rPr>
          <w:rFonts w:ascii="Bookman Old Style" w:hAnsi="Bookman Old Style"/>
          <w:bCs/>
          <w:sz w:val="24"/>
          <w:szCs w:val="24"/>
        </w:rPr>
        <w:t>l</w:t>
      </w:r>
      <w:r w:rsidRPr="00110FEF">
        <w:rPr>
          <w:rFonts w:ascii="Bookman Old Style" w:hAnsi="Bookman Old Style"/>
          <w:bCs/>
          <w:sz w:val="24"/>
          <w:szCs w:val="24"/>
        </w:rPr>
        <w:t>ment</w:t>
      </w:r>
      <w:proofErr w:type="spellEnd"/>
      <w:r w:rsidRPr="00110FEF">
        <w:rPr>
          <w:rFonts w:ascii="Bookman Old Style" w:hAnsi="Bookman Old Style"/>
          <w:bCs/>
          <w:sz w:val="24"/>
          <w:szCs w:val="24"/>
        </w:rPr>
        <w:t xml:space="preserve">. Payment in time is the essence of the contract. If the Allottee/s fails to make the payment of </w:t>
      </w:r>
      <w:proofErr w:type="spellStart"/>
      <w:r w:rsidRPr="00110FEF">
        <w:rPr>
          <w:rFonts w:ascii="Bookman Old Style" w:hAnsi="Bookman Old Style"/>
          <w:bCs/>
          <w:sz w:val="24"/>
          <w:szCs w:val="24"/>
        </w:rPr>
        <w:t>installments</w:t>
      </w:r>
      <w:proofErr w:type="spellEnd"/>
      <w:r w:rsidRPr="00110FEF">
        <w:rPr>
          <w:rFonts w:ascii="Bookman Old Style" w:hAnsi="Bookman Old Style"/>
          <w:bCs/>
          <w:sz w:val="24"/>
          <w:szCs w:val="24"/>
        </w:rPr>
        <w:t xml:space="preserve"> in time to the Promoter as mentioned herein, then without prejudice to the right of the Promoter to take action for breach arising out of the delay in the payment of the </w:t>
      </w:r>
      <w:proofErr w:type="spellStart"/>
      <w:r w:rsidRPr="00110FEF">
        <w:rPr>
          <w:rFonts w:ascii="Bookman Old Style" w:hAnsi="Bookman Old Style"/>
          <w:bCs/>
          <w:sz w:val="24"/>
          <w:szCs w:val="24"/>
        </w:rPr>
        <w:t>installments</w:t>
      </w:r>
      <w:proofErr w:type="spellEnd"/>
      <w:r w:rsidRPr="00110FEF">
        <w:rPr>
          <w:rFonts w:ascii="Bookman Old Style" w:hAnsi="Bookman Old Style"/>
          <w:bCs/>
          <w:sz w:val="24"/>
          <w:szCs w:val="24"/>
        </w:rPr>
        <w:t xml:space="preserve"> on the due dates, the Allottee/s shall be bound and liable to pay interest as agreed herein on all the amounts which become due and payable by the Allottee/s to the Promoter till the date of actual payment.</w:t>
      </w:r>
    </w:p>
    <w:p w14:paraId="507AE99F" w14:textId="77777777" w:rsidR="00B437F5" w:rsidRPr="00110FEF" w:rsidRDefault="00B437F5" w:rsidP="00B437F5">
      <w:pPr>
        <w:pStyle w:val="ListParagraph"/>
        <w:rPr>
          <w:rFonts w:ascii="Bookman Old Style" w:hAnsi="Bookman Old Style"/>
          <w:sz w:val="24"/>
          <w:szCs w:val="24"/>
        </w:rPr>
      </w:pPr>
    </w:p>
    <w:p w14:paraId="22845525" w14:textId="77777777" w:rsidR="00B437F5" w:rsidRDefault="00B437F5" w:rsidP="00B437F5">
      <w:pPr>
        <w:pStyle w:val="ListParagraph"/>
        <w:numPr>
          <w:ilvl w:val="1"/>
          <w:numId w:val="5"/>
        </w:numPr>
        <w:autoSpaceDE w:val="0"/>
        <w:autoSpaceDN w:val="0"/>
        <w:adjustRightInd w:val="0"/>
        <w:ind w:left="709" w:right="283" w:hanging="709"/>
        <w:jc w:val="both"/>
        <w:rPr>
          <w:rFonts w:ascii="Bookman Old Style" w:hAnsi="Bookman Old Style"/>
          <w:sz w:val="24"/>
          <w:szCs w:val="24"/>
        </w:rPr>
      </w:pPr>
      <w:r w:rsidRPr="00110FEF">
        <w:rPr>
          <w:rFonts w:ascii="Bookman Old Style" w:hAnsi="Bookman Old Style" w:cs="Geometr231 BT"/>
          <w:sz w:val="24"/>
          <w:szCs w:val="24"/>
        </w:rPr>
        <w:t xml:space="preserve">Payment of any </w:t>
      </w:r>
      <w:proofErr w:type="spellStart"/>
      <w:r w:rsidRPr="00110FEF">
        <w:rPr>
          <w:rFonts w:ascii="Bookman Old Style" w:hAnsi="Bookman Old Style" w:cs="Geometr231 BT"/>
          <w:sz w:val="24"/>
          <w:szCs w:val="24"/>
        </w:rPr>
        <w:t>installments</w:t>
      </w:r>
      <w:proofErr w:type="spellEnd"/>
      <w:r w:rsidRPr="00110FEF">
        <w:rPr>
          <w:rFonts w:ascii="Bookman Old Style" w:hAnsi="Bookman Old Style" w:cs="Geometr231 BT"/>
          <w:sz w:val="24"/>
          <w:szCs w:val="24"/>
        </w:rPr>
        <w:t xml:space="preserve"> if made in advance by the Purchaser shall be adjusted to the </w:t>
      </w:r>
      <w:proofErr w:type="spellStart"/>
      <w:r w:rsidRPr="00110FEF">
        <w:rPr>
          <w:rFonts w:ascii="Bookman Old Style" w:hAnsi="Bookman Old Style" w:cs="Geometr231 BT"/>
          <w:sz w:val="24"/>
          <w:szCs w:val="24"/>
        </w:rPr>
        <w:t>installment</w:t>
      </w:r>
      <w:proofErr w:type="spellEnd"/>
      <w:r w:rsidRPr="00110FEF">
        <w:rPr>
          <w:rFonts w:ascii="Bookman Old Style" w:hAnsi="Bookman Old Style" w:cs="Geometr231 BT"/>
          <w:sz w:val="24"/>
          <w:szCs w:val="24"/>
        </w:rPr>
        <w:t xml:space="preserve"> and no interest shall be paid by the Promoter for such advance payments made by the Allottee/s or by housing finance companies/ banks, etc.</w:t>
      </w:r>
    </w:p>
    <w:p w14:paraId="49C32A08" w14:textId="77777777" w:rsidR="00B437F5" w:rsidRPr="00B437F5" w:rsidRDefault="00B437F5" w:rsidP="00B437F5">
      <w:pPr>
        <w:pStyle w:val="ListParagraph"/>
        <w:rPr>
          <w:rFonts w:ascii="Bookman Old Style" w:hAnsi="Bookman Old Style"/>
          <w:sz w:val="24"/>
          <w:szCs w:val="24"/>
        </w:rPr>
      </w:pPr>
    </w:p>
    <w:p w14:paraId="40C41D4B" w14:textId="77777777" w:rsidR="00B437F5" w:rsidRDefault="00B437F5" w:rsidP="00B437F5">
      <w:pPr>
        <w:pStyle w:val="ListParagraph"/>
        <w:numPr>
          <w:ilvl w:val="1"/>
          <w:numId w:val="5"/>
        </w:numPr>
        <w:autoSpaceDE w:val="0"/>
        <w:autoSpaceDN w:val="0"/>
        <w:adjustRightInd w:val="0"/>
        <w:ind w:left="709" w:right="283" w:hanging="709"/>
        <w:jc w:val="both"/>
        <w:rPr>
          <w:rFonts w:ascii="Bookman Old Style" w:hAnsi="Bookman Old Style"/>
          <w:sz w:val="24"/>
          <w:szCs w:val="24"/>
        </w:rPr>
      </w:pPr>
      <w:r w:rsidRPr="00B437F5">
        <w:rPr>
          <w:rFonts w:ascii="Bookman Old Style" w:hAnsi="Bookman Old Style"/>
          <w:sz w:val="24"/>
          <w:szCs w:val="24"/>
        </w:rPr>
        <w:t>Before taking possession of the said Apartment, the Allottee/s shall be bound and liable to pay and clear all outstanding amounts payable under this Agreement, including but not limited to the balance consideration, GST, stamp duty, registration charges, maintenance charges, deposits, electricity/water/utility charges, society/association-related charges, statutory dues, outgoings, taxes, interest, penalty, delayed payment charges and any other amount payable to the Promoter, Government, Local Authority, statutory authority or utility provider. The Promoter shall not be bound to hand over possession of the said Apartment unless and until all such dues are fully paid and realised.</w:t>
      </w:r>
    </w:p>
    <w:p w14:paraId="3EA493A6" w14:textId="77777777" w:rsidR="00B437F5" w:rsidRPr="00B437F5" w:rsidRDefault="00B437F5" w:rsidP="00B437F5">
      <w:pPr>
        <w:pStyle w:val="ListParagraph"/>
        <w:rPr>
          <w:rFonts w:ascii="Bookman Old Style" w:hAnsi="Bookman Old Style"/>
          <w:sz w:val="24"/>
          <w:szCs w:val="24"/>
        </w:rPr>
      </w:pPr>
    </w:p>
    <w:p w14:paraId="56DCA9BE" w14:textId="77777777" w:rsidR="00B437F5" w:rsidRDefault="00B437F5" w:rsidP="00B437F5">
      <w:pPr>
        <w:pStyle w:val="ListParagraph"/>
        <w:numPr>
          <w:ilvl w:val="1"/>
          <w:numId w:val="5"/>
        </w:numPr>
        <w:autoSpaceDE w:val="0"/>
        <w:autoSpaceDN w:val="0"/>
        <w:adjustRightInd w:val="0"/>
        <w:ind w:left="709" w:right="283" w:hanging="709"/>
        <w:jc w:val="both"/>
        <w:rPr>
          <w:rFonts w:ascii="Bookman Old Style" w:hAnsi="Bookman Old Style"/>
          <w:sz w:val="24"/>
          <w:szCs w:val="24"/>
        </w:rPr>
      </w:pPr>
      <w:r w:rsidRPr="00B437F5">
        <w:rPr>
          <w:rFonts w:ascii="Bookman Old Style" w:hAnsi="Bookman Old Style"/>
          <w:sz w:val="24"/>
          <w:szCs w:val="24"/>
        </w:rPr>
        <w:t>The Allottee/s hereby irrevocably authorises the Promoter to adjust and appropriate any payment received from the Allottee/s and/or from any bank/financial institution on behalf of the Allottee/s towards any lawful outstanding dues under this Agreement, including consideration, taxes, charges, deposits, maintenance, statutory dues and interest on delayed payment, in such manner as the Promoter may deem fit, and the Allottee/s shall not object to or direct any specific adjustment thereof. Dishonour of cheque, delay/failure in bank disbursement, non-sanction or short disbursement of loan, delay in loan processing, document verification/procurement, or any issue with the Allottee’s bank/financial institution shall not suspend, extend or defer the payment due dates, provided the Promoter has made available legally permissible documents reasonably required from its end.</w:t>
      </w:r>
    </w:p>
    <w:p w14:paraId="6A68B8E9" w14:textId="77777777" w:rsidR="00B437F5" w:rsidRPr="00B437F5" w:rsidRDefault="00B437F5" w:rsidP="00B437F5">
      <w:pPr>
        <w:pStyle w:val="ListParagraph"/>
        <w:rPr>
          <w:rFonts w:ascii="Bookman Old Style" w:hAnsi="Bookman Old Style"/>
          <w:b/>
          <w:sz w:val="24"/>
          <w:szCs w:val="24"/>
        </w:rPr>
      </w:pPr>
    </w:p>
    <w:p w14:paraId="2ED527C0" w14:textId="77777777" w:rsidR="00B437F5" w:rsidRPr="00B437F5" w:rsidRDefault="00B437F5" w:rsidP="00B437F5">
      <w:pPr>
        <w:pStyle w:val="ListParagraph"/>
        <w:numPr>
          <w:ilvl w:val="0"/>
          <w:numId w:val="5"/>
        </w:numPr>
        <w:autoSpaceDE w:val="0"/>
        <w:autoSpaceDN w:val="0"/>
        <w:adjustRightInd w:val="0"/>
        <w:ind w:right="283"/>
        <w:jc w:val="both"/>
        <w:rPr>
          <w:rFonts w:ascii="Bookman Old Style" w:hAnsi="Bookman Old Style"/>
          <w:sz w:val="24"/>
          <w:szCs w:val="24"/>
        </w:rPr>
      </w:pPr>
      <w:r w:rsidRPr="00B437F5">
        <w:rPr>
          <w:rFonts w:ascii="Bookman Old Style" w:hAnsi="Bookman Old Style"/>
          <w:b/>
          <w:sz w:val="24"/>
          <w:szCs w:val="24"/>
        </w:rPr>
        <w:t>MAINTENANCE CHARGES, TAXES, OUTGOINGS, ETC.:</w:t>
      </w:r>
    </w:p>
    <w:p w14:paraId="5F3FDFDA" w14:textId="77777777" w:rsidR="00B437F5" w:rsidRPr="00B437F5" w:rsidRDefault="00B437F5" w:rsidP="00B437F5">
      <w:pPr>
        <w:pStyle w:val="ListParagraph"/>
        <w:autoSpaceDE w:val="0"/>
        <w:autoSpaceDN w:val="0"/>
        <w:adjustRightInd w:val="0"/>
        <w:ind w:left="360" w:right="283"/>
        <w:jc w:val="both"/>
        <w:rPr>
          <w:rFonts w:ascii="Bookman Old Style" w:hAnsi="Bookman Old Style"/>
          <w:sz w:val="24"/>
          <w:szCs w:val="24"/>
        </w:rPr>
      </w:pPr>
    </w:p>
    <w:p w14:paraId="138D222F" w14:textId="79A62680" w:rsidR="00B437F5" w:rsidRPr="00A3654C" w:rsidRDefault="00B437F5" w:rsidP="00B437F5">
      <w:pPr>
        <w:pStyle w:val="ListParagraph"/>
        <w:numPr>
          <w:ilvl w:val="1"/>
          <w:numId w:val="5"/>
        </w:numPr>
        <w:autoSpaceDE w:val="0"/>
        <w:autoSpaceDN w:val="0"/>
        <w:adjustRightInd w:val="0"/>
        <w:ind w:right="283"/>
        <w:jc w:val="both"/>
        <w:rPr>
          <w:rFonts w:ascii="Bookman Old Style" w:hAnsi="Bookman Old Style"/>
          <w:sz w:val="24"/>
          <w:szCs w:val="24"/>
        </w:rPr>
      </w:pPr>
      <w:r w:rsidRPr="00B437F5">
        <w:rPr>
          <w:rFonts w:ascii="Bookman Old Style" w:hAnsi="Bookman Old Style"/>
          <w:sz w:val="24"/>
          <w:szCs w:val="24"/>
        </w:rPr>
        <w:t>Within 15 days after Notice in writing is given by the Promoter to the Allottee/s that the said Apartment is ready for use and occupation, the Allottee/s agree/s and bind/s himself/herself/themselves to pay a proportionate share (</w:t>
      </w:r>
      <w:proofErr w:type="spellStart"/>
      <w:r w:rsidRPr="00B437F5">
        <w:rPr>
          <w:rFonts w:ascii="Bookman Old Style" w:hAnsi="Bookman Old Style"/>
          <w:sz w:val="24"/>
          <w:szCs w:val="24"/>
        </w:rPr>
        <w:t>i.e</w:t>
      </w:r>
      <w:proofErr w:type="spellEnd"/>
      <w:r w:rsidRPr="00B437F5">
        <w:rPr>
          <w:rFonts w:ascii="Bookman Old Style" w:hAnsi="Bookman Old Style"/>
          <w:sz w:val="24"/>
          <w:szCs w:val="24"/>
        </w:rPr>
        <w:t xml:space="preserve"> in proportion to the carpet area of the Apartment)  of outgoings in respect of the said Land and the said Project namely,  local taxes, betterment charges or such other levies by the concerned local authority and /or government water charges, insurance, common lights, repairs and salaries of clerks, bill collectors, </w:t>
      </w:r>
      <w:proofErr w:type="spellStart"/>
      <w:r w:rsidRPr="00B437F5">
        <w:rPr>
          <w:rFonts w:ascii="Bookman Old Style" w:hAnsi="Bookman Old Style"/>
          <w:sz w:val="24"/>
          <w:szCs w:val="24"/>
        </w:rPr>
        <w:t>chokidar</w:t>
      </w:r>
      <w:proofErr w:type="spellEnd"/>
      <w:r w:rsidRPr="00B437F5">
        <w:rPr>
          <w:rFonts w:ascii="Bookman Old Style" w:hAnsi="Bookman Old Style"/>
          <w:sz w:val="24"/>
          <w:szCs w:val="24"/>
        </w:rPr>
        <w:t xml:space="preserve">, sweepers, garbage management, sanitation, and all other expenses necessary and incidental to the management and maintenance of the said Land and the buildings constructed thereon. Until the Condominium /Society/Limited Company is formed and the said Project is transferred to it, the Allottee shall pay to the Promoter such proportionate share of outgoing as may be determined. The </w:t>
      </w:r>
      <w:r w:rsidRPr="00A3654C">
        <w:rPr>
          <w:rFonts w:ascii="Bookman Old Style" w:hAnsi="Bookman Old Style"/>
          <w:sz w:val="24"/>
          <w:szCs w:val="24"/>
        </w:rPr>
        <w:t xml:space="preserve">Allottee/s further agrees that till the Allottee/s share is so determined, the Allottee shall pay to the Promoter provisional monthly contribution of Rs. </w:t>
      </w:r>
      <w:r w:rsidRPr="00A3654C">
        <w:rPr>
          <w:rFonts w:ascii="Bookman Old Style" w:hAnsi="Bookman Old Style"/>
          <w:b/>
          <w:bCs/>
          <w:sz w:val="24"/>
          <w:szCs w:val="24"/>
        </w:rPr>
        <w:t>1,900.00/-</w:t>
      </w:r>
      <w:r w:rsidRPr="00A3654C">
        <w:rPr>
          <w:rFonts w:ascii="Bookman Old Style" w:hAnsi="Bookman Old Style"/>
          <w:sz w:val="24"/>
          <w:szCs w:val="24"/>
        </w:rPr>
        <w:t xml:space="preserve"> (Rupees </w:t>
      </w:r>
      <w:r w:rsidRPr="00A3654C">
        <w:rPr>
          <w:rFonts w:ascii="Bookman Old Style" w:hAnsi="Bookman Old Style"/>
          <w:b/>
          <w:bCs/>
          <w:sz w:val="24"/>
          <w:szCs w:val="24"/>
        </w:rPr>
        <w:t>ONE THOUSAND NINE HUNDRED Only</w:t>
      </w:r>
      <w:r w:rsidRPr="00A3654C">
        <w:rPr>
          <w:rFonts w:ascii="Bookman Old Style" w:hAnsi="Bookman Old Style"/>
          <w:sz w:val="24"/>
          <w:szCs w:val="24"/>
        </w:rPr>
        <w:t>)</w:t>
      </w:r>
      <w:r w:rsidR="00246E26">
        <w:rPr>
          <w:rFonts w:ascii="Bookman Old Style" w:hAnsi="Bookman Old Style"/>
          <w:sz w:val="24"/>
          <w:szCs w:val="24"/>
        </w:rPr>
        <w:t>.</w:t>
      </w:r>
      <w:r w:rsidR="00762014">
        <w:rPr>
          <w:rFonts w:ascii="Bookman Old Style" w:hAnsi="Bookman Old Style"/>
          <w:sz w:val="24"/>
          <w:szCs w:val="24"/>
        </w:rPr>
        <w:t xml:space="preserve"> </w:t>
      </w:r>
      <w:r w:rsidR="00246E26" w:rsidRPr="00246E26">
        <w:rPr>
          <w:rFonts w:ascii="Bookman Old Style" w:hAnsi="Bookman Old Style"/>
          <w:sz w:val="24"/>
          <w:szCs w:val="24"/>
        </w:rPr>
        <w:t xml:space="preserve">Approx on per flat/Month towards the outgoings together with applicable GST. </w:t>
      </w:r>
      <w:r w:rsidRPr="00A3654C">
        <w:rPr>
          <w:rFonts w:ascii="Bookman Old Style" w:hAnsi="Bookman Old Style"/>
          <w:sz w:val="24"/>
          <w:szCs w:val="24"/>
        </w:rPr>
        <w:t>The amounts so paid by the Allottee to the Promoter shall not carry any interest and remain with the Promoter until a conveyance of the Project is executed in favour of the Ultimate Body of allottees of the Project.</w:t>
      </w:r>
    </w:p>
    <w:p w14:paraId="28651841" w14:textId="77777777" w:rsidR="00B437F5" w:rsidRPr="00A3654C" w:rsidRDefault="00B437F5" w:rsidP="00B437F5">
      <w:pPr>
        <w:pStyle w:val="PlainText"/>
        <w:ind w:left="432"/>
        <w:jc w:val="both"/>
        <w:rPr>
          <w:rFonts w:ascii="Bookman Old Style" w:hAnsi="Bookman Old Style"/>
          <w:sz w:val="24"/>
          <w:szCs w:val="24"/>
        </w:rPr>
      </w:pPr>
    </w:p>
    <w:p w14:paraId="49602B69" w14:textId="77777777" w:rsidR="00B437F5" w:rsidRPr="00110FEF" w:rsidRDefault="00B437F5" w:rsidP="00B437F5">
      <w:pPr>
        <w:pStyle w:val="PlainText"/>
        <w:numPr>
          <w:ilvl w:val="1"/>
          <w:numId w:val="5"/>
        </w:numPr>
        <w:jc w:val="both"/>
        <w:rPr>
          <w:rFonts w:ascii="Bookman Old Style" w:hAnsi="Bookman Old Style"/>
          <w:sz w:val="24"/>
          <w:szCs w:val="24"/>
        </w:rPr>
      </w:pPr>
      <w:r w:rsidRPr="00A3654C">
        <w:rPr>
          <w:rFonts w:ascii="Bookman Old Style" w:hAnsi="Bookman Old Style"/>
          <w:sz w:val="24"/>
          <w:szCs w:val="24"/>
        </w:rPr>
        <w:lastRenderedPageBreak/>
        <w:t xml:space="preserve">On possession of the said Apartment, the Allottee/s shall pay a </w:t>
      </w:r>
      <w:r w:rsidRPr="00A3654C">
        <w:rPr>
          <w:rFonts w:ascii="Bookman Old Style" w:hAnsi="Bookman Old Style" w:cs="Tahoma"/>
          <w:sz w:val="24"/>
          <w:szCs w:val="24"/>
        </w:rPr>
        <w:t>sum of Rs.</w:t>
      </w:r>
      <w:r w:rsidRPr="00A3654C">
        <w:rPr>
          <w:rFonts w:ascii="Bookman Old Style" w:hAnsi="Bookman Old Style" w:cs="Tahoma"/>
          <w:b/>
          <w:bCs/>
          <w:sz w:val="24"/>
          <w:szCs w:val="24"/>
        </w:rPr>
        <w:t>22,800/-</w:t>
      </w:r>
      <w:r w:rsidRPr="00A3654C">
        <w:rPr>
          <w:rFonts w:ascii="Bookman Old Style" w:hAnsi="Bookman Old Style" w:cs="Tahoma"/>
          <w:sz w:val="24"/>
          <w:szCs w:val="24"/>
        </w:rPr>
        <w:t xml:space="preserve"> (Rupees </w:t>
      </w:r>
      <w:proofErr w:type="gramStart"/>
      <w:r w:rsidRPr="00A3654C">
        <w:rPr>
          <w:rFonts w:ascii="Bookman Old Style" w:hAnsi="Bookman Old Style" w:cs="Tahoma"/>
          <w:b/>
          <w:bCs/>
          <w:sz w:val="24"/>
          <w:szCs w:val="24"/>
        </w:rPr>
        <w:t>TWENTY TWO</w:t>
      </w:r>
      <w:proofErr w:type="gramEnd"/>
      <w:r w:rsidRPr="00A3654C">
        <w:rPr>
          <w:rFonts w:ascii="Bookman Old Style" w:hAnsi="Bookman Old Style" w:cs="Tahoma"/>
          <w:b/>
          <w:bCs/>
          <w:sz w:val="24"/>
          <w:szCs w:val="24"/>
        </w:rPr>
        <w:t xml:space="preserve"> THOUSAND EIGHT HUNDRED</w:t>
      </w:r>
      <w:r w:rsidRPr="00A3654C">
        <w:rPr>
          <w:rFonts w:ascii="Bookman Old Style" w:hAnsi="Bookman Old Style" w:cs="Tahoma"/>
          <w:sz w:val="24"/>
          <w:szCs w:val="24"/>
        </w:rPr>
        <w:t xml:space="preserve"> only), together with the applicable GST or any other tax thereon, as and by way of advance towards</w:t>
      </w:r>
      <w:r w:rsidRPr="00110FEF">
        <w:rPr>
          <w:rFonts w:ascii="Bookman Old Style" w:hAnsi="Bookman Old Style" w:cs="Tahoma"/>
          <w:sz w:val="24"/>
          <w:szCs w:val="24"/>
        </w:rPr>
        <w:t xml:space="preserve"> the aforesaid pro-rata share of the Allottee/</w:t>
      </w:r>
      <w:proofErr w:type="gramStart"/>
      <w:r w:rsidRPr="00110FEF">
        <w:rPr>
          <w:rFonts w:ascii="Bookman Old Style" w:hAnsi="Bookman Old Style" w:cs="Tahoma"/>
          <w:sz w:val="24"/>
          <w:szCs w:val="24"/>
        </w:rPr>
        <w:t>s  for</w:t>
      </w:r>
      <w:proofErr w:type="gramEnd"/>
      <w:r w:rsidRPr="00110FEF">
        <w:rPr>
          <w:rFonts w:ascii="Bookman Old Style" w:hAnsi="Bookman Old Style" w:cs="Tahoma"/>
          <w:sz w:val="24"/>
          <w:szCs w:val="24"/>
        </w:rPr>
        <w:t xml:space="preserve"> a period of 12 (twelve) months commencing from the time the Allottee/s is so called upon to take possession of the said Apartment. It is hereby clarified that the said amounts are mere estimates made by the Promoter and if the proportionate contribution of the </w:t>
      </w:r>
      <w:r w:rsidRPr="00110FEF">
        <w:rPr>
          <w:rFonts w:ascii="Bookman Old Style" w:hAnsi="Bookman Old Style"/>
          <w:sz w:val="24"/>
          <w:szCs w:val="24"/>
        </w:rPr>
        <w:t>Allottee/s</w:t>
      </w:r>
      <w:r w:rsidRPr="00110FEF">
        <w:rPr>
          <w:rFonts w:ascii="Bookman Old Style" w:hAnsi="Bookman Old Style" w:cs="Tahoma"/>
          <w:sz w:val="24"/>
          <w:szCs w:val="24"/>
        </w:rPr>
        <w:t xml:space="preserve"> herein exceeds the amounts mentioned above, the Allottee/s shall be obliged to deposit the additional amounts with the Promoter on demand.</w:t>
      </w:r>
    </w:p>
    <w:p w14:paraId="096E4506" w14:textId="77777777" w:rsidR="00B437F5" w:rsidRPr="00110FEF" w:rsidRDefault="00B437F5" w:rsidP="00B437F5">
      <w:pPr>
        <w:pStyle w:val="PlainText"/>
        <w:ind w:left="432"/>
        <w:jc w:val="both"/>
        <w:rPr>
          <w:rFonts w:ascii="Bookman Old Style" w:hAnsi="Bookman Old Style"/>
          <w:sz w:val="24"/>
          <w:szCs w:val="24"/>
        </w:rPr>
      </w:pPr>
    </w:p>
    <w:p w14:paraId="5F7D8329" w14:textId="7FD5F3CE" w:rsidR="00711416" w:rsidRPr="00A3654C" w:rsidRDefault="00B437F5" w:rsidP="00B437F5">
      <w:pPr>
        <w:pStyle w:val="PlainText"/>
        <w:numPr>
          <w:ilvl w:val="1"/>
          <w:numId w:val="5"/>
        </w:numPr>
        <w:jc w:val="both"/>
        <w:rPr>
          <w:rFonts w:ascii="Bookman Old Style" w:hAnsi="Bookman Old Style"/>
          <w:sz w:val="24"/>
          <w:szCs w:val="24"/>
        </w:rPr>
      </w:pPr>
      <w:r w:rsidRPr="00A3654C">
        <w:rPr>
          <w:rFonts w:ascii="Bookman Old Style" w:hAnsi="Bookman Old Style" w:cs="Tahoma"/>
          <w:sz w:val="24"/>
          <w:szCs w:val="24"/>
        </w:rPr>
        <w:t>On or before taking possession of the said Apartment, the Allottee/s shall deposit as and by way of corpus fund with the Promoter/Society/Condominium Rs.</w:t>
      </w:r>
      <w:r w:rsidRPr="00A3654C">
        <w:rPr>
          <w:rFonts w:ascii="Bookman Old Style" w:hAnsi="Bookman Old Style" w:cs="Tahoma"/>
          <w:b/>
          <w:bCs/>
          <w:sz w:val="24"/>
          <w:szCs w:val="24"/>
        </w:rPr>
        <w:t>25,000/-</w:t>
      </w:r>
      <w:r w:rsidRPr="00A3654C">
        <w:rPr>
          <w:rFonts w:ascii="Bookman Old Style" w:hAnsi="Bookman Old Style" w:cs="Tahoma"/>
          <w:sz w:val="24"/>
          <w:szCs w:val="24"/>
        </w:rPr>
        <w:t xml:space="preserve"> (Rupees </w:t>
      </w:r>
      <w:proofErr w:type="gramStart"/>
      <w:r w:rsidRPr="00A3654C">
        <w:rPr>
          <w:rFonts w:ascii="Bookman Old Style" w:hAnsi="Bookman Old Style" w:cs="Tahoma"/>
          <w:b/>
          <w:bCs/>
          <w:sz w:val="24"/>
          <w:szCs w:val="24"/>
        </w:rPr>
        <w:t>TWENTY FIVE</w:t>
      </w:r>
      <w:proofErr w:type="gramEnd"/>
      <w:r w:rsidRPr="00A3654C">
        <w:rPr>
          <w:rFonts w:ascii="Bookman Old Style" w:hAnsi="Bookman Old Style" w:cs="Tahoma"/>
          <w:b/>
          <w:bCs/>
          <w:sz w:val="24"/>
          <w:szCs w:val="24"/>
        </w:rPr>
        <w:t xml:space="preserve"> THOUSAND</w:t>
      </w:r>
      <w:r w:rsidRPr="00A3654C">
        <w:rPr>
          <w:rFonts w:ascii="Bookman Old Style" w:hAnsi="Bookman Old Style" w:cs="Tahoma"/>
          <w:sz w:val="24"/>
          <w:szCs w:val="24"/>
        </w:rPr>
        <w:t xml:space="preserve"> Only</w:t>
      </w:r>
      <w:r w:rsidR="00602340" w:rsidRPr="00A3654C">
        <w:rPr>
          <w:rFonts w:ascii="Bookman Old Style" w:hAnsi="Bookman Old Style" w:cs="Tahoma"/>
          <w:sz w:val="24"/>
          <w:szCs w:val="24"/>
        </w:rPr>
        <w:t>)</w:t>
      </w:r>
      <w:r w:rsidRPr="00A3654C">
        <w:rPr>
          <w:rFonts w:ascii="Bookman Old Style" w:hAnsi="Bookman Old Style" w:cs="Tahoma"/>
          <w:sz w:val="24"/>
          <w:szCs w:val="24"/>
        </w:rPr>
        <w:t>. The said deposit will be utilized</w:t>
      </w:r>
      <w:r w:rsidRPr="00110FEF">
        <w:rPr>
          <w:rFonts w:ascii="Bookman Old Style" w:hAnsi="Bookman Old Style" w:cs="Tahoma"/>
          <w:sz w:val="24"/>
          <w:szCs w:val="24"/>
        </w:rPr>
        <w:t xml:space="preserve"> by the Promoter, if </w:t>
      </w:r>
      <w:r w:rsidRPr="00A3654C">
        <w:rPr>
          <w:rFonts w:ascii="Bookman Old Style" w:hAnsi="Bookman Old Style" w:cs="Tahoma"/>
          <w:sz w:val="24"/>
          <w:szCs w:val="24"/>
        </w:rPr>
        <w:t>required, for defraying costs of maintenance, repair and upkeep of the Common Areas and Facilities of the said Project.</w:t>
      </w:r>
    </w:p>
    <w:p w14:paraId="6D1DA89D" w14:textId="77777777" w:rsidR="00711416" w:rsidRPr="00A3654C" w:rsidRDefault="00711416" w:rsidP="00711416">
      <w:pPr>
        <w:pStyle w:val="ListParagraph"/>
        <w:rPr>
          <w:rFonts w:ascii="Bookman Old Style" w:hAnsi="Bookman Old Style" w:cs="Arial"/>
          <w:spacing w:val="-3"/>
          <w:sz w:val="24"/>
          <w:szCs w:val="24"/>
        </w:rPr>
      </w:pPr>
    </w:p>
    <w:p w14:paraId="2660F321" w14:textId="77777777" w:rsidR="00711416" w:rsidRPr="00A3654C" w:rsidRDefault="00711416" w:rsidP="00B437F5">
      <w:pPr>
        <w:pStyle w:val="PlainText"/>
        <w:numPr>
          <w:ilvl w:val="1"/>
          <w:numId w:val="5"/>
        </w:numPr>
        <w:jc w:val="both"/>
        <w:rPr>
          <w:rFonts w:ascii="Bookman Old Style" w:hAnsi="Bookman Old Style"/>
          <w:sz w:val="24"/>
          <w:szCs w:val="24"/>
        </w:rPr>
      </w:pPr>
      <w:r w:rsidRPr="00A3654C">
        <w:rPr>
          <w:rFonts w:ascii="Bookman Old Style" w:hAnsi="Bookman Old Style" w:cs="Arial"/>
          <w:spacing w:val="-3"/>
          <w:sz w:val="24"/>
          <w:szCs w:val="24"/>
        </w:rPr>
        <w:t>Notwithstanding anything contained herein, the Promoter shall not be liable to pay any maintenance charges, advance maintenance, corpus fund, sinking fund, non-occupancy charges, user-specific charges, amenity charges, utility charges, deposits or other charges in respect of unsold and unoccupied apartments retained by the Promoter, except to the extent of actual and necessary common area maintenance, if legally required. Such charges shall become payable by the concerned purchaser/allottee only from the date agreed under the respective allotment letter/agreement for sale/possession notice, and the Promoter shall not be liable for any past charges, deposits or contributions in respect of such unsold and unoccupied apartments, unless mandatorily required under applicable law.</w:t>
      </w:r>
    </w:p>
    <w:p w14:paraId="705C10F4" w14:textId="77777777" w:rsidR="00711416" w:rsidRDefault="00711416" w:rsidP="00711416">
      <w:pPr>
        <w:pStyle w:val="ListParagraph"/>
        <w:rPr>
          <w:rFonts w:ascii="Bookman Old Style" w:hAnsi="Bookman Old Style"/>
          <w:sz w:val="24"/>
          <w:szCs w:val="24"/>
        </w:rPr>
      </w:pPr>
    </w:p>
    <w:p w14:paraId="7F5514D4" w14:textId="77777777" w:rsidR="00AB77A0" w:rsidRDefault="00B437F5" w:rsidP="00AB77A0">
      <w:pPr>
        <w:pStyle w:val="PlainText"/>
        <w:numPr>
          <w:ilvl w:val="1"/>
          <w:numId w:val="5"/>
        </w:numPr>
        <w:jc w:val="both"/>
        <w:rPr>
          <w:rFonts w:ascii="Bookman Old Style" w:hAnsi="Bookman Old Style"/>
          <w:sz w:val="24"/>
          <w:szCs w:val="24"/>
        </w:rPr>
      </w:pPr>
      <w:r w:rsidRPr="00711416">
        <w:rPr>
          <w:rFonts w:ascii="Bookman Old Style" w:hAnsi="Bookman Old Style"/>
          <w:sz w:val="24"/>
          <w:szCs w:val="24"/>
        </w:rPr>
        <w:t>At the time of registration of Deed of Conveyance /Declaration/Deed of Apartment of the said Project, the Allottee shall pay to the Promoter, the Allottee/s share of stamp duty and registration charges payable by the said Society/Condominium on such Deed of Conveyance or any other document or instrument of transfer in respect of the said Project and the said Land.</w:t>
      </w:r>
    </w:p>
    <w:p w14:paraId="7E0D0E29" w14:textId="77777777" w:rsidR="00AB77A0" w:rsidRDefault="00AB77A0" w:rsidP="00AB77A0">
      <w:pPr>
        <w:pStyle w:val="ListParagraph"/>
        <w:rPr>
          <w:rFonts w:ascii="Bookman Old Style" w:hAnsi="Bookman Old Style" w:cs="Helvetica"/>
          <w:sz w:val="24"/>
          <w:szCs w:val="24"/>
        </w:rPr>
      </w:pPr>
    </w:p>
    <w:p w14:paraId="751F9009" w14:textId="77777777" w:rsidR="00AB77A0" w:rsidRPr="00A3654C" w:rsidRDefault="00AB77A0" w:rsidP="00AB77A0">
      <w:pPr>
        <w:pStyle w:val="PlainText"/>
        <w:numPr>
          <w:ilvl w:val="1"/>
          <w:numId w:val="5"/>
        </w:numPr>
        <w:jc w:val="both"/>
        <w:rPr>
          <w:rFonts w:ascii="Bookman Old Style" w:hAnsi="Bookman Old Style"/>
          <w:sz w:val="24"/>
          <w:szCs w:val="24"/>
        </w:rPr>
      </w:pPr>
      <w:r w:rsidRPr="00A3654C">
        <w:rPr>
          <w:rFonts w:ascii="Bookman Old Style" w:hAnsi="Bookman Old Style" w:cs="Helvetica"/>
          <w:sz w:val="24"/>
          <w:szCs w:val="24"/>
        </w:rPr>
        <w:t xml:space="preserve">The Allottee/s shall be solely liable to bear and pay all applicable taxes, duties, charges, levies, </w:t>
      </w:r>
      <w:proofErr w:type="spellStart"/>
      <w:r w:rsidRPr="00A3654C">
        <w:rPr>
          <w:rFonts w:ascii="Bookman Old Style" w:hAnsi="Bookman Old Style" w:cs="Helvetica"/>
          <w:sz w:val="24"/>
          <w:szCs w:val="24"/>
        </w:rPr>
        <w:t>cesses</w:t>
      </w:r>
      <w:proofErr w:type="spellEnd"/>
      <w:r w:rsidRPr="00A3654C">
        <w:rPr>
          <w:rFonts w:ascii="Bookman Old Style" w:hAnsi="Bookman Old Style" w:cs="Helvetica"/>
          <w:sz w:val="24"/>
          <w:szCs w:val="24"/>
        </w:rPr>
        <w:t>, surcharge, premia and statutory dues, including GST, TDS, stamp duty, registration charges and any other amount imposed by the Central Government, State Government, Local Authority, Competent Authority or any other statutory authority, whether presently applicable or imposed in future, and whether prospectively or retrospectively, arising out of or incidental to the sale, transfer, allotment, possession, use or occupation of the said Apartment.</w:t>
      </w:r>
      <w:r w:rsidRPr="00A3654C">
        <w:rPr>
          <w:rFonts w:ascii="Bookman Old Style" w:hAnsi="Bookman Old Style"/>
          <w:sz w:val="24"/>
          <w:szCs w:val="24"/>
        </w:rPr>
        <w:t xml:space="preserve"> </w:t>
      </w:r>
      <w:r w:rsidRPr="00A3654C">
        <w:rPr>
          <w:rFonts w:ascii="Bookman Old Style" w:hAnsi="Bookman Old Style" w:cs="Helvetica"/>
          <w:sz w:val="24"/>
          <w:szCs w:val="24"/>
        </w:rPr>
        <w:t xml:space="preserve">The Allottee/s shall pay such amounts within 7 days from demand or within the time prescribed under applicable law, whichever is earlier. If any such amount is paid or becomes payable by the Promoter due to the Allottee/s’ default, the Allottee/s shall reimburse the same with applicable interest, penalty, late fee, costs and expenses. The Allottee/s shall also deduct, deposit and furnish proof of TDS within the statutory period, wherever applicable, and shall indemnify the Promoter </w:t>
      </w:r>
      <w:r w:rsidRPr="00A3654C">
        <w:rPr>
          <w:rFonts w:ascii="Bookman Old Style" w:hAnsi="Bookman Old Style" w:cs="Helvetica"/>
          <w:sz w:val="24"/>
          <w:szCs w:val="24"/>
        </w:rPr>
        <w:lastRenderedPageBreak/>
        <w:t>against all losses, claims, demands, penalties, interest, costs and proceedings arising from any delay, default or short payment thereof.</w:t>
      </w:r>
    </w:p>
    <w:p w14:paraId="7E910E4B" w14:textId="77777777" w:rsidR="00A3654C" w:rsidRPr="00A3654C" w:rsidRDefault="00A3654C" w:rsidP="00A3654C">
      <w:pPr>
        <w:pStyle w:val="PlainText"/>
        <w:ind w:left="432"/>
        <w:jc w:val="both"/>
        <w:rPr>
          <w:rFonts w:ascii="Bookman Old Style" w:hAnsi="Bookman Old Style"/>
          <w:sz w:val="24"/>
          <w:szCs w:val="24"/>
        </w:rPr>
      </w:pPr>
    </w:p>
    <w:p w14:paraId="6410DA26" w14:textId="2BA1B167" w:rsidR="00AB77A0" w:rsidRPr="00160154" w:rsidRDefault="00AB77A0" w:rsidP="00AB77A0">
      <w:pPr>
        <w:pStyle w:val="PlainText"/>
        <w:numPr>
          <w:ilvl w:val="0"/>
          <w:numId w:val="5"/>
        </w:numPr>
        <w:jc w:val="both"/>
        <w:rPr>
          <w:rFonts w:ascii="Bookman Old Style" w:hAnsi="Bookman Old Style"/>
          <w:b/>
          <w:bCs/>
          <w:sz w:val="24"/>
          <w:szCs w:val="24"/>
        </w:rPr>
      </w:pPr>
      <w:r w:rsidRPr="00160154">
        <w:rPr>
          <w:rFonts w:ascii="Bookman Old Style" w:hAnsi="Bookman Old Style"/>
          <w:b/>
          <w:bCs/>
          <w:sz w:val="24"/>
          <w:szCs w:val="24"/>
        </w:rPr>
        <w:t>INTEREST ON UNPAID AMOUNTS</w:t>
      </w:r>
    </w:p>
    <w:p w14:paraId="7953A064" w14:textId="1D50B9B5" w:rsidR="009667C5" w:rsidRDefault="00AB77A0" w:rsidP="00AB77A0">
      <w:pPr>
        <w:pStyle w:val="PlainText"/>
        <w:ind w:left="360" w:firstLine="360"/>
        <w:jc w:val="both"/>
        <w:rPr>
          <w:rFonts w:ascii="Bookman Old Style" w:hAnsi="Bookman Old Style"/>
          <w:sz w:val="24"/>
          <w:szCs w:val="24"/>
        </w:rPr>
      </w:pPr>
      <w:r w:rsidRPr="00AB77A0">
        <w:rPr>
          <w:rFonts w:ascii="Bookman Old Style" w:hAnsi="Bookman Old Style"/>
          <w:sz w:val="24"/>
          <w:szCs w:val="24"/>
        </w:rPr>
        <w:t>Without prejudice to the other rights and remedies available to the Promoter and the Allottee/s under this Agreement and applicable law, wherever either party is liable to pay interest to the other under this Agreement, such interest shall be payable at the rate prescribed under the Real Estate (Regulation and Development) Act, 2016 and the Rules framed thereunder, namely the State Bank of India highest Marginal Cost of Lending Rate plus 2% per annum, or such other rate as may be prescribed from time to time under applicable law. Any applicable taxes on such interest, if legally leviable, shall be borne by the party liable to pay such interest.</w:t>
      </w:r>
    </w:p>
    <w:p w14:paraId="76B84323" w14:textId="77777777" w:rsidR="00A3654C" w:rsidRDefault="00A3654C" w:rsidP="00AB77A0">
      <w:pPr>
        <w:pStyle w:val="PlainText"/>
        <w:ind w:left="360" w:firstLine="360"/>
        <w:jc w:val="both"/>
        <w:rPr>
          <w:rFonts w:ascii="Bookman Old Style" w:hAnsi="Bookman Old Style"/>
          <w:sz w:val="24"/>
          <w:szCs w:val="24"/>
        </w:rPr>
      </w:pPr>
    </w:p>
    <w:p w14:paraId="6E4D8F99" w14:textId="77777777" w:rsidR="00AB77A0" w:rsidRPr="00110FEF" w:rsidRDefault="00AB77A0" w:rsidP="00AB77A0">
      <w:pPr>
        <w:pStyle w:val="PlainText"/>
        <w:numPr>
          <w:ilvl w:val="0"/>
          <w:numId w:val="5"/>
        </w:numPr>
        <w:jc w:val="both"/>
        <w:rPr>
          <w:rFonts w:ascii="Bookman Old Style" w:hAnsi="Bookman Old Style"/>
          <w:sz w:val="24"/>
          <w:szCs w:val="24"/>
        </w:rPr>
      </w:pPr>
      <w:r w:rsidRPr="00110FEF">
        <w:rPr>
          <w:rFonts w:ascii="Bookman Old Style" w:hAnsi="Bookman Old Style"/>
          <w:b/>
          <w:sz w:val="24"/>
          <w:szCs w:val="24"/>
        </w:rPr>
        <w:t>SPECIFICATIONS AND AMENITIES</w:t>
      </w:r>
      <w:r w:rsidRPr="00110FEF">
        <w:rPr>
          <w:rFonts w:ascii="Bookman Old Style" w:hAnsi="Bookman Old Style"/>
          <w:sz w:val="24"/>
          <w:szCs w:val="24"/>
        </w:rPr>
        <w:t>:</w:t>
      </w:r>
    </w:p>
    <w:p w14:paraId="308ADF10" w14:textId="77777777" w:rsidR="00AB77A0" w:rsidRDefault="00AB77A0" w:rsidP="00AB77A0">
      <w:pPr>
        <w:autoSpaceDE w:val="0"/>
        <w:autoSpaceDN w:val="0"/>
        <w:adjustRightInd w:val="0"/>
        <w:ind w:left="720" w:right="283"/>
        <w:jc w:val="both"/>
        <w:rPr>
          <w:rFonts w:ascii="Bookman Old Style" w:hAnsi="Bookman Old Style"/>
          <w:sz w:val="24"/>
          <w:szCs w:val="24"/>
        </w:rPr>
      </w:pPr>
      <w:r w:rsidRPr="00110FEF">
        <w:rPr>
          <w:rFonts w:ascii="Bookman Old Style" w:hAnsi="Bookman Old Style"/>
          <w:sz w:val="24"/>
          <w:szCs w:val="24"/>
        </w:rPr>
        <w:t>The Apartment agreed to be purchased by the Allottee/s herein shall be provided with the specifications, which are set out in the Fourth Schedule hereunder written. The nature, extent and description of common facilities and amenities of the Project to be provided by the Promoter on the said Land are set out in the Fifth Schedule hereunder written.</w:t>
      </w:r>
    </w:p>
    <w:p w14:paraId="624AD426" w14:textId="77777777" w:rsidR="00A3654C" w:rsidRPr="00110FEF" w:rsidRDefault="00A3654C" w:rsidP="00AB77A0">
      <w:pPr>
        <w:autoSpaceDE w:val="0"/>
        <w:autoSpaceDN w:val="0"/>
        <w:adjustRightInd w:val="0"/>
        <w:ind w:left="720" w:right="283"/>
        <w:jc w:val="both"/>
        <w:rPr>
          <w:rFonts w:ascii="Bookman Old Style" w:hAnsi="Bookman Old Style"/>
          <w:sz w:val="24"/>
          <w:szCs w:val="24"/>
        </w:rPr>
      </w:pPr>
    </w:p>
    <w:p w14:paraId="22AF2985" w14:textId="77777777" w:rsidR="00AB77A0" w:rsidRPr="00110FEF" w:rsidRDefault="00AB77A0" w:rsidP="00AB77A0">
      <w:pPr>
        <w:pStyle w:val="PlainText"/>
        <w:numPr>
          <w:ilvl w:val="0"/>
          <w:numId w:val="5"/>
        </w:numPr>
        <w:jc w:val="both"/>
        <w:rPr>
          <w:rFonts w:ascii="Bookman Old Style" w:hAnsi="Bookman Old Style"/>
          <w:b/>
          <w:sz w:val="24"/>
          <w:szCs w:val="24"/>
        </w:rPr>
      </w:pPr>
      <w:r w:rsidRPr="00110FEF">
        <w:rPr>
          <w:rFonts w:ascii="Bookman Old Style" w:hAnsi="Bookman Old Style"/>
          <w:b/>
          <w:sz w:val="24"/>
          <w:szCs w:val="24"/>
        </w:rPr>
        <w:t>DISCLOSURE OF TITLE:</w:t>
      </w:r>
    </w:p>
    <w:p w14:paraId="34D89DA5" w14:textId="77777777" w:rsidR="00AB77A0" w:rsidRPr="00110FEF" w:rsidRDefault="00AB77A0" w:rsidP="00AB77A0">
      <w:pPr>
        <w:autoSpaceDE w:val="0"/>
        <w:autoSpaceDN w:val="0"/>
        <w:adjustRightInd w:val="0"/>
        <w:ind w:left="720" w:right="288"/>
        <w:jc w:val="both"/>
        <w:rPr>
          <w:rFonts w:ascii="Bookman Old Style" w:hAnsi="Bookman Old Style"/>
          <w:sz w:val="24"/>
          <w:szCs w:val="24"/>
        </w:rPr>
      </w:pPr>
      <w:r w:rsidRPr="00110FEF">
        <w:rPr>
          <w:rFonts w:ascii="Bookman Old Style" w:hAnsi="Bookman Old Style"/>
          <w:sz w:val="24"/>
          <w:szCs w:val="24"/>
        </w:rPr>
        <w:t>The Promoter has made full and true disclosure of its title to the said Land as well as encumbrances, if any, to the knowledge of the Promoter. The Allottee/s hereby declare/s and confirm/s that before execution of this Agreement, the Promoter has made full and complete disclosure and the Allottee/s has/have taken full and free inspection/disclosure of, inter-alia, the following:</w:t>
      </w:r>
    </w:p>
    <w:p w14:paraId="7524A3F8" w14:textId="77777777" w:rsidR="00AB77A0" w:rsidRPr="00110FEF" w:rsidRDefault="00AB77A0" w:rsidP="00AB77A0">
      <w:pPr>
        <w:autoSpaceDE w:val="0"/>
        <w:autoSpaceDN w:val="0"/>
        <w:adjustRightInd w:val="0"/>
        <w:ind w:right="288"/>
        <w:jc w:val="both"/>
        <w:rPr>
          <w:rFonts w:ascii="Bookman Old Style" w:hAnsi="Bookman Old Style"/>
          <w:b/>
          <w:sz w:val="24"/>
          <w:szCs w:val="24"/>
        </w:rPr>
      </w:pPr>
    </w:p>
    <w:p w14:paraId="19B369EA" w14:textId="77777777" w:rsidR="00AB77A0" w:rsidRPr="00110FEF" w:rsidRDefault="00AB77A0" w:rsidP="00AB77A0">
      <w:pPr>
        <w:numPr>
          <w:ilvl w:val="0"/>
          <w:numId w:val="7"/>
        </w:numPr>
        <w:autoSpaceDE w:val="0"/>
        <w:autoSpaceDN w:val="0"/>
        <w:adjustRightInd w:val="0"/>
        <w:spacing w:after="240"/>
        <w:ind w:right="283"/>
        <w:jc w:val="both"/>
        <w:rPr>
          <w:rFonts w:ascii="Bookman Old Style" w:hAnsi="Bookman Old Style"/>
          <w:sz w:val="24"/>
          <w:szCs w:val="24"/>
        </w:rPr>
      </w:pPr>
      <w:r w:rsidRPr="00110FEF">
        <w:rPr>
          <w:rFonts w:ascii="Bookman Old Style" w:hAnsi="Bookman Old Style"/>
          <w:sz w:val="24"/>
          <w:szCs w:val="24"/>
        </w:rPr>
        <w:t>Nature of the title of the Promoter to the said Land along with the relevant Documents.</w:t>
      </w:r>
    </w:p>
    <w:p w14:paraId="12F30390" w14:textId="77777777" w:rsidR="00AB77A0" w:rsidRPr="00110FEF" w:rsidRDefault="00AB77A0" w:rsidP="00AB77A0">
      <w:pPr>
        <w:numPr>
          <w:ilvl w:val="0"/>
          <w:numId w:val="7"/>
        </w:numPr>
        <w:autoSpaceDE w:val="0"/>
        <w:autoSpaceDN w:val="0"/>
        <w:adjustRightInd w:val="0"/>
        <w:spacing w:after="240"/>
        <w:ind w:right="283"/>
        <w:jc w:val="both"/>
        <w:rPr>
          <w:rFonts w:ascii="Bookman Old Style" w:hAnsi="Bookman Old Style"/>
          <w:sz w:val="24"/>
          <w:szCs w:val="24"/>
        </w:rPr>
      </w:pPr>
      <w:r w:rsidRPr="00110FEF">
        <w:rPr>
          <w:rFonts w:ascii="Bookman Old Style" w:hAnsi="Bookman Old Style"/>
          <w:sz w:val="24"/>
          <w:szCs w:val="24"/>
        </w:rPr>
        <w:t>All the plans and specifications sanctioned by the concerned authority in respect of the said Building of the said Project to be constructed upon the said Land along with the car parking space in the said Building.</w:t>
      </w:r>
    </w:p>
    <w:p w14:paraId="0FDC5EB7" w14:textId="77777777" w:rsidR="00AB77A0" w:rsidRPr="00110FEF" w:rsidRDefault="00AB77A0" w:rsidP="00AB77A0">
      <w:pPr>
        <w:numPr>
          <w:ilvl w:val="0"/>
          <w:numId w:val="7"/>
        </w:numPr>
        <w:autoSpaceDE w:val="0"/>
        <w:autoSpaceDN w:val="0"/>
        <w:adjustRightInd w:val="0"/>
        <w:spacing w:after="240"/>
        <w:ind w:right="283"/>
        <w:jc w:val="both"/>
        <w:rPr>
          <w:rFonts w:ascii="Bookman Old Style" w:hAnsi="Bookman Old Style"/>
          <w:sz w:val="24"/>
          <w:szCs w:val="24"/>
        </w:rPr>
      </w:pPr>
      <w:r w:rsidRPr="00110FEF">
        <w:rPr>
          <w:rFonts w:ascii="Bookman Old Style" w:hAnsi="Bookman Old Style"/>
          <w:sz w:val="24"/>
          <w:szCs w:val="24"/>
        </w:rPr>
        <w:t>Nature and particulars of common Amenities and Facilities of the said Project as set out in the Fifth Schedule.</w:t>
      </w:r>
    </w:p>
    <w:p w14:paraId="142A5D30" w14:textId="77777777" w:rsidR="00AB77A0" w:rsidRPr="00A3654C" w:rsidRDefault="00AB77A0" w:rsidP="00AB77A0">
      <w:pPr>
        <w:numPr>
          <w:ilvl w:val="0"/>
          <w:numId w:val="7"/>
        </w:numPr>
        <w:autoSpaceDE w:val="0"/>
        <w:autoSpaceDN w:val="0"/>
        <w:adjustRightInd w:val="0"/>
        <w:spacing w:after="240"/>
        <w:ind w:right="283"/>
        <w:jc w:val="both"/>
        <w:rPr>
          <w:rFonts w:ascii="Bookman Old Style" w:hAnsi="Bookman Old Style"/>
          <w:sz w:val="24"/>
          <w:szCs w:val="24"/>
        </w:rPr>
      </w:pPr>
      <w:r w:rsidRPr="00110FEF">
        <w:rPr>
          <w:rFonts w:ascii="Bookman Old Style" w:hAnsi="Bookman Old Style"/>
          <w:sz w:val="24"/>
          <w:szCs w:val="24"/>
        </w:rPr>
        <w:t xml:space="preserve">Nature and particulars of fixtures, fittings, and specification to be provided in the said Apartment hereby agreed to be sold </w:t>
      </w:r>
      <w:r w:rsidRPr="00A3654C">
        <w:rPr>
          <w:rFonts w:ascii="Bookman Old Style" w:hAnsi="Bookman Old Style"/>
          <w:sz w:val="24"/>
          <w:szCs w:val="24"/>
        </w:rPr>
        <w:t>set out in the Fourth Schedule.</w:t>
      </w:r>
    </w:p>
    <w:p w14:paraId="6A476438" w14:textId="77777777" w:rsidR="004303C8" w:rsidRPr="00A3654C" w:rsidRDefault="00AB77A0" w:rsidP="004303C8">
      <w:pPr>
        <w:numPr>
          <w:ilvl w:val="0"/>
          <w:numId w:val="7"/>
        </w:numPr>
        <w:autoSpaceDE w:val="0"/>
        <w:autoSpaceDN w:val="0"/>
        <w:adjustRightInd w:val="0"/>
        <w:spacing w:after="240"/>
        <w:ind w:right="283"/>
        <w:jc w:val="both"/>
        <w:rPr>
          <w:rFonts w:ascii="Bookman Old Style" w:hAnsi="Bookman Old Style"/>
          <w:sz w:val="24"/>
          <w:szCs w:val="24"/>
        </w:rPr>
      </w:pPr>
      <w:r w:rsidRPr="00A3654C">
        <w:rPr>
          <w:rFonts w:ascii="Bookman Old Style" w:hAnsi="Bookman Old Style"/>
          <w:sz w:val="24"/>
          <w:szCs w:val="24"/>
        </w:rPr>
        <w:t>The location, placement and existence of structural members and service elements, including columns, beams, shear walls, ducts, shafts, service lines, projections, offsets, ledges and similar elements in or around the said Apartment and/or the Project, as shown in the sanctioned plans, working drawings and/or structural drawings, wherever applicable.</w:t>
      </w:r>
    </w:p>
    <w:p w14:paraId="6D8A2C75" w14:textId="77777777" w:rsidR="004303C8" w:rsidRDefault="004303C8" w:rsidP="004303C8">
      <w:pPr>
        <w:autoSpaceDE w:val="0"/>
        <w:autoSpaceDN w:val="0"/>
        <w:adjustRightInd w:val="0"/>
        <w:spacing w:after="240"/>
        <w:ind w:left="1620" w:right="283"/>
        <w:jc w:val="both"/>
        <w:rPr>
          <w:rFonts w:ascii="Bookman Old Style" w:hAnsi="Bookman Old Style"/>
          <w:bCs/>
          <w:sz w:val="24"/>
          <w:szCs w:val="24"/>
        </w:rPr>
      </w:pPr>
      <w:r w:rsidRPr="004303C8">
        <w:rPr>
          <w:rFonts w:ascii="Bookman Old Style" w:hAnsi="Bookman Old Style"/>
          <w:bCs/>
          <w:sz w:val="24"/>
          <w:szCs w:val="24"/>
        </w:rPr>
        <w:lastRenderedPageBreak/>
        <w:t>The Allottee/s confirms that, prior to execution of this Agreement, he/she/they has/have duly inspected, verified, understood and accepted all disclosures, title documents, sanctioned plans, approvals, specifications, amenities, facilities and other particulars made available by the Promoter and, with full knowledge and satisfaction thereof, has/have entered into this Agreement.</w:t>
      </w:r>
    </w:p>
    <w:p w14:paraId="2F005230" w14:textId="617B7605" w:rsidR="004303C8" w:rsidRPr="004303C8" w:rsidRDefault="004303C8" w:rsidP="004303C8">
      <w:pPr>
        <w:pStyle w:val="ListParagraph"/>
        <w:numPr>
          <w:ilvl w:val="0"/>
          <w:numId w:val="5"/>
        </w:numPr>
        <w:autoSpaceDE w:val="0"/>
        <w:autoSpaceDN w:val="0"/>
        <w:adjustRightInd w:val="0"/>
        <w:spacing w:after="240"/>
        <w:ind w:right="283"/>
        <w:jc w:val="both"/>
        <w:rPr>
          <w:rFonts w:ascii="Bookman Old Style" w:hAnsi="Bookman Old Style"/>
          <w:bCs/>
          <w:sz w:val="24"/>
          <w:szCs w:val="24"/>
        </w:rPr>
      </w:pPr>
      <w:r w:rsidRPr="004303C8">
        <w:rPr>
          <w:rFonts w:ascii="Bookman Old Style" w:hAnsi="Bookman Old Style"/>
          <w:b/>
          <w:sz w:val="24"/>
          <w:szCs w:val="24"/>
        </w:rPr>
        <w:t>OBSERVATION OF CONDITIONS IMPOSED BY THE LOCAL/PLANNING AUTHORITY</w:t>
      </w:r>
      <w:r w:rsidRPr="004303C8">
        <w:rPr>
          <w:rFonts w:ascii="Bookman Old Style" w:hAnsi="Bookman Old Style"/>
          <w:sz w:val="24"/>
          <w:szCs w:val="24"/>
        </w:rPr>
        <w:t>:</w:t>
      </w:r>
    </w:p>
    <w:p w14:paraId="14ACC5DA" w14:textId="1E44FEE7" w:rsidR="004303C8" w:rsidRPr="00110FEF" w:rsidRDefault="004303C8" w:rsidP="00160154">
      <w:pPr>
        <w:autoSpaceDE w:val="0"/>
        <w:autoSpaceDN w:val="0"/>
        <w:adjustRightInd w:val="0"/>
        <w:spacing w:after="240"/>
        <w:ind w:left="720" w:right="283"/>
        <w:jc w:val="both"/>
        <w:rPr>
          <w:rFonts w:ascii="Bookman Old Style" w:hAnsi="Bookman Old Style"/>
          <w:sz w:val="24"/>
          <w:szCs w:val="24"/>
        </w:rPr>
      </w:pPr>
      <w:r w:rsidRPr="00110FEF">
        <w:rPr>
          <w:rFonts w:ascii="Bookman Old Style" w:hAnsi="Bookman Old Style"/>
          <w:sz w:val="24"/>
          <w:szCs w:val="24"/>
        </w:rPr>
        <w:t>The Promoter hereby agrees to observe, perform and comply with all the terms, conditions, stipulations and restrictions, if any, which may have been imposed by the concerned local authority at the time of sanctioning the said Plans or thereafter and shall, before handing over formal possession of the said Apartment to the Allottee/s, obtain from the concerned authority Occupancy/ Completion Certificates in respect of the said Apartment.</w:t>
      </w:r>
    </w:p>
    <w:p w14:paraId="3B506789" w14:textId="77777777" w:rsidR="004303C8" w:rsidRPr="00110FEF" w:rsidRDefault="004303C8" w:rsidP="004303C8">
      <w:pPr>
        <w:pStyle w:val="PlainText"/>
        <w:numPr>
          <w:ilvl w:val="0"/>
          <w:numId w:val="5"/>
        </w:numPr>
        <w:jc w:val="both"/>
        <w:rPr>
          <w:rFonts w:ascii="Bookman Old Style" w:hAnsi="Bookman Old Style"/>
          <w:sz w:val="24"/>
          <w:szCs w:val="24"/>
        </w:rPr>
      </w:pPr>
      <w:r w:rsidRPr="00110FEF">
        <w:rPr>
          <w:rFonts w:ascii="Bookman Old Style" w:hAnsi="Bookman Old Style"/>
          <w:b/>
          <w:sz w:val="24"/>
          <w:szCs w:val="24"/>
        </w:rPr>
        <w:t>TIME IS THE ESSENCE</w:t>
      </w:r>
      <w:r w:rsidRPr="00110FEF">
        <w:rPr>
          <w:rFonts w:ascii="Bookman Old Style" w:hAnsi="Bookman Old Style"/>
          <w:sz w:val="24"/>
          <w:szCs w:val="24"/>
        </w:rPr>
        <w:t>:</w:t>
      </w:r>
    </w:p>
    <w:p w14:paraId="16A0D30E" w14:textId="796E5982" w:rsidR="004303C8" w:rsidRPr="00110FEF" w:rsidRDefault="004303C8" w:rsidP="004303C8">
      <w:pPr>
        <w:autoSpaceDE w:val="0"/>
        <w:autoSpaceDN w:val="0"/>
        <w:adjustRightInd w:val="0"/>
        <w:spacing w:after="240"/>
        <w:ind w:left="720" w:right="283"/>
        <w:jc w:val="both"/>
        <w:rPr>
          <w:rFonts w:ascii="Bookman Old Style" w:hAnsi="Bookman Old Style"/>
          <w:sz w:val="24"/>
          <w:szCs w:val="24"/>
        </w:rPr>
      </w:pPr>
      <w:r w:rsidRPr="00110FEF">
        <w:rPr>
          <w:rFonts w:ascii="Bookman Old Style" w:hAnsi="Bookman Old Style"/>
          <w:sz w:val="24"/>
          <w:szCs w:val="24"/>
        </w:rPr>
        <w:t xml:space="preserve">Time is the essence for the Promoter as well as the Allottee/s. The Promoter shall abide by the time schedule for completing the said Project and handing over the said Apartment to the Allottee/s and the common areas to the association/ultimate body of the allottees after receiving the Occupancy Completion Certificate or both, as the case may be. Similarly, the Allottee/s shall make timely payment of the instalments and other dues payable by him/her/them and meeting the other obligations under this Agreement subject to the simultaneous completion of construction by the Promoter as provided in the payment Schedule </w:t>
      </w:r>
      <w:proofErr w:type="spellStart"/>
      <w:r w:rsidRPr="00110FEF">
        <w:rPr>
          <w:rFonts w:ascii="Bookman Old Style" w:hAnsi="Bookman Old Style"/>
          <w:sz w:val="24"/>
          <w:szCs w:val="24"/>
        </w:rPr>
        <w:t>i.e</w:t>
      </w:r>
      <w:proofErr w:type="spellEnd"/>
      <w:r>
        <w:rPr>
          <w:rFonts w:ascii="Bookman Old Style" w:hAnsi="Bookman Old Style"/>
          <w:sz w:val="24"/>
          <w:szCs w:val="24"/>
        </w:rPr>
        <w:t xml:space="preserve"> </w:t>
      </w:r>
      <w:r w:rsidRPr="00110FEF">
        <w:rPr>
          <w:rFonts w:ascii="Bookman Old Style" w:hAnsi="Bookman Old Style"/>
          <w:sz w:val="24"/>
          <w:szCs w:val="24"/>
        </w:rPr>
        <w:t>Third</w:t>
      </w:r>
      <w:r>
        <w:rPr>
          <w:rFonts w:ascii="Bookman Old Style" w:hAnsi="Bookman Old Style"/>
          <w:sz w:val="24"/>
          <w:szCs w:val="24"/>
        </w:rPr>
        <w:t xml:space="preserve"> </w:t>
      </w:r>
      <w:r w:rsidRPr="00110FEF">
        <w:rPr>
          <w:rFonts w:ascii="Bookman Old Style" w:hAnsi="Bookman Old Style"/>
          <w:sz w:val="24"/>
          <w:szCs w:val="24"/>
        </w:rPr>
        <w:t xml:space="preserve">Schedule mentioned hereunder.              </w:t>
      </w:r>
    </w:p>
    <w:p w14:paraId="32CD8339" w14:textId="1ACC2329" w:rsidR="004303C8" w:rsidRPr="00110FEF" w:rsidRDefault="004303C8" w:rsidP="004303C8">
      <w:pPr>
        <w:pStyle w:val="PlainText"/>
        <w:numPr>
          <w:ilvl w:val="0"/>
          <w:numId w:val="5"/>
        </w:numPr>
        <w:ind w:hanging="502"/>
        <w:jc w:val="both"/>
        <w:rPr>
          <w:rFonts w:ascii="Bookman Old Style" w:hAnsi="Bookman Old Style"/>
          <w:sz w:val="24"/>
          <w:szCs w:val="24"/>
        </w:rPr>
      </w:pPr>
      <w:r w:rsidRPr="00110FEF">
        <w:rPr>
          <w:rFonts w:ascii="Bookman Old Style" w:hAnsi="Bookman Old Style"/>
          <w:b/>
          <w:sz w:val="24"/>
          <w:szCs w:val="24"/>
        </w:rPr>
        <w:t>UTILISATION OF F.S.I/F.</w:t>
      </w:r>
      <w:proofErr w:type="gramStart"/>
      <w:r w:rsidRPr="00110FEF">
        <w:rPr>
          <w:rFonts w:ascii="Bookman Old Style" w:hAnsi="Bookman Old Style"/>
          <w:b/>
          <w:sz w:val="24"/>
          <w:szCs w:val="24"/>
        </w:rPr>
        <w:t>A.R</w:t>
      </w:r>
      <w:proofErr w:type="gramEnd"/>
      <w:r w:rsidRPr="00110FEF">
        <w:rPr>
          <w:rFonts w:ascii="Bookman Old Style" w:hAnsi="Bookman Old Style"/>
          <w:b/>
          <w:sz w:val="24"/>
          <w:szCs w:val="24"/>
        </w:rPr>
        <w:t>/T.</w:t>
      </w:r>
      <w:proofErr w:type="gramStart"/>
      <w:r w:rsidRPr="00110FEF">
        <w:rPr>
          <w:rFonts w:ascii="Bookman Old Style" w:hAnsi="Bookman Old Style"/>
          <w:b/>
          <w:sz w:val="24"/>
          <w:szCs w:val="24"/>
        </w:rPr>
        <w:t>D.R</w:t>
      </w:r>
      <w:proofErr w:type="gramEnd"/>
    </w:p>
    <w:p w14:paraId="22B0218B" w14:textId="382F7526" w:rsidR="004303C8" w:rsidRDefault="004303C8" w:rsidP="004303C8">
      <w:pPr>
        <w:pStyle w:val="Heading2"/>
        <w:ind w:left="360"/>
        <w:jc w:val="both"/>
        <w:rPr>
          <w:rFonts w:ascii="Bookman Old Style" w:hAnsi="Bookman Old Style"/>
          <w:color w:val="auto"/>
          <w:sz w:val="24"/>
          <w:szCs w:val="24"/>
        </w:rPr>
      </w:pPr>
      <w:r w:rsidRPr="005A1598">
        <w:rPr>
          <w:rFonts w:ascii="Bookman Old Style" w:hAnsi="Bookman Old Style"/>
          <w:color w:val="auto"/>
          <w:sz w:val="24"/>
          <w:szCs w:val="24"/>
        </w:rPr>
        <w:t>The Promoter hereby declares that under the sanctioned Building plans in respect of the said Project Floor Space Index is 40055.23 sq.</w:t>
      </w:r>
      <w:r>
        <w:rPr>
          <w:rFonts w:ascii="Bookman Old Style" w:hAnsi="Bookman Old Style"/>
          <w:color w:val="auto"/>
          <w:sz w:val="24"/>
          <w:szCs w:val="24"/>
        </w:rPr>
        <w:t xml:space="preserve"> </w:t>
      </w:r>
      <w:proofErr w:type="spellStart"/>
      <w:r w:rsidRPr="005A1598">
        <w:rPr>
          <w:rFonts w:ascii="Bookman Old Style" w:hAnsi="Bookman Old Style"/>
          <w:color w:val="auto"/>
          <w:sz w:val="24"/>
          <w:szCs w:val="24"/>
        </w:rPr>
        <w:t>mtrs</w:t>
      </w:r>
      <w:proofErr w:type="spellEnd"/>
      <w:r w:rsidRPr="005A1598">
        <w:rPr>
          <w:rFonts w:ascii="Bookman Old Style" w:hAnsi="Bookman Old Style"/>
          <w:color w:val="auto"/>
          <w:sz w:val="24"/>
          <w:szCs w:val="24"/>
        </w:rPr>
        <w:t>. (including FSI made available by paying premium)</w:t>
      </w:r>
      <w:r>
        <w:rPr>
          <w:rFonts w:ascii="Bookman Old Style" w:hAnsi="Bookman Old Style"/>
          <w:color w:val="auto"/>
          <w:sz w:val="24"/>
          <w:szCs w:val="24"/>
        </w:rPr>
        <w:t>.</w:t>
      </w:r>
    </w:p>
    <w:p w14:paraId="753FFD91" w14:textId="77777777" w:rsidR="004303C8" w:rsidRDefault="004303C8" w:rsidP="00160154">
      <w:pPr>
        <w:pStyle w:val="Heading2"/>
        <w:jc w:val="both"/>
        <w:rPr>
          <w:rFonts w:ascii="Bookman Old Style" w:hAnsi="Bookman Old Style"/>
          <w:color w:val="auto"/>
          <w:sz w:val="24"/>
          <w:szCs w:val="24"/>
        </w:rPr>
      </w:pPr>
    </w:p>
    <w:p w14:paraId="31D6E232" w14:textId="6E02BBD8" w:rsidR="004303C8" w:rsidRPr="00110FEF" w:rsidRDefault="004303C8" w:rsidP="00A3654C">
      <w:pPr>
        <w:pStyle w:val="PlainText"/>
        <w:numPr>
          <w:ilvl w:val="0"/>
          <w:numId w:val="5"/>
        </w:numPr>
        <w:ind w:hanging="502"/>
        <w:jc w:val="both"/>
        <w:rPr>
          <w:rFonts w:ascii="Bookman Old Style" w:hAnsi="Bookman Old Style"/>
          <w:b/>
          <w:sz w:val="24"/>
          <w:szCs w:val="24"/>
        </w:rPr>
      </w:pPr>
      <w:r w:rsidRPr="00110FEF">
        <w:rPr>
          <w:rFonts w:ascii="Bookman Old Style" w:hAnsi="Bookman Old Style"/>
          <w:b/>
          <w:sz w:val="24"/>
          <w:szCs w:val="24"/>
        </w:rPr>
        <w:t>POSSESSION OF APARTMENT: -</w:t>
      </w:r>
    </w:p>
    <w:p w14:paraId="1BB05FB9" w14:textId="77777777" w:rsidR="004303C8" w:rsidRPr="00110FEF" w:rsidRDefault="004303C8" w:rsidP="004303C8">
      <w:pPr>
        <w:pStyle w:val="PlainText"/>
        <w:tabs>
          <w:tab w:val="left" w:pos="450"/>
        </w:tabs>
        <w:ind w:left="720" w:hanging="720"/>
        <w:jc w:val="both"/>
        <w:rPr>
          <w:rFonts w:ascii="Bookman Old Style" w:hAnsi="Bookman Old Style"/>
          <w:b/>
          <w:sz w:val="24"/>
          <w:szCs w:val="24"/>
        </w:rPr>
      </w:pPr>
      <w:r w:rsidRPr="00110FEF">
        <w:rPr>
          <w:rFonts w:ascii="Bookman Old Style" w:hAnsi="Bookman Old Style"/>
          <w:sz w:val="24"/>
          <w:szCs w:val="24"/>
        </w:rPr>
        <w:t>11.1</w:t>
      </w:r>
      <w:r w:rsidRPr="00110FEF">
        <w:rPr>
          <w:rFonts w:ascii="Bookman Old Style" w:hAnsi="Bookman Old Style"/>
          <w:sz w:val="24"/>
          <w:szCs w:val="24"/>
        </w:rPr>
        <w:tab/>
        <w:t>The Promoter shall handover the possession of the said Apartment to the Allottee/s on or before 31.12.2028 subject to receipt of all the payments/dues, taxes thereon and other payable as agreed hereunder are paid by the Allottee/s in respect of the said Apartment in terms of this Agreement.</w:t>
      </w:r>
    </w:p>
    <w:p w14:paraId="58550197" w14:textId="77777777" w:rsidR="004303C8" w:rsidRPr="00110FEF" w:rsidRDefault="004303C8" w:rsidP="004303C8">
      <w:pPr>
        <w:pStyle w:val="PlainText"/>
        <w:ind w:left="1260" w:hanging="900"/>
        <w:jc w:val="both"/>
        <w:rPr>
          <w:rFonts w:ascii="Bookman Old Style" w:hAnsi="Bookman Old Style"/>
          <w:b/>
          <w:bCs/>
          <w:sz w:val="24"/>
          <w:szCs w:val="24"/>
        </w:rPr>
      </w:pPr>
    </w:p>
    <w:p w14:paraId="57BF859F" w14:textId="77777777" w:rsidR="00BB62AF" w:rsidRPr="00BB62AF" w:rsidRDefault="00BB62AF" w:rsidP="00BB62AF">
      <w:pPr>
        <w:pStyle w:val="PlainText"/>
        <w:ind w:left="720"/>
        <w:jc w:val="both"/>
        <w:rPr>
          <w:rFonts w:ascii="Bookman Old Style" w:hAnsi="Bookman Old Style"/>
          <w:bCs/>
          <w:sz w:val="24"/>
          <w:szCs w:val="24"/>
          <w:lang w:val="en-IN"/>
        </w:rPr>
      </w:pPr>
      <w:r w:rsidRPr="00BB62AF">
        <w:rPr>
          <w:rFonts w:ascii="Bookman Old Style" w:hAnsi="Bookman Old Style"/>
          <w:bCs/>
          <w:sz w:val="24"/>
          <w:szCs w:val="24"/>
          <w:lang w:val="en-IN"/>
        </w:rPr>
        <w:t>Provided that the Promoter shall be entitled to reasonable extension of time for handing over possession if the completion of the building/project or handing over of possession is delayed due to force majeure events as contemplated under Section 6 of the Real Estate (Regulation and Development) Act, 2016, namely:</w:t>
      </w:r>
    </w:p>
    <w:p w14:paraId="15439C9D"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war;</w:t>
      </w:r>
    </w:p>
    <w:p w14:paraId="786E13C6"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flood;</w:t>
      </w:r>
    </w:p>
    <w:p w14:paraId="5E289CA7"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drought;</w:t>
      </w:r>
    </w:p>
    <w:p w14:paraId="5E10FDEC"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fire;</w:t>
      </w:r>
    </w:p>
    <w:p w14:paraId="13D72616"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lastRenderedPageBreak/>
        <w:t>cyclone;</w:t>
      </w:r>
    </w:p>
    <w:p w14:paraId="0709F3E7" w14:textId="77777777"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earthquake; and/or</w:t>
      </w:r>
    </w:p>
    <w:p w14:paraId="6975FCF3" w14:textId="07C0B5C5" w:rsidR="00BB62AF" w:rsidRPr="00BB62AF" w:rsidRDefault="00BB62AF" w:rsidP="00BB62AF">
      <w:pPr>
        <w:pStyle w:val="PlainText"/>
        <w:numPr>
          <w:ilvl w:val="0"/>
          <w:numId w:val="9"/>
        </w:numPr>
        <w:jc w:val="both"/>
        <w:rPr>
          <w:rFonts w:ascii="Bookman Old Style" w:hAnsi="Bookman Old Style"/>
          <w:bCs/>
          <w:sz w:val="24"/>
          <w:szCs w:val="24"/>
          <w:lang w:val="en-IN"/>
        </w:rPr>
      </w:pPr>
      <w:r w:rsidRPr="00BB62AF">
        <w:rPr>
          <w:rFonts w:ascii="Bookman Old Style" w:hAnsi="Bookman Old Style"/>
          <w:bCs/>
          <w:sz w:val="24"/>
          <w:szCs w:val="24"/>
          <w:lang w:val="en-IN"/>
        </w:rPr>
        <w:t>any other calamity caused by nature affecting the regular development of the real estate project.</w:t>
      </w:r>
    </w:p>
    <w:p w14:paraId="3EE02AC0" w14:textId="57F39E83" w:rsidR="004303C8" w:rsidRDefault="00BB62AF" w:rsidP="004303C8">
      <w:pPr>
        <w:pStyle w:val="PlainText"/>
        <w:jc w:val="both"/>
        <w:rPr>
          <w:rFonts w:ascii="Bookman Old Style" w:hAnsi="Bookman Old Style"/>
          <w:bCs/>
          <w:sz w:val="24"/>
          <w:szCs w:val="24"/>
          <w:lang w:val="en-IN"/>
        </w:rPr>
      </w:pPr>
      <w:r w:rsidRPr="00BB62AF">
        <w:rPr>
          <w:rFonts w:ascii="Bookman Old Style" w:hAnsi="Bookman Old Style"/>
          <w:bCs/>
          <w:sz w:val="24"/>
          <w:szCs w:val="24"/>
          <w:lang w:val="en-IN"/>
        </w:rPr>
        <w:t xml:space="preserve">The Promoter shall also be entitled to such exclusion of period and/or extension as may be permissible under the Act, Rules, Regulations, orders, circulars and directions issued by </w:t>
      </w:r>
      <w:proofErr w:type="spellStart"/>
      <w:r w:rsidRPr="00BB62AF">
        <w:rPr>
          <w:rFonts w:ascii="Bookman Old Style" w:hAnsi="Bookman Old Style"/>
          <w:bCs/>
          <w:sz w:val="24"/>
          <w:szCs w:val="24"/>
          <w:lang w:val="en-IN"/>
        </w:rPr>
        <w:t>MahaRERA</w:t>
      </w:r>
      <w:proofErr w:type="spellEnd"/>
      <w:r w:rsidRPr="00BB62AF">
        <w:rPr>
          <w:rFonts w:ascii="Bookman Old Style" w:hAnsi="Bookman Old Style"/>
          <w:bCs/>
          <w:sz w:val="24"/>
          <w:szCs w:val="24"/>
          <w:lang w:val="en-IN"/>
        </w:rPr>
        <w:t xml:space="preserve"> or any competent authority, including any period during which actual work could not be carried out due to specific stay or injunction orders relating to the Project from any Court of law, Tribunal, competent authority, statutory authority or high-power committee.</w:t>
      </w:r>
    </w:p>
    <w:p w14:paraId="161183FA" w14:textId="77777777" w:rsidR="00160154" w:rsidRPr="00160154" w:rsidRDefault="00160154" w:rsidP="004303C8">
      <w:pPr>
        <w:pStyle w:val="PlainText"/>
        <w:jc w:val="both"/>
        <w:rPr>
          <w:rFonts w:ascii="Bookman Old Style" w:hAnsi="Bookman Old Style"/>
          <w:bCs/>
          <w:sz w:val="24"/>
          <w:szCs w:val="24"/>
          <w:lang w:val="en-IN"/>
        </w:rPr>
      </w:pPr>
    </w:p>
    <w:p w14:paraId="153F6B79" w14:textId="12A398D8" w:rsidR="0006431D" w:rsidRPr="00A3654C" w:rsidRDefault="004303C8" w:rsidP="00931701">
      <w:pPr>
        <w:pStyle w:val="PlainText"/>
        <w:tabs>
          <w:tab w:val="left" w:pos="709"/>
        </w:tabs>
        <w:ind w:left="709" w:hanging="709"/>
        <w:jc w:val="both"/>
        <w:rPr>
          <w:rFonts w:ascii="Bookman Old Style" w:hAnsi="Bookman Old Style"/>
          <w:b/>
          <w:bCs/>
          <w:sz w:val="24"/>
          <w:szCs w:val="24"/>
          <w:lang w:val="en-IN"/>
        </w:rPr>
      </w:pPr>
      <w:r w:rsidRPr="00110FEF">
        <w:rPr>
          <w:rFonts w:ascii="Bookman Old Style" w:hAnsi="Bookman Old Style"/>
          <w:sz w:val="24"/>
          <w:szCs w:val="24"/>
        </w:rPr>
        <w:t xml:space="preserve">       </w:t>
      </w:r>
      <w:r w:rsidRPr="00A3654C">
        <w:rPr>
          <w:rFonts w:ascii="Bookman Old Style" w:hAnsi="Bookman Old Style"/>
          <w:sz w:val="24"/>
          <w:szCs w:val="24"/>
        </w:rPr>
        <w:t>11.2</w:t>
      </w:r>
      <w:r w:rsidR="00931701" w:rsidRPr="00A3654C">
        <w:rPr>
          <w:rFonts w:ascii="Bookman Old Style" w:hAnsi="Bookman Old Style"/>
          <w:sz w:val="24"/>
          <w:szCs w:val="24"/>
        </w:rPr>
        <w:t xml:space="preserve">   </w:t>
      </w:r>
      <w:r w:rsidR="0006431D" w:rsidRPr="00A3654C">
        <w:rPr>
          <w:rFonts w:ascii="Bookman Old Style" w:hAnsi="Bookman Old Style"/>
          <w:b/>
          <w:bCs/>
          <w:sz w:val="24"/>
          <w:szCs w:val="24"/>
          <w:lang w:val="en-IN"/>
        </w:rPr>
        <w:t>Grace Period / Contingency Period</w:t>
      </w:r>
    </w:p>
    <w:p w14:paraId="3D0AC06C" w14:textId="2DCDFC24" w:rsidR="0006431D" w:rsidRPr="00A3654C" w:rsidRDefault="0006431D" w:rsidP="0006431D">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r>
      <w:r w:rsidR="00931701" w:rsidRPr="00A3654C">
        <w:rPr>
          <w:rFonts w:ascii="Bookman Old Style" w:hAnsi="Bookman Old Style"/>
          <w:sz w:val="24"/>
          <w:szCs w:val="24"/>
          <w:lang w:val="en-IN"/>
        </w:rPr>
        <w:tab/>
      </w:r>
      <w:r w:rsidRPr="00A3654C">
        <w:rPr>
          <w:rFonts w:ascii="Bookman Old Style" w:hAnsi="Bookman Old Style"/>
          <w:sz w:val="24"/>
          <w:szCs w:val="24"/>
          <w:lang w:val="en-IN"/>
        </w:rPr>
        <w:t xml:space="preserve">It is expressly agreed that the possession timeline stated in this Agreement has been determined after considering the nature of the Project, approvals and permissions required, dependency on statutory/public authorities and utility agencies, availability of construction resources, and other practical contingencies ordinarily involved in completion of a real estate project. Accordingly, a contingency/grace period not exceeding </w:t>
      </w:r>
      <w:r w:rsidRPr="00A3654C">
        <w:rPr>
          <w:rFonts w:ascii="Bookman Old Style" w:hAnsi="Bookman Old Style"/>
          <w:b/>
          <w:bCs/>
          <w:sz w:val="24"/>
          <w:szCs w:val="24"/>
          <w:lang w:val="en-IN"/>
        </w:rPr>
        <w:t>12 months in aggregate</w:t>
      </w:r>
      <w:r w:rsidRPr="00A3654C">
        <w:rPr>
          <w:rFonts w:ascii="Bookman Old Style" w:hAnsi="Bookman Old Style"/>
          <w:sz w:val="24"/>
          <w:szCs w:val="24"/>
          <w:lang w:val="en-IN"/>
        </w:rPr>
        <w:t xml:space="preserve"> is built into the overall possession commitment, and shall be available to the Promoter only to the extent the Project/building or handing over of possession is actually affected due to circumstances not attributable to any wilful default or deliberate inaction of the Promoter.</w:t>
      </w:r>
    </w:p>
    <w:p w14:paraId="6084C34D" w14:textId="63E2E18B" w:rsidR="0006431D" w:rsidRPr="00A3654C" w:rsidRDefault="0006431D" w:rsidP="0006431D">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t xml:space="preserve">Such circumstances may include documented delay in approvals, permissions, NOCs, certificates, utility connections or sanctions by any Government, Local Authority, Planning Authority, statutory authority, utility provider or competent authority; change in law, policy, rules, regulations or binding directions; or documented shortage/non-availability of labour, material or essential construction resources materially affecting the regular progress of the Project. The Promoter shall intimate the Allottee/s of such delay and its likely impact within a reasonable time, and the benefit of such grace period shall be limited to the actual affected period, subject always to RERA, the Rules and Regulations thereunder, and the orders, circulars and directions of </w:t>
      </w:r>
      <w:proofErr w:type="spellStart"/>
      <w:r w:rsidRPr="00A3654C">
        <w:rPr>
          <w:rFonts w:ascii="Bookman Old Style" w:hAnsi="Bookman Old Style"/>
          <w:b/>
          <w:bCs/>
          <w:sz w:val="24"/>
          <w:szCs w:val="24"/>
          <w:lang w:val="en-IN"/>
        </w:rPr>
        <w:t>MahaRERA</w:t>
      </w:r>
      <w:proofErr w:type="spellEnd"/>
      <w:r w:rsidRPr="00A3654C">
        <w:rPr>
          <w:rFonts w:ascii="Bookman Old Style" w:hAnsi="Bookman Old Style"/>
          <w:b/>
          <w:bCs/>
          <w:sz w:val="24"/>
          <w:szCs w:val="24"/>
          <w:lang w:val="en-IN"/>
        </w:rPr>
        <w:t xml:space="preserve"> or any competent authority</w:t>
      </w:r>
      <w:r w:rsidRPr="00A3654C">
        <w:rPr>
          <w:rFonts w:ascii="Bookman Old Style" w:hAnsi="Bookman Old Style"/>
          <w:sz w:val="24"/>
          <w:szCs w:val="24"/>
          <w:lang w:val="en-IN"/>
        </w:rPr>
        <w:t>.</w:t>
      </w:r>
    </w:p>
    <w:p w14:paraId="68BA4388" w14:textId="77777777" w:rsidR="00931701" w:rsidRPr="00A3654C" w:rsidRDefault="00931701" w:rsidP="0006431D">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r>
    </w:p>
    <w:p w14:paraId="07CD4C1D" w14:textId="77777777" w:rsidR="00931701" w:rsidRPr="00A3654C" w:rsidRDefault="00931701" w:rsidP="00931701">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r>
      <w:r w:rsidR="0006431D" w:rsidRPr="00A3654C">
        <w:rPr>
          <w:rFonts w:ascii="Bookman Old Style" w:hAnsi="Bookman Old Style"/>
          <w:sz w:val="24"/>
          <w:szCs w:val="24"/>
          <w:lang w:val="en-IN"/>
        </w:rPr>
        <w:t>Nothing herein shall be construed as expanding the meaning of “force majeure” under Section 6 of the Act, nor shall it restrict the Promoter from seeking any further extension, exclusion of period or relief as may be permissible under applicable law.</w:t>
      </w:r>
    </w:p>
    <w:p w14:paraId="09D51681" w14:textId="77777777" w:rsidR="00931701" w:rsidRPr="00A3654C" w:rsidRDefault="00931701" w:rsidP="00931701">
      <w:pPr>
        <w:pStyle w:val="PlainText"/>
        <w:tabs>
          <w:tab w:val="left" w:pos="1276"/>
        </w:tabs>
        <w:ind w:left="1260" w:hanging="1260"/>
        <w:jc w:val="both"/>
        <w:rPr>
          <w:rFonts w:ascii="Bookman Old Style" w:hAnsi="Bookman Old Style"/>
          <w:sz w:val="24"/>
          <w:szCs w:val="24"/>
          <w:lang w:val="en-IN"/>
        </w:rPr>
      </w:pPr>
    </w:p>
    <w:p w14:paraId="2FED4567" w14:textId="43F6CDE8" w:rsidR="00D316E3" w:rsidRPr="00A3654C" w:rsidRDefault="00931701" w:rsidP="00D316E3">
      <w:pPr>
        <w:pStyle w:val="PlainText"/>
        <w:tabs>
          <w:tab w:val="left" w:pos="1276"/>
        </w:tabs>
        <w:ind w:left="1260" w:hanging="1260"/>
        <w:jc w:val="both"/>
        <w:rPr>
          <w:rFonts w:ascii="Bookman Old Style" w:hAnsi="Bookman Old Style"/>
          <w:sz w:val="24"/>
          <w:szCs w:val="24"/>
        </w:rPr>
      </w:pPr>
      <w:r w:rsidRPr="00A3654C">
        <w:rPr>
          <w:rFonts w:ascii="Bookman Old Style" w:hAnsi="Bookman Old Style"/>
          <w:sz w:val="24"/>
          <w:szCs w:val="24"/>
          <w:lang w:val="en-IN"/>
        </w:rPr>
        <w:t>11.3</w:t>
      </w:r>
      <w:r w:rsidR="00D316E3" w:rsidRPr="00A3654C">
        <w:rPr>
          <w:rFonts w:ascii="Bookman Old Style" w:hAnsi="Bookman Old Style"/>
          <w:sz w:val="24"/>
          <w:szCs w:val="24"/>
          <w:lang w:val="en-IN"/>
        </w:rPr>
        <w:tab/>
      </w:r>
      <w:r w:rsidRPr="00A3654C">
        <w:rPr>
          <w:rFonts w:ascii="Bookman Old Style" w:hAnsi="Bookman Old Style"/>
          <w:sz w:val="24"/>
          <w:szCs w:val="24"/>
          <w:lang w:val="en-IN"/>
        </w:rPr>
        <w:t xml:space="preserve"> </w:t>
      </w:r>
      <w:r w:rsidR="004303C8" w:rsidRPr="00A3654C">
        <w:rPr>
          <w:rFonts w:ascii="Bookman Old Style" w:hAnsi="Bookman Old Style"/>
          <w:b/>
          <w:sz w:val="24"/>
          <w:szCs w:val="24"/>
        </w:rPr>
        <w:t xml:space="preserve">Procedure for taking </w:t>
      </w:r>
      <w:proofErr w:type="gramStart"/>
      <w:r w:rsidR="004303C8" w:rsidRPr="00A3654C">
        <w:rPr>
          <w:rFonts w:ascii="Bookman Old Style" w:hAnsi="Bookman Old Style"/>
          <w:b/>
          <w:sz w:val="24"/>
          <w:szCs w:val="24"/>
        </w:rPr>
        <w:t>possession :</w:t>
      </w:r>
      <w:proofErr w:type="gramEnd"/>
      <w:r w:rsidR="004303C8" w:rsidRPr="00A3654C">
        <w:rPr>
          <w:rFonts w:ascii="Bookman Old Style" w:hAnsi="Bookman Old Style"/>
          <w:b/>
          <w:sz w:val="24"/>
          <w:szCs w:val="24"/>
        </w:rPr>
        <w:t xml:space="preserve">- </w:t>
      </w:r>
      <w:r w:rsidR="00D316E3" w:rsidRPr="00A3654C">
        <w:rPr>
          <w:rFonts w:ascii="Bookman Old Style" w:hAnsi="Bookman Old Style"/>
          <w:sz w:val="24"/>
          <w:szCs w:val="24"/>
        </w:rPr>
        <w:t xml:space="preserve">The Promoter shall, upon obtaining the Occupancy Certificate / Part Occupancy Certificate / Completion Certificate or such other applicable permission from the concerned authority in respect of the said Apartment/building, issue a written possession intimation to the Allottee/s calling upon the Allottee/s to take possession of the said Apartment within 15 days from the date of such intimation. </w:t>
      </w:r>
    </w:p>
    <w:p w14:paraId="749B2E01" w14:textId="77777777" w:rsidR="00D316E3" w:rsidRPr="00A3654C" w:rsidRDefault="00D316E3" w:rsidP="00D316E3">
      <w:pPr>
        <w:pStyle w:val="PlainText"/>
        <w:tabs>
          <w:tab w:val="left" w:pos="1276"/>
        </w:tabs>
        <w:ind w:left="1260" w:hanging="1260"/>
        <w:jc w:val="both"/>
        <w:rPr>
          <w:rFonts w:ascii="Bookman Old Style" w:hAnsi="Bookman Old Style"/>
          <w:sz w:val="24"/>
          <w:szCs w:val="24"/>
        </w:rPr>
      </w:pPr>
      <w:r w:rsidRPr="00A3654C">
        <w:rPr>
          <w:rFonts w:ascii="Bookman Old Style" w:hAnsi="Bookman Old Style"/>
          <w:sz w:val="24"/>
          <w:szCs w:val="24"/>
        </w:rPr>
        <w:tab/>
      </w:r>
    </w:p>
    <w:p w14:paraId="72A92B89" w14:textId="50F35419" w:rsidR="00931701" w:rsidRPr="00A3654C" w:rsidRDefault="00D316E3" w:rsidP="00D316E3">
      <w:pPr>
        <w:pStyle w:val="PlainText"/>
        <w:tabs>
          <w:tab w:val="left" w:pos="1276"/>
        </w:tabs>
        <w:ind w:left="1260" w:hanging="1260"/>
        <w:jc w:val="both"/>
        <w:rPr>
          <w:rFonts w:ascii="Bookman Old Style" w:hAnsi="Bookman Old Style"/>
          <w:sz w:val="24"/>
          <w:szCs w:val="24"/>
        </w:rPr>
      </w:pPr>
      <w:r w:rsidRPr="00A3654C">
        <w:rPr>
          <w:rFonts w:ascii="Bookman Old Style" w:hAnsi="Bookman Old Style"/>
          <w:sz w:val="24"/>
          <w:szCs w:val="24"/>
        </w:rPr>
        <w:lastRenderedPageBreak/>
        <w:tab/>
        <w:t>Upon issuance of such possession intimation, the Allottee/s shall be bound to pay all outstanding amounts payable under this Agreement, including balance consideration, taxes, maintenance charges, deposits, interest, statutory dues and other charges, and shall complete all possession-related legal and documentation formalities. The Allottee/s shall not be entitled to withhold, delay or defer payment of any outstanding amount on the ground of inspection, snagging, minor rectification, finishing issue or any other non-material issue, provided the said Apartment is ready for use and occupation and the required occupancy/permission has been obtained.</w:t>
      </w:r>
    </w:p>
    <w:p w14:paraId="47C13F51" w14:textId="77777777" w:rsidR="00D316E3" w:rsidRPr="00A3654C" w:rsidRDefault="00D316E3" w:rsidP="00D316E3">
      <w:pPr>
        <w:pStyle w:val="PlainText"/>
        <w:tabs>
          <w:tab w:val="left" w:pos="1276"/>
        </w:tabs>
        <w:ind w:left="1260" w:hanging="1260"/>
        <w:jc w:val="both"/>
        <w:rPr>
          <w:rFonts w:ascii="Bookman Old Style" w:hAnsi="Bookman Old Style"/>
          <w:sz w:val="24"/>
          <w:szCs w:val="24"/>
        </w:rPr>
      </w:pPr>
    </w:p>
    <w:p w14:paraId="31ECF4A6" w14:textId="41BE7E0F" w:rsidR="00D316E3" w:rsidRPr="00A3654C" w:rsidRDefault="00D316E3" w:rsidP="00D316E3">
      <w:pPr>
        <w:pStyle w:val="PlainText"/>
        <w:tabs>
          <w:tab w:val="left" w:pos="1276"/>
        </w:tabs>
        <w:ind w:left="1260" w:hanging="1260"/>
        <w:jc w:val="both"/>
        <w:rPr>
          <w:rFonts w:ascii="Bookman Old Style" w:hAnsi="Bookman Old Style"/>
          <w:b/>
          <w:bCs/>
          <w:sz w:val="24"/>
          <w:szCs w:val="24"/>
          <w:lang w:val="en-IN"/>
        </w:rPr>
      </w:pPr>
      <w:r w:rsidRPr="00A3654C">
        <w:rPr>
          <w:rFonts w:ascii="Bookman Old Style" w:hAnsi="Bookman Old Style"/>
          <w:b/>
          <w:bCs/>
          <w:sz w:val="24"/>
          <w:szCs w:val="24"/>
          <w:lang w:val="en-IN"/>
        </w:rPr>
        <w:t xml:space="preserve">11.4 </w:t>
      </w:r>
      <w:r w:rsidRPr="00A3654C">
        <w:rPr>
          <w:rFonts w:ascii="Bookman Old Style" w:hAnsi="Bookman Old Style"/>
          <w:b/>
          <w:bCs/>
          <w:sz w:val="24"/>
          <w:szCs w:val="24"/>
          <w:lang w:val="en-IN"/>
        </w:rPr>
        <w:tab/>
        <w:t>Snag Rectification</w:t>
      </w:r>
    </w:p>
    <w:p w14:paraId="6A7253E0" w14:textId="68626B00" w:rsidR="00D316E3" w:rsidRPr="00A3654C" w:rsidRDefault="00D316E3" w:rsidP="00D316E3">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t xml:space="preserve">After payment of all outstanding dues and before/at the time of taking possession, the Allottee/s may inspect the said Apartment and intimate the Promoter in writing of any visible snags, minor defects or rectification items, if any. The Promoter shall verify such issues and, if found genuine and attributable to the Promoter, shall rectify the same within a reasonable period, not exceeding </w:t>
      </w:r>
      <w:r w:rsidRPr="00A3654C">
        <w:rPr>
          <w:rFonts w:ascii="Bookman Old Style" w:hAnsi="Bookman Old Style"/>
          <w:b/>
          <w:bCs/>
          <w:sz w:val="24"/>
          <w:szCs w:val="24"/>
          <w:lang w:val="en-IN"/>
        </w:rPr>
        <w:t>3 months from the date of such verification by the Promoter</w:t>
      </w:r>
      <w:r w:rsidRPr="00A3654C">
        <w:rPr>
          <w:rFonts w:ascii="Bookman Old Style" w:hAnsi="Bookman Old Style"/>
          <w:sz w:val="24"/>
          <w:szCs w:val="24"/>
          <w:lang w:val="en-IN"/>
        </w:rPr>
        <w:t>, provided that the Allottee/s has paid the entire consideration and all other dues payable under this Agreement and has provided necessary access to the said Apartment for carrying out such rectification.</w:t>
      </w:r>
    </w:p>
    <w:p w14:paraId="2F164CB2" w14:textId="77777777" w:rsidR="00D316E3" w:rsidRPr="00A3654C" w:rsidRDefault="00D316E3" w:rsidP="00D316E3">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r>
    </w:p>
    <w:p w14:paraId="2FE6E676" w14:textId="77777777" w:rsidR="00D316E3" w:rsidRPr="00A3654C" w:rsidRDefault="00D316E3" w:rsidP="00D316E3">
      <w:pPr>
        <w:pStyle w:val="PlainText"/>
        <w:tabs>
          <w:tab w:val="left" w:pos="1276"/>
        </w:tabs>
        <w:ind w:left="1260" w:hanging="1260"/>
        <w:jc w:val="both"/>
        <w:rPr>
          <w:rFonts w:ascii="Bookman Old Style" w:hAnsi="Bookman Old Style"/>
          <w:sz w:val="24"/>
          <w:szCs w:val="24"/>
          <w:lang w:val="en-IN"/>
        </w:rPr>
      </w:pPr>
      <w:r w:rsidRPr="00A3654C">
        <w:rPr>
          <w:rFonts w:ascii="Bookman Old Style" w:hAnsi="Bookman Old Style"/>
          <w:sz w:val="24"/>
          <w:szCs w:val="24"/>
          <w:lang w:val="en-IN"/>
        </w:rPr>
        <w:tab/>
        <w:t>Such snag rectification shall not be treated as a ground for withholding possession, balance consideration, maintenance charges or any other dues payable under this Agreement. Nothing contained herein shall affect the statutory defect liability obligations of the Promoter, if any, under the Real Estate (Regulation and Development) Act, 2016, in respect of structural defects or defects in workmanship, quality, provision of services or other obligations, as applicable under law.</w:t>
      </w:r>
    </w:p>
    <w:p w14:paraId="0FE98958" w14:textId="77777777" w:rsidR="00D316E3" w:rsidRPr="00A3654C" w:rsidRDefault="00D316E3" w:rsidP="00D316E3">
      <w:pPr>
        <w:pStyle w:val="PlainText"/>
        <w:tabs>
          <w:tab w:val="left" w:pos="1276"/>
        </w:tabs>
        <w:ind w:left="1260" w:hanging="1260"/>
        <w:jc w:val="both"/>
        <w:rPr>
          <w:rFonts w:ascii="Bookman Old Style" w:hAnsi="Bookman Old Style"/>
          <w:sz w:val="24"/>
          <w:szCs w:val="24"/>
          <w:lang w:val="en-IN"/>
        </w:rPr>
      </w:pPr>
    </w:p>
    <w:p w14:paraId="0717166C" w14:textId="5AB019F0" w:rsidR="004303C8" w:rsidRDefault="00D316E3" w:rsidP="00D316E3">
      <w:pPr>
        <w:pStyle w:val="PlainText"/>
        <w:tabs>
          <w:tab w:val="left" w:pos="1276"/>
        </w:tabs>
        <w:ind w:left="1260" w:hanging="1260"/>
        <w:jc w:val="both"/>
        <w:rPr>
          <w:rFonts w:ascii="Bookman Old Style" w:hAnsi="Bookman Old Style"/>
          <w:sz w:val="24"/>
          <w:szCs w:val="24"/>
        </w:rPr>
      </w:pPr>
      <w:r w:rsidRPr="00A3654C">
        <w:rPr>
          <w:rFonts w:ascii="Bookman Old Style" w:hAnsi="Bookman Old Style"/>
          <w:sz w:val="24"/>
          <w:szCs w:val="24"/>
          <w:lang w:val="en-IN"/>
        </w:rPr>
        <w:t xml:space="preserve">11.5 </w:t>
      </w:r>
      <w:r w:rsidRPr="00A3654C">
        <w:rPr>
          <w:rFonts w:ascii="Bookman Old Style" w:hAnsi="Bookman Old Style"/>
          <w:sz w:val="24"/>
          <w:szCs w:val="24"/>
          <w:lang w:val="en-IN"/>
        </w:rPr>
        <w:tab/>
      </w:r>
      <w:r w:rsidR="004303C8" w:rsidRPr="00A3654C">
        <w:rPr>
          <w:rFonts w:ascii="Bookman Old Style" w:hAnsi="Bookman Old Style"/>
          <w:b/>
          <w:sz w:val="24"/>
          <w:szCs w:val="24"/>
        </w:rPr>
        <w:t xml:space="preserve">Failure of Allottee/s to take the </w:t>
      </w:r>
      <w:r w:rsidR="00931701" w:rsidRPr="00A3654C">
        <w:rPr>
          <w:rFonts w:ascii="Bookman Old Style" w:hAnsi="Bookman Old Style"/>
          <w:b/>
          <w:sz w:val="24"/>
          <w:szCs w:val="24"/>
        </w:rPr>
        <w:t>possession</w:t>
      </w:r>
      <w:r w:rsidR="00931701" w:rsidRPr="00A3654C">
        <w:rPr>
          <w:rFonts w:ascii="Bookman Old Style" w:hAnsi="Bookman Old Style"/>
          <w:sz w:val="24"/>
          <w:szCs w:val="24"/>
        </w:rPr>
        <w:t>: -</w:t>
      </w:r>
      <w:r w:rsidR="004303C8" w:rsidRPr="00A3654C">
        <w:rPr>
          <w:rFonts w:ascii="Bookman Old Style" w:hAnsi="Bookman Old Style"/>
          <w:sz w:val="24"/>
          <w:szCs w:val="24"/>
        </w:rPr>
        <w:t xml:space="preserve"> upon receiving a written intimation from the Promoter as per clause mentioned above, the Allottee/s shall make all the agreed payment herein on possession and take the possession the said Apartment from the Promoter by executing necessary indemnities, undertakings and such other documents as required and the Promoter shall give possession of the said Apartment to the Allottee/s. In case, the Allottee/s fails /refuse or commits delay in taking possession of the said Apartment within the said stipulated period of 15 (fifteen) days, the same shall be considered as deemed </w:t>
      </w:r>
      <w:r w:rsidR="00AA7B09" w:rsidRPr="00A3654C">
        <w:rPr>
          <w:rFonts w:ascii="Bookman Old Style" w:hAnsi="Bookman Old Style"/>
          <w:sz w:val="24"/>
          <w:szCs w:val="24"/>
        </w:rPr>
        <w:t xml:space="preserve">offered </w:t>
      </w:r>
      <w:r w:rsidR="004303C8" w:rsidRPr="00A3654C">
        <w:rPr>
          <w:rFonts w:ascii="Bookman Old Style" w:hAnsi="Bookman Old Style"/>
          <w:sz w:val="24"/>
          <w:szCs w:val="24"/>
        </w:rPr>
        <w:t>possession and such Allottee/s shall continue to liable for payment of maintenance charges, property tax, electricity charges and any other expenses/outgoings as applicable in respect of the said Apartment on possession.</w:t>
      </w:r>
    </w:p>
    <w:p w14:paraId="45BC475C" w14:textId="77777777" w:rsidR="009F3A17" w:rsidRDefault="009F3A17" w:rsidP="00D316E3">
      <w:pPr>
        <w:pStyle w:val="PlainText"/>
        <w:tabs>
          <w:tab w:val="left" w:pos="1276"/>
        </w:tabs>
        <w:ind w:left="1260" w:hanging="1260"/>
        <w:jc w:val="both"/>
        <w:rPr>
          <w:rFonts w:ascii="Bookman Old Style" w:hAnsi="Bookman Old Style"/>
          <w:sz w:val="24"/>
          <w:szCs w:val="24"/>
        </w:rPr>
      </w:pPr>
    </w:p>
    <w:p w14:paraId="4780F6FE" w14:textId="77777777" w:rsidR="009F3A17" w:rsidRPr="00110FEF" w:rsidRDefault="009F3A17" w:rsidP="009F3A17">
      <w:pPr>
        <w:pStyle w:val="PlainText"/>
        <w:numPr>
          <w:ilvl w:val="0"/>
          <w:numId w:val="5"/>
        </w:numPr>
        <w:tabs>
          <w:tab w:val="left" w:pos="450"/>
        </w:tabs>
        <w:jc w:val="both"/>
        <w:rPr>
          <w:rFonts w:ascii="Bookman Old Style" w:hAnsi="Bookman Old Style"/>
          <w:b/>
          <w:sz w:val="24"/>
          <w:szCs w:val="24"/>
        </w:rPr>
      </w:pPr>
      <w:r w:rsidRPr="00110FEF">
        <w:rPr>
          <w:rFonts w:ascii="Bookman Old Style" w:hAnsi="Bookman Old Style"/>
          <w:b/>
          <w:sz w:val="24"/>
          <w:szCs w:val="24"/>
        </w:rPr>
        <w:t>TERMINATION OF THE AGREEMENT:</w:t>
      </w:r>
    </w:p>
    <w:p w14:paraId="39905A3F" w14:textId="77777777" w:rsidR="009F3A17" w:rsidRPr="00110FEF" w:rsidRDefault="009F3A17" w:rsidP="009F3A17">
      <w:pPr>
        <w:pStyle w:val="PlainText"/>
        <w:jc w:val="both"/>
        <w:rPr>
          <w:rFonts w:ascii="Bookman Old Style" w:hAnsi="Bookman Old Style"/>
          <w:sz w:val="24"/>
          <w:szCs w:val="24"/>
        </w:rPr>
      </w:pPr>
    </w:p>
    <w:p w14:paraId="71E2F2E8" w14:textId="77777777" w:rsidR="009F3A17" w:rsidRPr="00110FEF" w:rsidRDefault="009F3A17" w:rsidP="009F3A17">
      <w:pPr>
        <w:pStyle w:val="PlainText"/>
        <w:ind w:left="720" w:hanging="720"/>
        <w:jc w:val="both"/>
        <w:rPr>
          <w:rFonts w:ascii="Bookman Old Style" w:hAnsi="Bookman Old Style" w:cs="Arial"/>
          <w:sz w:val="24"/>
          <w:szCs w:val="24"/>
        </w:rPr>
      </w:pPr>
      <w:r w:rsidRPr="00110FEF">
        <w:rPr>
          <w:rFonts w:ascii="Bookman Old Style" w:hAnsi="Bookman Old Style"/>
          <w:sz w:val="24"/>
          <w:szCs w:val="24"/>
        </w:rPr>
        <w:t>12.1</w:t>
      </w:r>
      <w:r w:rsidRPr="00110FEF">
        <w:rPr>
          <w:rFonts w:ascii="Bookman Old Style" w:hAnsi="Bookman Old Style"/>
          <w:sz w:val="24"/>
          <w:szCs w:val="24"/>
        </w:rPr>
        <w:tab/>
      </w:r>
      <w:r w:rsidRPr="00110FEF">
        <w:rPr>
          <w:rFonts w:ascii="Bookman Old Style" w:hAnsi="Bookman Old Style" w:cs="Arial"/>
          <w:sz w:val="24"/>
          <w:szCs w:val="24"/>
        </w:rPr>
        <w:t>The Allottee/s has/have been made aware of the fact that the Promoter/s has/have incurred and will incur the expenditure towards the implementation and completion of the said Project and relying upon, inter-</w:t>
      </w:r>
      <w:r w:rsidRPr="00110FEF">
        <w:rPr>
          <w:rFonts w:ascii="Bookman Old Style" w:hAnsi="Bookman Old Style" w:cs="Arial"/>
          <w:sz w:val="24"/>
          <w:szCs w:val="24"/>
        </w:rPr>
        <w:lastRenderedPageBreak/>
        <w:t xml:space="preserve">alia, the assumption and assurance of all the allottees of Apartments in the said Building that they will make their respective payments of all the instalments towards the agreed purchased price, the Promoter has undertaken various other liabilities/obligations towards the Purchaser of Apartments in the said Project and also towards the third parties. Therefore, the cancellation/rescinding of this Agreement by the Allottee/s for any reason whatsoever, (except of non-fulfillment of any obligation of the Promoter/s) shall adversely affect the said Project being implemented by the Promoter as a whole. In the circumstances, it is agreed between the Parties hereto, that in the event of this Agreement being cancelled /rescinded by the Allottee/s, the Promoter/s shall be entitled to retain, withhold and forfeiture amount of Rs. 1,00,000/- (Rupees One Lakh Only) out of the amount so far then paid by the Apartment purchaser to the Promoter/s and the Promoter/s shall refund balance, if any, to the Apartment Allottee/s the instalments of consideration or amount which the Apartment Allottee/s have till then paid to the Promoter/s, without any interest. </w:t>
      </w:r>
    </w:p>
    <w:p w14:paraId="2A8DAE2F" w14:textId="77777777" w:rsidR="009F3A17" w:rsidRPr="00110FEF" w:rsidRDefault="009F3A17" w:rsidP="009F3A17">
      <w:pPr>
        <w:pStyle w:val="PlainText"/>
        <w:jc w:val="both"/>
        <w:rPr>
          <w:rFonts w:ascii="Bookman Old Style" w:hAnsi="Bookman Old Style" w:cs="Arial"/>
          <w:sz w:val="24"/>
          <w:szCs w:val="24"/>
        </w:rPr>
      </w:pPr>
    </w:p>
    <w:p w14:paraId="18601D50" w14:textId="36B8422F"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cs="Arial"/>
          <w:sz w:val="24"/>
          <w:szCs w:val="24"/>
        </w:rPr>
        <w:t>12.2</w:t>
      </w:r>
      <w:r w:rsidRPr="00110FEF">
        <w:rPr>
          <w:rFonts w:ascii="Bookman Old Style" w:hAnsi="Bookman Old Style"/>
          <w:sz w:val="24"/>
          <w:szCs w:val="24"/>
        </w:rPr>
        <w:tab/>
      </w:r>
      <w:r w:rsidR="008F07F4" w:rsidRPr="008F07F4">
        <w:rPr>
          <w:rFonts w:ascii="Bookman Old Style" w:hAnsi="Bookman Old Style"/>
          <w:sz w:val="24"/>
          <w:szCs w:val="24"/>
          <w:lang w:val="en-IN"/>
        </w:rPr>
        <w:t>Without prejudice to the right of the Promoter to charge interest on delayed payments, on the Allottee/s committing default in payment on due date of any amount due and payable under this Agreement, including proportionate taxes and outgoings, and on the Allottee/s committing three defaults of payment of instalments, the Promoter may, at its option, terminate this Agreement in the manner provided hereinbelow.</w:t>
      </w:r>
    </w:p>
    <w:p w14:paraId="3A51508B" w14:textId="77777777" w:rsidR="009F3A17" w:rsidRPr="00110FEF" w:rsidRDefault="009F3A17" w:rsidP="009F3A17">
      <w:pPr>
        <w:pStyle w:val="PlainText"/>
        <w:ind w:left="1260"/>
        <w:jc w:val="both"/>
        <w:rPr>
          <w:rFonts w:ascii="Bookman Old Style" w:hAnsi="Bookman Old Style"/>
          <w:sz w:val="24"/>
          <w:szCs w:val="24"/>
        </w:rPr>
      </w:pPr>
    </w:p>
    <w:p w14:paraId="5C8BAD1A" w14:textId="77777777" w:rsidR="009F3A17" w:rsidRPr="00110FEF" w:rsidRDefault="009F3A17" w:rsidP="009F3A17">
      <w:pPr>
        <w:pStyle w:val="PlainText"/>
        <w:ind w:left="720"/>
        <w:jc w:val="both"/>
        <w:rPr>
          <w:rFonts w:ascii="Bookman Old Style" w:hAnsi="Bookman Old Style"/>
          <w:sz w:val="24"/>
          <w:szCs w:val="24"/>
        </w:rPr>
      </w:pPr>
      <w:r w:rsidRPr="00110FEF">
        <w:rPr>
          <w:rFonts w:ascii="Bookman Old Style" w:hAnsi="Bookman Old Style"/>
          <w:b/>
          <w:sz w:val="24"/>
          <w:szCs w:val="24"/>
        </w:rPr>
        <w:t>Provided</w:t>
      </w:r>
      <w:r w:rsidRPr="00110FEF">
        <w:rPr>
          <w:rFonts w:ascii="Bookman Old Style" w:hAnsi="Bookman Old Style"/>
          <w:sz w:val="24"/>
          <w:szCs w:val="24"/>
        </w:rPr>
        <w:t xml:space="preserve"> that, the Promoter shall give notice of 15 (fifteen) days in writing to the Allottee, by Registered/Speed Post at the address provided by the Allottee/s and mentioned hereinabove and mail at the e-mail address provided by the Allottee/s, of its intention to terminate this Agreement and of the specific breach/s and terms and conditions in respect of which it is intended to terminate this Agreement. If the Allottee/s fails to rectify breach/s mentioned by the Promoters within the said notice period of 15 (fifteen) days then at the end of such notice period, the Promoter shall be entitled to terminate this Agreement.</w:t>
      </w:r>
    </w:p>
    <w:p w14:paraId="757C98A8" w14:textId="77777777" w:rsidR="009F3A17" w:rsidRPr="00110FEF" w:rsidRDefault="009F3A17" w:rsidP="009F3A17">
      <w:pPr>
        <w:pStyle w:val="PlainText"/>
        <w:ind w:firstLine="720"/>
        <w:jc w:val="both"/>
        <w:rPr>
          <w:rFonts w:ascii="Bookman Old Style" w:hAnsi="Bookman Old Style"/>
          <w:sz w:val="24"/>
          <w:szCs w:val="24"/>
        </w:rPr>
      </w:pPr>
    </w:p>
    <w:p w14:paraId="47F9598B" w14:textId="5B246589" w:rsidR="009F3A17" w:rsidRPr="00110FEF" w:rsidRDefault="009F3A17" w:rsidP="009F3A17">
      <w:pPr>
        <w:pStyle w:val="PlainText"/>
        <w:ind w:left="720"/>
        <w:jc w:val="both"/>
        <w:rPr>
          <w:rFonts w:ascii="Bookman Old Style" w:hAnsi="Bookman Old Style"/>
          <w:sz w:val="24"/>
          <w:szCs w:val="24"/>
        </w:rPr>
      </w:pPr>
      <w:r w:rsidRPr="00110FEF">
        <w:rPr>
          <w:rFonts w:ascii="Bookman Old Style" w:hAnsi="Bookman Old Style"/>
          <w:b/>
          <w:sz w:val="24"/>
          <w:szCs w:val="24"/>
        </w:rPr>
        <w:t>Provided further</w:t>
      </w:r>
      <w:r w:rsidRPr="00110FEF">
        <w:rPr>
          <w:rFonts w:ascii="Bookman Old Style" w:hAnsi="Bookman Old Style"/>
          <w:sz w:val="24"/>
          <w:szCs w:val="24"/>
        </w:rPr>
        <w:t xml:space="preserve"> that upon termination of this Agreement as aforesaid  the Promoter shall refund to the Allottee/s (subject to adjustments and recovery of  liquidated damages of Rs.1,00,000/- (Rupees One Lakh Only) plus applicable GST or any other tax and/or any other expenses which may be payable to the Promoter) within </w:t>
      </w:r>
      <w:r w:rsidRPr="00A3654C">
        <w:rPr>
          <w:rFonts w:ascii="Bookman Old Style" w:hAnsi="Bookman Old Style"/>
          <w:sz w:val="24"/>
          <w:szCs w:val="24"/>
        </w:rPr>
        <w:t xml:space="preserve">a period of </w:t>
      </w:r>
      <w:r w:rsidR="008F07F4" w:rsidRPr="00A3654C">
        <w:rPr>
          <w:rFonts w:ascii="Bookman Old Style" w:hAnsi="Bookman Old Style"/>
          <w:sz w:val="24"/>
          <w:szCs w:val="24"/>
        </w:rPr>
        <w:t>30</w:t>
      </w:r>
      <w:r w:rsidRPr="00A3654C">
        <w:rPr>
          <w:rFonts w:ascii="Bookman Old Style" w:hAnsi="Bookman Old Style"/>
          <w:sz w:val="24"/>
          <w:szCs w:val="24"/>
        </w:rPr>
        <w:t xml:space="preserve"> (</w:t>
      </w:r>
      <w:r w:rsidR="008F07F4" w:rsidRPr="00A3654C">
        <w:rPr>
          <w:rFonts w:ascii="Bookman Old Style" w:hAnsi="Bookman Old Style"/>
          <w:sz w:val="24"/>
          <w:szCs w:val="24"/>
        </w:rPr>
        <w:t>thirty</w:t>
      </w:r>
      <w:r w:rsidRPr="00A3654C">
        <w:rPr>
          <w:rFonts w:ascii="Bookman Old Style" w:hAnsi="Bookman Old Style"/>
          <w:sz w:val="24"/>
          <w:szCs w:val="24"/>
        </w:rPr>
        <w:t>)</w:t>
      </w:r>
      <w:r w:rsidRPr="00110FEF">
        <w:rPr>
          <w:rFonts w:ascii="Bookman Old Style" w:hAnsi="Bookman Old Style"/>
          <w:sz w:val="24"/>
          <w:szCs w:val="24"/>
        </w:rPr>
        <w:t xml:space="preserve"> days of termination provided the Allottee/s executes and registers a formal Cancellation Deed, only the installments of sale consideration of the said Apartment which may till then have been paid by the Allottee/s to the Promoter and  the Promoter shall be fully entitled to deal with the said Apartment as the Promoter deems fit.</w:t>
      </w:r>
    </w:p>
    <w:p w14:paraId="43ED14B8" w14:textId="77777777" w:rsidR="009F3A17" w:rsidRPr="00110FEF" w:rsidRDefault="009F3A17" w:rsidP="009F3A17">
      <w:pPr>
        <w:pStyle w:val="PlainText"/>
        <w:jc w:val="both"/>
        <w:rPr>
          <w:rFonts w:ascii="Bookman Old Style" w:hAnsi="Bookman Old Style"/>
          <w:sz w:val="24"/>
          <w:szCs w:val="24"/>
        </w:rPr>
      </w:pPr>
    </w:p>
    <w:p w14:paraId="7940ADE8" w14:textId="469ED5D8"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12.3</w:t>
      </w:r>
      <w:r w:rsidRPr="00110FEF">
        <w:rPr>
          <w:rFonts w:ascii="Bookman Old Style" w:hAnsi="Bookman Old Style"/>
          <w:sz w:val="24"/>
          <w:szCs w:val="24"/>
        </w:rPr>
        <w:tab/>
        <w:t xml:space="preserve">For whatsoever reason if the Allottee/s herein, without any default or breach on the part of the Promoter, desires to termination this agreement/transaction in respect of the said Apartment then, the Allottee/s herein shall issue a prior written notice to the Promoter as to the intention of the Allottee/s and on such receipt of notice the Promoter </w:t>
      </w:r>
      <w:r w:rsidRPr="00110FEF">
        <w:rPr>
          <w:rFonts w:ascii="Bookman Old Style" w:hAnsi="Bookman Old Style"/>
          <w:sz w:val="24"/>
          <w:szCs w:val="24"/>
        </w:rPr>
        <w:lastRenderedPageBreak/>
        <w:t xml:space="preserve">herein shall be entitled to deal with the said Apartment with prospective purchasers. After receipt of such intimation of termination from the Allottee, the Promoter shall issue a 15 (fifteen) </w:t>
      </w:r>
      <w:r w:rsidR="000A6B82" w:rsidRPr="00110FEF">
        <w:rPr>
          <w:rFonts w:ascii="Bookman Old Style" w:hAnsi="Bookman Old Style"/>
          <w:sz w:val="24"/>
          <w:szCs w:val="24"/>
        </w:rPr>
        <w:t>days’ notice</w:t>
      </w:r>
      <w:r w:rsidRPr="00110FEF">
        <w:rPr>
          <w:rFonts w:ascii="Bookman Old Style" w:hAnsi="Bookman Old Style"/>
          <w:sz w:val="24"/>
          <w:szCs w:val="24"/>
        </w:rPr>
        <w:t xml:space="preserve"> calling upon the Allottee to execute and register Deed of Cancellation and upon such execution and registration of Deed of Cancellation, the Purchaser shall be entitled to </w:t>
      </w:r>
      <w:r w:rsidRPr="00A3654C">
        <w:rPr>
          <w:rFonts w:ascii="Bookman Old Style" w:hAnsi="Bookman Old Style"/>
          <w:sz w:val="24"/>
          <w:szCs w:val="24"/>
        </w:rPr>
        <w:t xml:space="preserve">receive the refund of the amount till the date paid by the Allottee/ to the Promoter herein without any interest thereon within period of </w:t>
      </w:r>
      <w:r w:rsidR="000A6B82" w:rsidRPr="00A3654C">
        <w:rPr>
          <w:rFonts w:ascii="Bookman Old Style" w:hAnsi="Bookman Old Style"/>
          <w:sz w:val="24"/>
          <w:szCs w:val="24"/>
        </w:rPr>
        <w:t>30</w:t>
      </w:r>
      <w:r w:rsidRPr="00A3654C">
        <w:rPr>
          <w:rFonts w:ascii="Bookman Old Style" w:hAnsi="Bookman Old Style"/>
          <w:sz w:val="24"/>
          <w:szCs w:val="24"/>
        </w:rPr>
        <w:t xml:space="preserve"> (t</w:t>
      </w:r>
      <w:r w:rsidR="000A6B82" w:rsidRPr="00A3654C">
        <w:rPr>
          <w:rFonts w:ascii="Bookman Old Style" w:hAnsi="Bookman Old Style"/>
          <w:sz w:val="24"/>
          <w:szCs w:val="24"/>
        </w:rPr>
        <w:t>hirty</w:t>
      </w:r>
      <w:r w:rsidRPr="00A3654C">
        <w:rPr>
          <w:rFonts w:ascii="Bookman Old Style" w:hAnsi="Bookman Old Style"/>
          <w:sz w:val="24"/>
          <w:szCs w:val="24"/>
        </w:rPr>
        <w:t xml:space="preserve">) </w:t>
      </w:r>
      <w:r w:rsidR="000A6B82" w:rsidRPr="00A3654C">
        <w:rPr>
          <w:rFonts w:ascii="Bookman Old Style" w:hAnsi="Bookman Old Style"/>
          <w:sz w:val="24"/>
          <w:szCs w:val="24"/>
        </w:rPr>
        <w:t>days</w:t>
      </w:r>
      <w:r w:rsidRPr="00A3654C">
        <w:rPr>
          <w:rFonts w:ascii="Bookman Old Style" w:hAnsi="Bookman Old Style"/>
          <w:sz w:val="24"/>
          <w:szCs w:val="24"/>
        </w:rPr>
        <w:t xml:space="preserve"> by deducting a) liquidity damages of Rs. 1,00,000/- with cancellation charges as agreed between the Parties b) amount of Stamp Duty, Registration Fee, document/s registration charges, legal expenses, Service Tax, VAT, GST, LBT, or any other Tax applicable at that time till the date of cancellation.</w:t>
      </w:r>
    </w:p>
    <w:p w14:paraId="415CA008" w14:textId="77777777" w:rsidR="009F3A17" w:rsidRPr="00110FEF" w:rsidRDefault="009F3A17" w:rsidP="009F3A17">
      <w:pPr>
        <w:pStyle w:val="PlainText"/>
        <w:jc w:val="both"/>
        <w:rPr>
          <w:rFonts w:ascii="Bookman Old Style" w:hAnsi="Bookman Old Style"/>
          <w:sz w:val="24"/>
          <w:szCs w:val="24"/>
        </w:rPr>
      </w:pPr>
    </w:p>
    <w:p w14:paraId="19742B66"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12.4.</w:t>
      </w:r>
      <w:r w:rsidRPr="00110FEF">
        <w:rPr>
          <w:rFonts w:ascii="Bookman Old Style" w:hAnsi="Bookman Old Style"/>
          <w:sz w:val="24"/>
          <w:szCs w:val="24"/>
        </w:rPr>
        <w:tab/>
        <w:t xml:space="preserve">It is specifically agreed by and between the parties hereto that on the termination/cancellation of the transaction as contemplated herein above, all the instruments including this Agreement stands automatically cancelled. </w:t>
      </w:r>
    </w:p>
    <w:p w14:paraId="18B1AF64" w14:textId="77777777" w:rsidR="009F3A17" w:rsidRPr="00110FEF" w:rsidRDefault="009F3A17" w:rsidP="009F3A17">
      <w:pPr>
        <w:pStyle w:val="PlainText"/>
        <w:jc w:val="both"/>
        <w:rPr>
          <w:rFonts w:ascii="Bookman Old Style" w:hAnsi="Bookman Old Style"/>
          <w:sz w:val="24"/>
          <w:szCs w:val="24"/>
        </w:rPr>
      </w:pPr>
      <w:r w:rsidRPr="00110FEF">
        <w:rPr>
          <w:rFonts w:ascii="Bookman Old Style" w:hAnsi="Bookman Old Style"/>
          <w:sz w:val="24"/>
          <w:szCs w:val="24"/>
        </w:rPr>
        <w:t xml:space="preserve"> </w:t>
      </w:r>
    </w:p>
    <w:p w14:paraId="73A23FCE"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12.5.</w:t>
      </w:r>
      <w:r w:rsidRPr="00110FEF">
        <w:rPr>
          <w:rFonts w:ascii="Bookman Old Style" w:hAnsi="Bookman Old Style"/>
          <w:sz w:val="24"/>
          <w:szCs w:val="24"/>
        </w:rPr>
        <w:tab/>
        <w:t xml:space="preserve">It is further specifically agreed by and between the Parties hereto that the Allottee shall not be entitle to claim the said subsidy amount of Rs. 2,50,000/-. </w:t>
      </w:r>
    </w:p>
    <w:p w14:paraId="3276AFAF" w14:textId="77777777" w:rsidR="009F3A17" w:rsidRPr="00110FEF" w:rsidRDefault="009F3A17" w:rsidP="009F3A17">
      <w:pPr>
        <w:pStyle w:val="PlainText"/>
        <w:ind w:left="1260" w:hanging="900"/>
        <w:jc w:val="both"/>
        <w:rPr>
          <w:rFonts w:ascii="Bookman Old Style" w:hAnsi="Bookman Old Style"/>
          <w:sz w:val="24"/>
          <w:szCs w:val="24"/>
        </w:rPr>
      </w:pPr>
    </w:p>
    <w:p w14:paraId="0E3E8B25" w14:textId="77777777" w:rsidR="009F3A17" w:rsidRPr="00110FEF" w:rsidRDefault="009F3A17" w:rsidP="009F3A17">
      <w:pPr>
        <w:pStyle w:val="PlainText"/>
        <w:jc w:val="both"/>
        <w:rPr>
          <w:rFonts w:ascii="Bookman Old Style" w:hAnsi="Bookman Old Style"/>
          <w:sz w:val="24"/>
          <w:szCs w:val="24"/>
        </w:rPr>
      </w:pPr>
      <w:r w:rsidRPr="00110FEF">
        <w:rPr>
          <w:rFonts w:ascii="Bookman Old Style" w:hAnsi="Bookman Old Style"/>
          <w:sz w:val="24"/>
          <w:szCs w:val="24"/>
        </w:rPr>
        <w:t>12.6</w:t>
      </w:r>
      <w:r w:rsidRPr="00110FEF">
        <w:rPr>
          <w:rFonts w:ascii="Bookman Old Style" w:hAnsi="Bookman Old Style"/>
          <w:sz w:val="24"/>
          <w:szCs w:val="24"/>
        </w:rPr>
        <w:tab/>
      </w:r>
      <w:r w:rsidRPr="00110FEF">
        <w:rPr>
          <w:rFonts w:ascii="Bookman Old Style" w:hAnsi="Bookman Old Style"/>
          <w:b/>
          <w:sz w:val="24"/>
          <w:szCs w:val="24"/>
        </w:rPr>
        <w:t>REFUND</w:t>
      </w:r>
      <w:r w:rsidRPr="00110FEF">
        <w:rPr>
          <w:rFonts w:ascii="Bookman Old Style" w:hAnsi="Bookman Old Style"/>
          <w:sz w:val="24"/>
          <w:szCs w:val="24"/>
        </w:rPr>
        <w:t xml:space="preserve">: </w:t>
      </w:r>
    </w:p>
    <w:p w14:paraId="5473A076" w14:textId="7E39AD9F" w:rsidR="009F3A17" w:rsidRDefault="009F3A17" w:rsidP="009F3A17">
      <w:pPr>
        <w:pStyle w:val="PlainText"/>
        <w:ind w:left="720"/>
        <w:jc w:val="both"/>
        <w:rPr>
          <w:rFonts w:ascii="Bookman Old Style" w:hAnsi="Bookman Old Style"/>
          <w:sz w:val="24"/>
          <w:szCs w:val="24"/>
        </w:rPr>
      </w:pPr>
      <w:r w:rsidRPr="00110FEF">
        <w:rPr>
          <w:rFonts w:ascii="Bookman Old Style" w:hAnsi="Bookman Old Style"/>
          <w:sz w:val="24"/>
          <w:szCs w:val="24"/>
        </w:rPr>
        <w:t>Notwithstanding anything mentioned herein, on cancellation</w:t>
      </w:r>
      <w:r w:rsidR="00A3654C">
        <w:rPr>
          <w:rFonts w:ascii="Bookman Old Style" w:hAnsi="Bookman Old Style"/>
          <w:sz w:val="24"/>
          <w:szCs w:val="24"/>
        </w:rPr>
        <w:t xml:space="preserve"> </w:t>
      </w:r>
      <w:r w:rsidRPr="00110FEF">
        <w:rPr>
          <w:rFonts w:ascii="Bookman Old Style" w:hAnsi="Bookman Old Style"/>
          <w:sz w:val="24"/>
          <w:szCs w:val="24"/>
        </w:rPr>
        <w:t>/</w:t>
      </w:r>
      <w:r w:rsidR="00A3654C">
        <w:rPr>
          <w:rFonts w:ascii="Bookman Old Style" w:hAnsi="Bookman Old Style"/>
          <w:sz w:val="24"/>
          <w:szCs w:val="24"/>
        </w:rPr>
        <w:t xml:space="preserve"> </w:t>
      </w:r>
      <w:r w:rsidRPr="00110FEF">
        <w:rPr>
          <w:rFonts w:ascii="Bookman Old Style" w:hAnsi="Bookman Old Style"/>
          <w:sz w:val="24"/>
          <w:szCs w:val="24"/>
        </w:rPr>
        <w:t>termination of the transaction contemplated herein in any event, the obligation of the Promoter to refund the consideration amount so received from the Allottee/s shall be subject to the Allottee/s executing and registering, if required, a formal Cancellation Deed.    Further, the Allottee/s shall not be entitled to claim or make any demand for refund of any other payment made by the  Allottee/s pursuant to these presents such as GST, stamp duty, registration charges, interest on delayed payment to the intent that the Promoter shall have no liability/obligation towards the refund of the same as the obligation/liability of the Promoter to refund is restricted to the payment so received by the Promoter towards the said consideration of the said Apartment as mentioned in clause (2.1). Further it is clarified and agreed by and between the Parties hereto that in the event the Allottee/s has/have availed any housing loan/finance from any Bank/financial institute, the Promoter shall refund the amount so refundable in terms of these presents to such Bank/financial Institute and on such refund, the Promoter shall stand discharged from its obligation of refund.</w:t>
      </w:r>
    </w:p>
    <w:p w14:paraId="39F8585A" w14:textId="4FE30CEC" w:rsidR="009F3A17" w:rsidRDefault="009F3A17" w:rsidP="009F3A17">
      <w:pPr>
        <w:pStyle w:val="PlainText"/>
        <w:ind w:left="720"/>
        <w:jc w:val="both"/>
        <w:rPr>
          <w:rFonts w:ascii="Bookman Old Style" w:hAnsi="Bookman Old Style"/>
          <w:sz w:val="24"/>
          <w:szCs w:val="24"/>
        </w:rPr>
      </w:pPr>
      <w:r w:rsidRPr="00110FEF">
        <w:rPr>
          <w:rFonts w:ascii="Bookman Old Style" w:hAnsi="Bookman Old Style"/>
          <w:sz w:val="24"/>
          <w:szCs w:val="24"/>
        </w:rPr>
        <w:t xml:space="preserve">  </w:t>
      </w:r>
    </w:p>
    <w:p w14:paraId="3979A4BF" w14:textId="77777777" w:rsidR="009F3A17" w:rsidRPr="003E650E" w:rsidRDefault="009F3A17" w:rsidP="009F3A17">
      <w:pPr>
        <w:pStyle w:val="PlainText"/>
        <w:ind w:left="720"/>
        <w:jc w:val="both"/>
        <w:rPr>
          <w:rFonts w:ascii="Bookman Old Style" w:hAnsi="Bookman Old Style"/>
          <w:b/>
          <w:bCs/>
          <w:sz w:val="24"/>
          <w:szCs w:val="24"/>
        </w:rPr>
      </w:pPr>
      <w:r w:rsidRPr="003E650E">
        <w:rPr>
          <w:rFonts w:ascii="Bookman Old Style" w:hAnsi="Bookman Old Style"/>
          <w:b/>
          <w:bCs/>
          <w:sz w:val="24"/>
          <w:szCs w:val="24"/>
        </w:rPr>
        <w:t>13.</w:t>
      </w:r>
      <w:r>
        <w:rPr>
          <w:rFonts w:ascii="Bookman Old Style" w:hAnsi="Bookman Old Style"/>
          <w:sz w:val="24"/>
          <w:szCs w:val="24"/>
        </w:rPr>
        <w:t xml:space="preserve"> </w:t>
      </w:r>
      <w:r w:rsidRPr="003E650E">
        <w:rPr>
          <w:rFonts w:ascii="Bookman Old Style" w:hAnsi="Bookman Old Style"/>
          <w:b/>
          <w:bCs/>
          <w:sz w:val="24"/>
          <w:szCs w:val="24"/>
        </w:rPr>
        <w:t>DEFECT LIABILITY</w:t>
      </w:r>
    </w:p>
    <w:p w14:paraId="410991C2" w14:textId="77777777" w:rsidR="009F3A17" w:rsidRPr="00A3654C" w:rsidRDefault="009F3A17" w:rsidP="009F3A17">
      <w:pPr>
        <w:pStyle w:val="PlainText"/>
        <w:numPr>
          <w:ilvl w:val="1"/>
          <w:numId w:val="10"/>
        </w:numPr>
        <w:jc w:val="both"/>
        <w:rPr>
          <w:rFonts w:ascii="Bookman Old Style" w:hAnsi="Bookman Old Style"/>
          <w:sz w:val="24"/>
          <w:szCs w:val="24"/>
        </w:rPr>
      </w:pPr>
      <w:r w:rsidRPr="00A3654C">
        <w:rPr>
          <w:rFonts w:ascii="Bookman Old Style" w:hAnsi="Bookman Old Style"/>
          <w:sz w:val="24"/>
          <w:szCs w:val="24"/>
        </w:rPr>
        <w:t xml:space="preserve">In case any structural defect or any defect in workmanship, quality, provision of services, or any other obligation of the Promoter under this Agreement relating to the said development is brought to the notice of the Promoter by the Allottee/s in writing within 5 years from the date of handing over possession, the Promoter shall, subject to verification and access being provided by the Allottee/s, rectify such defect without further charge within 30 days, in terms of Section 14(3) of the Real Estate (Regulation and Development) Act, 2016. In case of failure to rectify within the said period, the aggrieved </w:t>
      </w:r>
      <w:r w:rsidRPr="00A3654C">
        <w:rPr>
          <w:rFonts w:ascii="Bookman Old Style" w:hAnsi="Bookman Old Style"/>
          <w:sz w:val="24"/>
          <w:szCs w:val="24"/>
        </w:rPr>
        <w:lastRenderedPageBreak/>
        <w:t>Allottee/s shall be entitled to appropriate compensation as provided under the Act.</w:t>
      </w:r>
    </w:p>
    <w:p w14:paraId="6DD3A35F" w14:textId="77777777" w:rsidR="009F3A17" w:rsidRPr="00A3654C" w:rsidRDefault="009F3A17" w:rsidP="009F3A17">
      <w:pPr>
        <w:pStyle w:val="PlainText"/>
        <w:ind w:left="1440"/>
        <w:jc w:val="both"/>
        <w:rPr>
          <w:rFonts w:ascii="Bookman Old Style" w:hAnsi="Bookman Old Style"/>
          <w:sz w:val="24"/>
          <w:szCs w:val="24"/>
        </w:rPr>
      </w:pPr>
    </w:p>
    <w:p w14:paraId="1668A5F4" w14:textId="4926F5BE" w:rsidR="009F3A17" w:rsidRPr="00A3654C" w:rsidRDefault="009F3A17" w:rsidP="009F3A17">
      <w:pPr>
        <w:pStyle w:val="PlainText"/>
        <w:numPr>
          <w:ilvl w:val="1"/>
          <w:numId w:val="10"/>
        </w:numPr>
        <w:jc w:val="both"/>
        <w:rPr>
          <w:rFonts w:ascii="Bookman Old Style" w:hAnsi="Bookman Old Style"/>
          <w:sz w:val="24"/>
          <w:szCs w:val="24"/>
        </w:rPr>
      </w:pPr>
      <w:r w:rsidRPr="00A3654C">
        <w:rPr>
          <w:rFonts w:ascii="Bookman Old Style" w:hAnsi="Bookman Old Style"/>
          <w:sz w:val="24"/>
          <w:szCs w:val="24"/>
        </w:rPr>
        <w:t xml:space="preserve">Provided that the Promoter shall not be liable for any defect, leakage, seepage, damage or deterioration caused due to </w:t>
      </w:r>
      <w:proofErr w:type="spellStart"/>
      <w:r w:rsidRPr="00A3654C">
        <w:rPr>
          <w:rFonts w:ascii="Bookman Old Style" w:hAnsi="Bookman Old Style"/>
          <w:sz w:val="24"/>
          <w:szCs w:val="24"/>
        </w:rPr>
        <w:t>unauthorised</w:t>
      </w:r>
      <w:proofErr w:type="spellEnd"/>
      <w:r w:rsidRPr="00A3654C">
        <w:rPr>
          <w:rFonts w:ascii="Bookman Old Style" w:hAnsi="Bookman Old Style"/>
          <w:sz w:val="24"/>
          <w:szCs w:val="24"/>
        </w:rPr>
        <w:t xml:space="preserve"> alterations, modifications, breaking, drilling, interior work, third-party work, misuse, negligence, lack of maintenance, normal wear and tear, or tampering with the structure, waterproofing, plumbing, electrical lines, ducts, shafts, fixtures, fittings or services by the Allottee/s or any person claiming through or under the Allottee/s. Nothing herein shall dilute the statutory rights and obligations under Section 14(3) of the Act.</w:t>
      </w:r>
    </w:p>
    <w:p w14:paraId="035C8C06" w14:textId="77777777" w:rsidR="009F3A17" w:rsidRDefault="009F3A17" w:rsidP="009F3A17">
      <w:pPr>
        <w:pStyle w:val="ListParagraph"/>
        <w:rPr>
          <w:rFonts w:ascii="Bookman Old Style" w:hAnsi="Bookman Old Style"/>
          <w:sz w:val="24"/>
          <w:szCs w:val="24"/>
        </w:rPr>
      </w:pPr>
    </w:p>
    <w:p w14:paraId="0116995A" w14:textId="77777777" w:rsidR="009F3A17" w:rsidRPr="00110FEF" w:rsidRDefault="009F3A17" w:rsidP="009F3A17">
      <w:pPr>
        <w:pStyle w:val="PlainText"/>
        <w:tabs>
          <w:tab w:val="left" w:pos="450"/>
        </w:tabs>
        <w:jc w:val="both"/>
        <w:rPr>
          <w:rFonts w:ascii="Bookman Old Style" w:hAnsi="Bookman Old Style"/>
          <w:b/>
          <w:sz w:val="24"/>
          <w:szCs w:val="24"/>
        </w:rPr>
      </w:pPr>
      <w:r w:rsidRPr="00110FEF">
        <w:rPr>
          <w:rFonts w:ascii="Bookman Old Style" w:hAnsi="Bookman Old Style"/>
          <w:b/>
          <w:sz w:val="24"/>
          <w:szCs w:val="24"/>
        </w:rPr>
        <w:t>14. FORMATION OF ULTIMATE BODY OF APARTMENT HOLDERS:</w:t>
      </w:r>
    </w:p>
    <w:p w14:paraId="5B05D1E8" w14:textId="77777777" w:rsidR="009F3A17" w:rsidRPr="00110FEF" w:rsidRDefault="009F3A17" w:rsidP="009F3A17">
      <w:pPr>
        <w:pStyle w:val="PlainText"/>
        <w:jc w:val="both"/>
        <w:rPr>
          <w:rFonts w:ascii="Bookman Old Style" w:hAnsi="Bookman Old Style"/>
          <w:b/>
          <w:sz w:val="24"/>
          <w:szCs w:val="24"/>
        </w:rPr>
      </w:pPr>
    </w:p>
    <w:p w14:paraId="0952A4AD" w14:textId="77777777" w:rsidR="009F3A17" w:rsidRPr="00110FEF" w:rsidRDefault="009F3A17" w:rsidP="009F3A17">
      <w:pPr>
        <w:shd w:val="clear" w:color="auto" w:fill="FFFFFF"/>
        <w:ind w:left="720" w:hanging="720"/>
        <w:jc w:val="both"/>
        <w:rPr>
          <w:rFonts w:ascii="Bookman Old Style" w:hAnsi="Bookman Old Style" w:cs="Arial"/>
          <w:sz w:val="24"/>
          <w:szCs w:val="24"/>
        </w:rPr>
      </w:pPr>
      <w:r w:rsidRPr="00110FEF">
        <w:rPr>
          <w:rFonts w:ascii="Bookman Old Style" w:hAnsi="Bookman Old Style"/>
          <w:sz w:val="24"/>
          <w:szCs w:val="24"/>
        </w:rPr>
        <w:t>14.1</w:t>
      </w:r>
      <w:r w:rsidRPr="00110FEF">
        <w:rPr>
          <w:rFonts w:ascii="Bookman Old Style" w:hAnsi="Bookman Old Style"/>
          <w:sz w:val="24"/>
          <w:szCs w:val="24"/>
        </w:rPr>
        <w:tab/>
      </w:r>
      <w:r w:rsidRPr="00110FEF">
        <w:rPr>
          <w:rFonts w:ascii="Bookman Old Style" w:hAnsi="Bookman Old Style" w:cs="Arial"/>
          <w:sz w:val="24"/>
          <w:szCs w:val="24"/>
        </w:rPr>
        <w:t xml:space="preserve">As several Buildings will be constructed in the said Project, the Promoter shall arrange for the formation of a Co-operative Housing Society / Federal Society / Association of Apartment Owners / Limited Company of the purchasers of the apartments in the said Project. </w:t>
      </w:r>
    </w:p>
    <w:p w14:paraId="4284354C" w14:textId="77777777" w:rsidR="009F3A17" w:rsidRPr="00110FEF" w:rsidRDefault="009F3A17" w:rsidP="009F3A17">
      <w:pPr>
        <w:shd w:val="clear" w:color="auto" w:fill="FFFFFF"/>
        <w:jc w:val="both"/>
        <w:rPr>
          <w:rFonts w:ascii="Bookman Old Style" w:hAnsi="Bookman Old Style" w:cs="Arial"/>
          <w:sz w:val="24"/>
          <w:szCs w:val="24"/>
        </w:rPr>
      </w:pPr>
    </w:p>
    <w:p w14:paraId="64FD8424" w14:textId="77777777" w:rsidR="009F3A17" w:rsidRPr="00110FEF" w:rsidRDefault="009F3A17" w:rsidP="009F3A17">
      <w:pPr>
        <w:shd w:val="clear" w:color="auto" w:fill="FFFFFF"/>
        <w:ind w:left="720" w:hanging="720"/>
        <w:jc w:val="both"/>
        <w:rPr>
          <w:rFonts w:ascii="Bookman Old Style" w:hAnsi="Bookman Old Style"/>
          <w:sz w:val="24"/>
          <w:szCs w:val="24"/>
        </w:rPr>
      </w:pPr>
      <w:r w:rsidRPr="00110FEF">
        <w:rPr>
          <w:rFonts w:ascii="Bookman Old Style" w:hAnsi="Bookman Old Style" w:cs="Arial"/>
          <w:sz w:val="24"/>
          <w:szCs w:val="24"/>
        </w:rPr>
        <w:t>14.2</w:t>
      </w:r>
      <w:r w:rsidRPr="00110FEF">
        <w:rPr>
          <w:rFonts w:ascii="Bookman Old Style" w:hAnsi="Bookman Old Style" w:cs="Arial"/>
          <w:sz w:val="24"/>
          <w:szCs w:val="24"/>
        </w:rPr>
        <w:tab/>
      </w:r>
      <w:r w:rsidRPr="00110FEF">
        <w:rPr>
          <w:rFonts w:ascii="Bookman Old Style" w:hAnsi="Bookman Old Style"/>
          <w:sz w:val="24"/>
          <w:szCs w:val="24"/>
        </w:rPr>
        <w:t>The Allottee/s along with other allottee/s of Apartments in the said Project shall join in forming and registering the society or association or limited company to be known by such name as the Promoter may decide and for this purpose also from time to time sign and execute the application for registration and /or membership and the other papers/documents necessary for the formation and registration of the  society or condominium or limited company and for becoming a member, including the bye-laws of proposed society/condominium/company and duly filled in signed and returned to the Promoters within seven days of the same being forwarded by the Promoters to the Allottee, so as to enable the Promoters to register the common organization of  allottees. No objection shall be taken by the Allottee if any, changes or modifications are made in the draft bye-laws, or Memorandum /Article of Association, as may be required by the Registrar of cooperative Society or Registrar of Company, as the case may be, or any other competent Authority.</w:t>
      </w:r>
    </w:p>
    <w:p w14:paraId="6CC3499E" w14:textId="77777777" w:rsidR="009F3A17" w:rsidRPr="00110FEF" w:rsidRDefault="009F3A17" w:rsidP="009F3A17">
      <w:pPr>
        <w:shd w:val="clear" w:color="auto" w:fill="FFFFFF"/>
        <w:ind w:left="720" w:hanging="720"/>
        <w:jc w:val="both"/>
        <w:rPr>
          <w:rFonts w:ascii="Bookman Old Style" w:hAnsi="Bookman Old Style"/>
          <w:sz w:val="24"/>
          <w:szCs w:val="24"/>
        </w:rPr>
      </w:pPr>
    </w:p>
    <w:p w14:paraId="1AEC2BDC" w14:textId="77777777" w:rsidR="009F3A17" w:rsidRPr="00110FEF" w:rsidRDefault="009F3A17" w:rsidP="009F3A17">
      <w:pPr>
        <w:shd w:val="clear" w:color="auto" w:fill="FFFFFF"/>
        <w:ind w:left="720" w:hanging="720"/>
        <w:jc w:val="both"/>
        <w:rPr>
          <w:rFonts w:ascii="Bookman Old Style" w:hAnsi="Bookman Old Style"/>
          <w:sz w:val="24"/>
          <w:szCs w:val="24"/>
        </w:rPr>
      </w:pPr>
      <w:r w:rsidRPr="00110FEF">
        <w:rPr>
          <w:rFonts w:ascii="Bookman Old Style" w:hAnsi="Bookman Old Style"/>
          <w:sz w:val="24"/>
          <w:szCs w:val="24"/>
        </w:rPr>
        <w:t>14.3</w:t>
      </w:r>
      <w:r w:rsidRPr="00110FEF">
        <w:rPr>
          <w:rFonts w:ascii="Bookman Old Style" w:hAnsi="Bookman Old Style"/>
          <w:sz w:val="24"/>
          <w:szCs w:val="24"/>
        </w:rPr>
        <w:tab/>
        <w:t>The Promoter shall within 6 (six) months from obtaining the building completion certificate/occupation certificate, as the case may be, of the said Project, transfer to the Society /Condominium/Association/Limited Company, as the case may be, all the rights, title and interest of the Promoter herein in the said Land and the building structures provided the Promoter has received the full consideration and other amount payable under the Agreement from all allottees of the said Project.</w:t>
      </w:r>
    </w:p>
    <w:p w14:paraId="715B5B54" w14:textId="77777777" w:rsidR="009F3A17" w:rsidRPr="00110FEF" w:rsidRDefault="009F3A17" w:rsidP="009F3A17">
      <w:pPr>
        <w:shd w:val="clear" w:color="auto" w:fill="FFFFFF"/>
        <w:ind w:left="720" w:hanging="720"/>
        <w:jc w:val="both"/>
        <w:rPr>
          <w:rFonts w:ascii="Bookman Old Style" w:hAnsi="Bookman Old Style"/>
          <w:sz w:val="24"/>
          <w:szCs w:val="24"/>
        </w:rPr>
      </w:pPr>
    </w:p>
    <w:p w14:paraId="58CB9F7F" w14:textId="77777777" w:rsidR="009F3A17" w:rsidRPr="00110FEF" w:rsidRDefault="009F3A17" w:rsidP="009F3A17">
      <w:pPr>
        <w:shd w:val="clear" w:color="auto" w:fill="FFFFFF"/>
        <w:ind w:left="720" w:hanging="720"/>
        <w:jc w:val="both"/>
        <w:rPr>
          <w:rFonts w:ascii="Bookman Old Style" w:hAnsi="Bookman Old Style"/>
          <w:sz w:val="24"/>
          <w:szCs w:val="24"/>
        </w:rPr>
      </w:pPr>
      <w:r w:rsidRPr="00110FEF">
        <w:rPr>
          <w:rFonts w:ascii="Bookman Old Style" w:hAnsi="Bookman Old Style"/>
          <w:sz w:val="24"/>
          <w:szCs w:val="24"/>
        </w:rPr>
        <w:t>14.4</w:t>
      </w:r>
      <w:r w:rsidRPr="00110FEF">
        <w:rPr>
          <w:rFonts w:ascii="Bookman Old Style" w:hAnsi="Bookman Old Style"/>
          <w:sz w:val="24"/>
          <w:szCs w:val="24"/>
        </w:rPr>
        <w:tab/>
        <w:t xml:space="preserve">The aforesaid conveyance/transfer shall be subject to the Promoter continue to have a right and entitlement to advertise, market, book, sell or offer to sell or allot to person to purchase any apartment which is still not sold or allotted and shall be allowed to do so by the association or allottees without any restriction, to entry of the building and to development of common areas.  </w:t>
      </w:r>
    </w:p>
    <w:p w14:paraId="16B2C041" w14:textId="77777777" w:rsidR="009F3A17" w:rsidRPr="00110FEF" w:rsidRDefault="009F3A17" w:rsidP="009F3A17">
      <w:pPr>
        <w:shd w:val="clear" w:color="auto" w:fill="FFFFFF"/>
        <w:ind w:left="720" w:hanging="720"/>
        <w:jc w:val="both"/>
        <w:rPr>
          <w:rFonts w:ascii="Bookman Old Style" w:hAnsi="Bookman Old Style" w:cs="Arial"/>
          <w:sz w:val="24"/>
          <w:szCs w:val="24"/>
        </w:rPr>
      </w:pPr>
    </w:p>
    <w:p w14:paraId="62862D6A" w14:textId="77777777" w:rsidR="009F3A17" w:rsidRPr="00110FEF" w:rsidRDefault="009F3A17" w:rsidP="009F3A17">
      <w:pPr>
        <w:pStyle w:val="PlainText"/>
        <w:tabs>
          <w:tab w:val="left" w:pos="450"/>
        </w:tabs>
        <w:jc w:val="both"/>
        <w:rPr>
          <w:rFonts w:ascii="Bookman Old Style" w:hAnsi="Bookman Old Style"/>
          <w:b/>
          <w:sz w:val="24"/>
          <w:szCs w:val="24"/>
        </w:rPr>
      </w:pPr>
      <w:r w:rsidRPr="00110FEF">
        <w:rPr>
          <w:rFonts w:ascii="Bookman Old Style" w:hAnsi="Bookman Old Style"/>
          <w:b/>
          <w:sz w:val="24"/>
          <w:szCs w:val="24"/>
        </w:rPr>
        <w:lastRenderedPageBreak/>
        <w:t>15.</w:t>
      </w:r>
      <w:r w:rsidRPr="00110FEF">
        <w:rPr>
          <w:rFonts w:ascii="Bookman Old Style" w:hAnsi="Bookman Old Style"/>
          <w:b/>
          <w:sz w:val="24"/>
          <w:szCs w:val="24"/>
        </w:rPr>
        <w:tab/>
        <w:t>USE OF COMMON AMENITIES / AREAS, RESTRICTED AREA ETC: -</w:t>
      </w:r>
    </w:p>
    <w:p w14:paraId="5089375D" w14:textId="77777777" w:rsidR="009F3A17" w:rsidRPr="00110FEF" w:rsidRDefault="009F3A17" w:rsidP="009F3A17">
      <w:pPr>
        <w:pStyle w:val="PlainText"/>
        <w:ind w:left="720" w:hanging="720"/>
        <w:jc w:val="both"/>
        <w:rPr>
          <w:rFonts w:ascii="Bookman Old Style" w:hAnsi="Bookman Old Style"/>
          <w:bCs/>
          <w:sz w:val="24"/>
          <w:szCs w:val="24"/>
        </w:rPr>
      </w:pPr>
      <w:r w:rsidRPr="00110FEF">
        <w:rPr>
          <w:rFonts w:ascii="Bookman Old Style" w:hAnsi="Bookman Old Style"/>
          <w:bCs/>
          <w:sz w:val="24"/>
          <w:szCs w:val="24"/>
        </w:rPr>
        <w:t>15.1</w:t>
      </w:r>
      <w:r w:rsidRPr="00110FEF">
        <w:rPr>
          <w:rFonts w:ascii="Bookman Old Style" w:hAnsi="Bookman Old Style"/>
          <w:bCs/>
          <w:sz w:val="24"/>
          <w:szCs w:val="24"/>
        </w:rPr>
        <w:tab/>
        <w:t>The Promoter is providing common facilities and Amenities which shall be shared and used by holders of apartments of the said Project.</w:t>
      </w:r>
    </w:p>
    <w:p w14:paraId="3B1DCE4A" w14:textId="77777777" w:rsidR="009F3A17" w:rsidRPr="00110FEF" w:rsidRDefault="009F3A17" w:rsidP="009F3A17">
      <w:pPr>
        <w:pStyle w:val="PlainText"/>
        <w:ind w:left="720" w:hanging="720"/>
        <w:jc w:val="both"/>
        <w:rPr>
          <w:rFonts w:ascii="Bookman Old Style" w:hAnsi="Bookman Old Style"/>
          <w:bCs/>
          <w:sz w:val="24"/>
          <w:szCs w:val="24"/>
        </w:rPr>
      </w:pPr>
    </w:p>
    <w:p w14:paraId="017FCF1E" w14:textId="77777777" w:rsidR="009F3A17" w:rsidRPr="00110FEF" w:rsidRDefault="009F3A17" w:rsidP="009F3A17">
      <w:pPr>
        <w:pStyle w:val="PlainText"/>
        <w:ind w:left="720" w:hanging="720"/>
        <w:jc w:val="both"/>
        <w:rPr>
          <w:rFonts w:ascii="Bookman Old Style" w:hAnsi="Bookman Old Style"/>
          <w:bCs/>
          <w:sz w:val="24"/>
          <w:szCs w:val="24"/>
        </w:rPr>
      </w:pPr>
      <w:r w:rsidRPr="00110FEF">
        <w:rPr>
          <w:rFonts w:ascii="Bookman Old Style" w:hAnsi="Bookman Old Style"/>
          <w:bCs/>
          <w:sz w:val="24"/>
          <w:szCs w:val="24"/>
        </w:rPr>
        <w:t>15.2</w:t>
      </w:r>
      <w:r w:rsidRPr="00110FEF">
        <w:rPr>
          <w:rFonts w:ascii="Bookman Old Style" w:hAnsi="Bookman Old Style"/>
          <w:bCs/>
          <w:sz w:val="24"/>
          <w:szCs w:val="24"/>
        </w:rPr>
        <w:tab/>
        <w:t>The Promoter herein will have exclusive right to use common infrastructure like internal roads, electrical lines, transformer, drainage &amp; water lines etc. to be shared for all projects on adjacent lands, which will developed by the Promoter, if any.</w:t>
      </w:r>
    </w:p>
    <w:p w14:paraId="1F396A66" w14:textId="77777777" w:rsidR="009F3A17" w:rsidRPr="00110FEF" w:rsidRDefault="009F3A17" w:rsidP="009F3A17">
      <w:pPr>
        <w:pStyle w:val="PlainText"/>
        <w:ind w:left="720" w:hanging="720"/>
        <w:jc w:val="both"/>
        <w:rPr>
          <w:rFonts w:ascii="Bookman Old Style" w:hAnsi="Bookman Old Style"/>
          <w:bCs/>
          <w:sz w:val="24"/>
          <w:szCs w:val="24"/>
        </w:rPr>
      </w:pPr>
    </w:p>
    <w:p w14:paraId="78B37CE1" w14:textId="43CCB9CF" w:rsidR="009F3A17" w:rsidRPr="00110FEF" w:rsidRDefault="009F3A17" w:rsidP="009F3A17">
      <w:pPr>
        <w:pStyle w:val="PlainText"/>
        <w:ind w:left="720" w:hanging="720"/>
        <w:jc w:val="both"/>
        <w:rPr>
          <w:rFonts w:ascii="Bookman Old Style" w:hAnsi="Bookman Old Style" w:cs="Tahoma"/>
          <w:sz w:val="24"/>
          <w:szCs w:val="24"/>
        </w:rPr>
      </w:pPr>
      <w:r w:rsidRPr="00110FEF">
        <w:rPr>
          <w:rFonts w:ascii="Bookman Old Style" w:hAnsi="Bookman Old Style"/>
          <w:bCs/>
          <w:sz w:val="24"/>
          <w:szCs w:val="24"/>
        </w:rPr>
        <w:t>15.3</w:t>
      </w:r>
      <w:r w:rsidRPr="00110FEF">
        <w:rPr>
          <w:rFonts w:ascii="Bookman Old Style" w:hAnsi="Bookman Old Style"/>
          <w:bCs/>
          <w:sz w:val="24"/>
          <w:szCs w:val="24"/>
        </w:rPr>
        <w:tab/>
        <w:t xml:space="preserve">The Allottee/s shall not be allowed to make use of the overhead terrace of the said </w:t>
      </w:r>
      <w:proofErr w:type="gramStart"/>
      <w:r w:rsidRPr="00110FEF">
        <w:rPr>
          <w:rFonts w:ascii="Bookman Old Style" w:hAnsi="Bookman Old Style"/>
          <w:bCs/>
          <w:sz w:val="24"/>
          <w:szCs w:val="24"/>
        </w:rPr>
        <w:t xml:space="preserve">Building </w:t>
      </w:r>
      <w:r w:rsidRPr="00110FEF">
        <w:rPr>
          <w:rFonts w:ascii="Bookman Old Style" w:hAnsi="Bookman Old Style" w:cs="Tahoma"/>
          <w:sz w:val="24"/>
          <w:szCs w:val="24"/>
        </w:rPr>
        <w:t xml:space="preserve"> (</w:t>
      </w:r>
      <w:proofErr w:type="gramEnd"/>
      <w:r w:rsidRPr="00110FEF">
        <w:rPr>
          <w:rFonts w:ascii="Bookman Old Style" w:hAnsi="Bookman Old Style" w:cs="Tahoma"/>
          <w:sz w:val="24"/>
          <w:szCs w:val="24"/>
        </w:rPr>
        <w:t xml:space="preserve">till the conveyance of the said Land with Buildings to be constructed thereon are </w:t>
      </w:r>
      <w:proofErr w:type="gramStart"/>
      <w:r w:rsidRPr="00110FEF">
        <w:rPr>
          <w:rFonts w:ascii="Bookman Old Style" w:hAnsi="Bookman Old Style" w:cs="Tahoma"/>
          <w:sz w:val="24"/>
          <w:szCs w:val="24"/>
        </w:rPr>
        <w:t>conveyed  to</w:t>
      </w:r>
      <w:proofErr w:type="gramEnd"/>
      <w:r w:rsidRPr="00110FEF">
        <w:rPr>
          <w:rFonts w:ascii="Bookman Old Style" w:hAnsi="Bookman Old Style" w:cs="Tahoma"/>
          <w:sz w:val="24"/>
          <w:szCs w:val="24"/>
        </w:rPr>
        <w:t xml:space="preserve"> the Ultimate Body formed of all the purchasers of Flats holders in the said Project), subject only to right of access to the said Society to attend to any leakage from the terraces or to carry out any repairs or to install, repair and maintain any TV Antennae of apartment holders in the said Project.</w:t>
      </w:r>
    </w:p>
    <w:p w14:paraId="18CAC76D" w14:textId="77777777" w:rsidR="009F3A17" w:rsidRPr="00110FEF" w:rsidRDefault="009F3A17" w:rsidP="009F3A17">
      <w:pPr>
        <w:pStyle w:val="PlainText"/>
        <w:ind w:left="720" w:hanging="720"/>
        <w:jc w:val="both"/>
        <w:rPr>
          <w:rFonts w:ascii="Bookman Old Style" w:hAnsi="Bookman Old Style" w:cs="Tahoma"/>
          <w:sz w:val="24"/>
          <w:szCs w:val="24"/>
        </w:rPr>
      </w:pPr>
    </w:p>
    <w:p w14:paraId="3651703F" w14:textId="77777777" w:rsidR="009F3A17" w:rsidRPr="00110FEF" w:rsidRDefault="009F3A17" w:rsidP="009F3A17">
      <w:pPr>
        <w:pStyle w:val="PlainText"/>
        <w:numPr>
          <w:ilvl w:val="1"/>
          <w:numId w:val="11"/>
        </w:numPr>
        <w:jc w:val="both"/>
        <w:rPr>
          <w:rFonts w:ascii="Bookman Old Style" w:hAnsi="Bookman Old Style" w:cs="Tahoma"/>
          <w:sz w:val="24"/>
          <w:szCs w:val="24"/>
        </w:rPr>
      </w:pPr>
      <w:r w:rsidRPr="00110FEF">
        <w:rPr>
          <w:rFonts w:ascii="Bookman Old Style" w:hAnsi="Bookman Old Style" w:cs="Tahoma"/>
          <w:sz w:val="24"/>
          <w:szCs w:val="24"/>
        </w:rPr>
        <w:t xml:space="preserve">The Allottee hereby confirms and declares that the Allottee/s shall have no right, title, interest and claim on the </w:t>
      </w:r>
      <w:r w:rsidRPr="00110FEF">
        <w:rPr>
          <w:rFonts w:ascii="Bookman Old Style" w:hAnsi="Bookman Old Style"/>
          <w:sz w:val="24"/>
          <w:szCs w:val="24"/>
        </w:rPr>
        <w:t>Terrace/s of the Commercial building to be constructed by the Promoter in the said Project and the same shall be retained by the Promoter. The Promoter shall be fully entitled to grant exclusive right of user of the Terrace/s of the Commercial building to any third person as it deems fit and proper and the Allottee/s herein gives her/his/their irrevocable consent for the same and shall not raise any dispute/objection for the same in future.</w:t>
      </w:r>
    </w:p>
    <w:p w14:paraId="6D4BFDF2" w14:textId="77777777" w:rsidR="009F3A17" w:rsidRPr="00110FEF" w:rsidRDefault="009F3A17" w:rsidP="009F3A17">
      <w:pPr>
        <w:pStyle w:val="PlainText"/>
        <w:ind w:left="720"/>
        <w:jc w:val="both"/>
        <w:rPr>
          <w:rFonts w:ascii="Bookman Old Style" w:hAnsi="Bookman Old Style"/>
          <w:bCs/>
          <w:sz w:val="24"/>
          <w:szCs w:val="24"/>
        </w:rPr>
      </w:pPr>
    </w:p>
    <w:p w14:paraId="175A1DAF" w14:textId="77777777" w:rsidR="009F3A17" w:rsidRPr="00110FEF" w:rsidRDefault="009F3A17" w:rsidP="009F3A17">
      <w:pPr>
        <w:pStyle w:val="PlainText"/>
        <w:ind w:left="720" w:hanging="720"/>
        <w:jc w:val="both"/>
        <w:rPr>
          <w:rFonts w:ascii="Bookman Old Style" w:hAnsi="Bookman Old Style"/>
          <w:bCs/>
          <w:sz w:val="24"/>
          <w:szCs w:val="24"/>
        </w:rPr>
      </w:pPr>
      <w:r w:rsidRPr="00110FEF">
        <w:rPr>
          <w:rFonts w:ascii="Bookman Old Style" w:hAnsi="Bookman Old Style"/>
          <w:bCs/>
          <w:sz w:val="24"/>
          <w:szCs w:val="24"/>
        </w:rPr>
        <w:t>15.5</w:t>
      </w:r>
      <w:r w:rsidRPr="00110FEF">
        <w:rPr>
          <w:rFonts w:ascii="Bookman Old Style" w:hAnsi="Bookman Old Style"/>
          <w:bCs/>
          <w:sz w:val="24"/>
          <w:szCs w:val="24"/>
        </w:rPr>
        <w:tab/>
        <w:t>The Promoter shall be entitled to grant lease or license of any   portion of the said Land to any Government/Semi-Government or Local or Municipal Body or Authority or to the M.S.E.D.C.L or to any Private Party or Parties for setting up any installations for providing services such as electricity, telecommunication services, dish antennae etc. and the Allottee/s and/or the association of allottees of the said Project herein shall not be entitled to raise any objection to such grant of lease or license.</w:t>
      </w:r>
    </w:p>
    <w:p w14:paraId="77318449" w14:textId="77777777" w:rsidR="009F3A17" w:rsidRPr="00110FEF" w:rsidRDefault="009F3A17" w:rsidP="009F3A17">
      <w:pPr>
        <w:pStyle w:val="PlainText"/>
        <w:ind w:left="720" w:hanging="720"/>
        <w:jc w:val="both"/>
        <w:rPr>
          <w:rFonts w:ascii="Bookman Old Style" w:hAnsi="Bookman Old Style"/>
          <w:bCs/>
          <w:sz w:val="24"/>
          <w:szCs w:val="24"/>
        </w:rPr>
      </w:pPr>
    </w:p>
    <w:p w14:paraId="41ACC9D3"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bCs/>
          <w:sz w:val="24"/>
          <w:szCs w:val="24"/>
        </w:rPr>
        <w:t>15.6</w:t>
      </w:r>
      <w:r w:rsidRPr="00110FEF">
        <w:rPr>
          <w:rFonts w:ascii="Bookman Old Style" w:hAnsi="Bookman Old Style"/>
          <w:bCs/>
          <w:sz w:val="24"/>
          <w:szCs w:val="24"/>
        </w:rPr>
        <w:tab/>
      </w:r>
      <w:r w:rsidRPr="00110FEF">
        <w:rPr>
          <w:rFonts w:ascii="Bookman Old Style" w:hAnsi="Bookman Old Style"/>
          <w:sz w:val="24"/>
          <w:szCs w:val="24"/>
        </w:rPr>
        <w:t>The Promoter herein has informed the Allottee/s that all the plants, machineries, equipment’s, elevators etc. are to be used with due diligence by observing all type of safety precautions in order to avoid any injuries and causalities / calamity; the Promoter herein or their representatives shall not be held responsible for any damages of whatsoever nature caused to any person or property because of neglected / misuse of such facilities.</w:t>
      </w:r>
    </w:p>
    <w:p w14:paraId="1CC76D4F" w14:textId="77777777" w:rsidR="009F3A17" w:rsidRPr="00110FEF" w:rsidRDefault="009F3A17" w:rsidP="009F3A17">
      <w:pPr>
        <w:pStyle w:val="PlainText"/>
        <w:ind w:left="720" w:hanging="720"/>
        <w:jc w:val="both"/>
        <w:rPr>
          <w:rFonts w:ascii="Bookman Old Style" w:hAnsi="Bookman Old Style"/>
          <w:sz w:val="24"/>
          <w:szCs w:val="24"/>
        </w:rPr>
      </w:pPr>
    </w:p>
    <w:p w14:paraId="29B93862" w14:textId="77777777" w:rsidR="009F3A17" w:rsidRPr="00110FEF" w:rsidRDefault="009F3A17" w:rsidP="009F3A17">
      <w:pPr>
        <w:pStyle w:val="PlainText"/>
        <w:ind w:left="720" w:hanging="720"/>
        <w:jc w:val="both"/>
        <w:rPr>
          <w:rFonts w:ascii="Bookman Old Style" w:hAnsi="Bookman Old Style"/>
          <w:bCs/>
          <w:sz w:val="24"/>
          <w:szCs w:val="24"/>
        </w:rPr>
      </w:pPr>
      <w:r w:rsidRPr="00110FEF">
        <w:rPr>
          <w:rFonts w:ascii="Bookman Old Style" w:hAnsi="Bookman Old Style"/>
          <w:sz w:val="24"/>
          <w:szCs w:val="24"/>
        </w:rPr>
        <w:t>15.7</w:t>
      </w:r>
      <w:r w:rsidRPr="00110FEF">
        <w:rPr>
          <w:rFonts w:ascii="Bookman Old Style" w:hAnsi="Bookman Old Style"/>
          <w:sz w:val="24"/>
          <w:szCs w:val="24"/>
        </w:rPr>
        <w:tab/>
      </w:r>
      <w:r w:rsidRPr="00110FEF">
        <w:rPr>
          <w:rFonts w:ascii="Bookman Old Style" w:hAnsi="Bookman Old Style" w:cs="Helvetica"/>
          <w:sz w:val="24"/>
          <w:szCs w:val="24"/>
        </w:rPr>
        <w:t xml:space="preserve">The Allottee/s hereby irrevocably consents and authorize/s the Promoter to represent him/her/them it in all matters regarding property tax assessment and reassessment before the Concerned Authorities and all decisions taken by the Promoter in this regard shall be binding on the Allottee/s. The Promoter may, till the transfer of the said Building to the Ultimate Transferee, represent the Allottee/s and his/her/their its interest and give consents, NOC’s and do all necessary things in all departments of the Office of the Collector of Stamps, Pune, Road, water, Government Department, MSEDCL, on behalf of the Allottee/s and whatsoever acts, done by the Promoter on behalf of the Allottee/s shall stand ratified and </w:t>
      </w:r>
      <w:r w:rsidRPr="00110FEF">
        <w:rPr>
          <w:rFonts w:ascii="Bookman Old Style" w:hAnsi="Bookman Old Style" w:cs="Helvetica"/>
          <w:sz w:val="24"/>
          <w:szCs w:val="24"/>
        </w:rPr>
        <w:lastRenderedPageBreak/>
        <w:t>confirmed by the Allottee/s and the same shall be binding on the Allottee/s.</w:t>
      </w:r>
    </w:p>
    <w:p w14:paraId="41B4C26C" w14:textId="77777777" w:rsidR="009F3A17" w:rsidRPr="00110FEF" w:rsidRDefault="009F3A17" w:rsidP="009F3A17">
      <w:pPr>
        <w:rPr>
          <w:rFonts w:ascii="Bookman Old Style" w:hAnsi="Bookman Old Style"/>
          <w:bCs/>
          <w:sz w:val="24"/>
          <w:szCs w:val="24"/>
        </w:rPr>
      </w:pPr>
    </w:p>
    <w:p w14:paraId="4E937343" w14:textId="77777777" w:rsidR="009F3A17" w:rsidRPr="00110FEF" w:rsidRDefault="009F3A17" w:rsidP="009F3A17">
      <w:pPr>
        <w:pStyle w:val="PlainText"/>
        <w:tabs>
          <w:tab w:val="left" w:pos="450"/>
        </w:tabs>
        <w:jc w:val="both"/>
        <w:rPr>
          <w:rFonts w:ascii="Bookman Old Style" w:hAnsi="Bookman Old Style"/>
          <w:bCs/>
          <w:sz w:val="24"/>
          <w:szCs w:val="24"/>
        </w:rPr>
      </w:pPr>
      <w:r w:rsidRPr="00110FEF">
        <w:rPr>
          <w:rFonts w:ascii="Bookman Old Style" w:hAnsi="Bookman Old Style"/>
          <w:b/>
          <w:sz w:val="24"/>
          <w:szCs w:val="24"/>
        </w:rPr>
        <w:t>16.</w:t>
      </w:r>
      <w:r w:rsidRPr="00110FEF">
        <w:rPr>
          <w:rFonts w:ascii="Bookman Old Style" w:hAnsi="Bookman Old Style"/>
          <w:b/>
          <w:sz w:val="24"/>
          <w:szCs w:val="24"/>
        </w:rPr>
        <w:tab/>
        <w:t>REPRESENTATIONS AND WARRANTIES OF THE PROMOTERS</w:t>
      </w:r>
      <w:r w:rsidRPr="00110FEF">
        <w:rPr>
          <w:rFonts w:ascii="Bookman Old Style" w:hAnsi="Bookman Old Style"/>
          <w:sz w:val="24"/>
          <w:szCs w:val="24"/>
        </w:rPr>
        <w:t>:</w:t>
      </w:r>
    </w:p>
    <w:p w14:paraId="09B9BCDE" w14:textId="77777777" w:rsidR="009F3A17" w:rsidRPr="00110FEF" w:rsidRDefault="009F3A17" w:rsidP="009F3A17">
      <w:pPr>
        <w:pStyle w:val="PlainText"/>
        <w:ind w:left="645"/>
        <w:jc w:val="both"/>
        <w:rPr>
          <w:rFonts w:ascii="Bookman Old Style" w:hAnsi="Bookman Old Style"/>
          <w:sz w:val="24"/>
          <w:szCs w:val="24"/>
        </w:rPr>
      </w:pPr>
      <w:r w:rsidRPr="00110FEF">
        <w:rPr>
          <w:rFonts w:ascii="Bookman Old Style" w:hAnsi="Bookman Old Style"/>
          <w:sz w:val="24"/>
          <w:szCs w:val="24"/>
        </w:rPr>
        <w:t>The Promoter hereby represents and warrants to the Allottee as follows:</w:t>
      </w:r>
    </w:p>
    <w:p w14:paraId="358F36DD" w14:textId="77777777" w:rsidR="009F3A17" w:rsidRPr="00110FEF" w:rsidRDefault="009F3A17" w:rsidP="009F3A17">
      <w:pPr>
        <w:pStyle w:val="PlainText"/>
        <w:jc w:val="both"/>
        <w:rPr>
          <w:rFonts w:ascii="Bookman Old Style" w:hAnsi="Bookman Old Style"/>
          <w:sz w:val="24"/>
          <w:szCs w:val="24"/>
        </w:rPr>
      </w:pPr>
    </w:p>
    <w:p w14:paraId="52388830" w14:textId="77777777" w:rsidR="009F3A17" w:rsidRPr="00110FEF" w:rsidRDefault="009F3A17" w:rsidP="009F3A17">
      <w:pPr>
        <w:pStyle w:val="PlainText"/>
        <w:ind w:left="540" w:hanging="540"/>
        <w:jc w:val="both"/>
        <w:rPr>
          <w:rFonts w:ascii="Bookman Old Style" w:hAnsi="Bookman Old Style"/>
          <w:sz w:val="24"/>
          <w:szCs w:val="24"/>
        </w:rPr>
      </w:pPr>
      <w:r w:rsidRPr="00110FEF">
        <w:rPr>
          <w:rFonts w:ascii="Bookman Old Style" w:hAnsi="Bookman Old Style"/>
          <w:sz w:val="24"/>
          <w:szCs w:val="24"/>
        </w:rPr>
        <w:t>16.1</w:t>
      </w:r>
      <w:r w:rsidRPr="00110FEF">
        <w:rPr>
          <w:rFonts w:ascii="Bookman Old Style" w:hAnsi="Bookman Old Style"/>
          <w:sz w:val="24"/>
          <w:szCs w:val="24"/>
        </w:rPr>
        <w:tab/>
        <w:t>The Promoter has clear and marketable title with respect to the said Land as declared in the title report annexed to this Agreement and also has actual, physical and legal possession of the Project land for the implementation of the Project.</w:t>
      </w:r>
    </w:p>
    <w:p w14:paraId="5DCD735A" w14:textId="77777777" w:rsidR="009F3A17" w:rsidRPr="00110FEF" w:rsidRDefault="009F3A17" w:rsidP="009F3A17">
      <w:pPr>
        <w:pStyle w:val="PlainText"/>
        <w:ind w:left="540" w:hanging="540"/>
        <w:jc w:val="both"/>
        <w:rPr>
          <w:rFonts w:ascii="Bookman Old Style" w:hAnsi="Bookman Old Style"/>
          <w:sz w:val="24"/>
          <w:szCs w:val="24"/>
        </w:rPr>
      </w:pPr>
    </w:p>
    <w:p w14:paraId="2DCF1C56" w14:textId="77777777" w:rsidR="009F3A17" w:rsidRPr="00110FEF" w:rsidRDefault="009F3A17" w:rsidP="009F3A17">
      <w:pPr>
        <w:pStyle w:val="PlainText"/>
        <w:ind w:left="540" w:hanging="540"/>
        <w:jc w:val="both"/>
        <w:rPr>
          <w:rFonts w:ascii="Bookman Old Style" w:hAnsi="Bookman Old Style"/>
          <w:sz w:val="24"/>
          <w:szCs w:val="24"/>
        </w:rPr>
      </w:pPr>
      <w:r w:rsidRPr="00110FEF">
        <w:rPr>
          <w:rFonts w:ascii="Bookman Old Style" w:hAnsi="Bookman Old Style"/>
          <w:sz w:val="24"/>
          <w:szCs w:val="24"/>
        </w:rPr>
        <w:t>16.2 The Promoter has lawful rights and requisite approvals from the competent Authorities to carry out development of the Project and shall obtain requisite approvals from time to time to complete the development of the project.</w:t>
      </w:r>
    </w:p>
    <w:p w14:paraId="7D7EE482" w14:textId="77777777" w:rsidR="009F3A17" w:rsidRPr="00110FEF" w:rsidRDefault="009F3A17" w:rsidP="009F3A17">
      <w:pPr>
        <w:pStyle w:val="PlainText"/>
        <w:ind w:left="1260" w:hanging="720"/>
        <w:jc w:val="both"/>
        <w:rPr>
          <w:rFonts w:ascii="Bookman Old Style" w:hAnsi="Bookman Old Style"/>
          <w:sz w:val="24"/>
          <w:szCs w:val="24"/>
        </w:rPr>
      </w:pPr>
    </w:p>
    <w:p w14:paraId="08114432"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16.3</w:t>
      </w:r>
      <w:r w:rsidRPr="00110FEF">
        <w:rPr>
          <w:rFonts w:ascii="Bookman Old Style" w:hAnsi="Bookman Old Style"/>
          <w:sz w:val="24"/>
          <w:szCs w:val="24"/>
        </w:rPr>
        <w:tab/>
        <w:t>There are no encumbrances upon the said Land or the Project as of now.</w:t>
      </w:r>
    </w:p>
    <w:p w14:paraId="1971D41C" w14:textId="77777777" w:rsidR="009F3A17" w:rsidRPr="00110FEF" w:rsidRDefault="009F3A17" w:rsidP="009F3A17">
      <w:pPr>
        <w:pStyle w:val="PlainText"/>
        <w:ind w:left="1260" w:hanging="720"/>
        <w:jc w:val="both"/>
        <w:rPr>
          <w:rFonts w:ascii="Bookman Old Style" w:hAnsi="Bookman Old Style"/>
          <w:sz w:val="24"/>
          <w:szCs w:val="24"/>
        </w:rPr>
      </w:pPr>
    </w:p>
    <w:p w14:paraId="3EE2F483"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16.4</w:t>
      </w:r>
      <w:r w:rsidRPr="00110FEF">
        <w:rPr>
          <w:rFonts w:ascii="Bookman Old Style" w:hAnsi="Bookman Old Style"/>
          <w:sz w:val="24"/>
          <w:szCs w:val="24"/>
        </w:rPr>
        <w:tab/>
        <w:t>All approvals, licenses and permits issued by the competent Authorities with respect to the said Project, project Land and said Building are valid and subsisting and have been obtained by following due process of law. Further, all approvals, licenses and permits to be issued by the competent authorities with respect to the project, project land and said Building shall be obtained by following due process of law and the Promoter has been and shall, at all times to be in compliance with all applicable laws in relation to the Project, project land, Building and common areas.</w:t>
      </w:r>
    </w:p>
    <w:p w14:paraId="23CB243A" w14:textId="77777777" w:rsidR="009F3A17" w:rsidRPr="00110FEF" w:rsidRDefault="009F3A17" w:rsidP="009F3A17">
      <w:pPr>
        <w:pStyle w:val="PlainText"/>
        <w:ind w:left="720" w:hanging="720"/>
        <w:jc w:val="both"/>
        <w:rPr>
          <w:rFonts w:ascii="Bookman Old Style" w:hAnsi="Bookman Old Style"/>
          <w:sz w:val="24"/>
          <w:szCs w:val="24"/>
        </w:rPr>
      </w:pPr>
    </w:p>
    <w:p w14:paraId="4339885B"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16.5</w:t>
      </w:r>
      <w:r w:rsidRPr="00110FEF">
        <w:rPr>
          <w:rFonts w:ascii="Bookman Old Style" w:hAnsi="Bookman Old Style"/>
          <w:sz w:val="24"/>
          <w:szCs w:val="24"/>
        </w:rPr>
        <w:tab/>
        <w:t>The Promoter has the right to enter into this Agreement and has not committed or omitted to perform any act or thing whereby the right, title and interest of the Allottee created herein, may prejudicially be affected.</w:t>
      </w:r>
    </w:p>
    <w:p w14:paraId="1130E93F" w14:textId="77777777" w:rsidR="009F3A17" w:rsidRPr="00110FEF" w:rsidRDefault="009F3A17" w:rsidP="009F3A17">
      <w:pPr>
        <w:pStyle w:val="PlainText"/>
        <w:jc w:val="both"/>
        <w:rPr>
          <w:rFonts w:ascii="Bookman Old Style" w:hAnsi="Bookman Old Style"/>
          <w:sz w:val="24"/>
          <w:szCs w:val="24"/>
        </w:rPr>
      </w:pPr>
    </w:p>
    <w:p w14:paraId="1C70D5BA"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16.6</w:t>
      </w:r>
      <w:r w:rsidRPr="00110FEF">
        <w:rPr>
          <w:rFonts w:ascii="Bookman Old Style" w:hAnsi="Bookman Old Style"/>
          <w:sz w:val="24"/>
          <w:szCs w:val="24"/>
        </w:rPr>
        <w:tab/>
        <w:t>The Promoter has not entered into any agreement for sale and /or development agreement or any other agreement /arrangement with any person or party with respect to the project land, including the Project and (the said Apartment/Plot) which will, in any manner, affect the rights of Allottee under this Agreement.</w:t>
      </w:r>
    </w:p>
    <w:p w14:paraId="2FC4111F" w14:textId="77777777" w:rsidR="009F3A17" w:rsidRPr="00110FEF" w:rsidRDefault="009F3A17" w:rsidP="009F3A17">
      <w:pPr>
        <w:pStyle w:val="PlainText"/>
        <w:ind w:left="720" w:hanging="720"/>
        <w:jc w:val="both"/>
        <w:rPr>
          <w:rFonts w:ascii="Bookman Old Style" w:hAnsi="Bookman Old Style"/>
          <w:sz w:val="24"/>
          <w:szCs w:val="24"/>
        </w:rPr>
      </w:pPr>
    </w:p>
    <w:p w14:paraId="0FD18FDB"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16.7</w:t>
      </w:r>
      <w:r w:rsidRPr="00110FEF">
        <w:rPr>
          <w:rFonts w:ascii="Bookman Old Style" w:hAnsi="Bookman Old Style"/>
          <w:sz w:val="24"/>
          <w:szCs w:val="24"/>
        </w:rPr>
        <w:tab/>
        <w:t>The Promoter confirms that the Promoter is not restricted in any manner whatsoever from selling the said Apartment to the Allottee/s in the manner contemplated in this Agreement.</w:t>
      </w:r>
    </w:p>
    <w:p w14:paraId="758883DF" w14:textId="77777777" w:rsidR="009F3A17" w:rsidRPr="00110FEF" w:rsidRDefault="009F3A17" w:rsidP="009F3A17">
      <w:pPr>
        <w:pStyle w:val="PlainText"/>
        <w:ind w:left="720" w:hanging="720"/>
        <w:jc w:val="both"/>
        <w:rPr>
          <w:rFonts w:ascii="Bookman Old Style" w:hAnsi="Bookman Old Style"/>
          <w:sz w:val="24"/>
          <w:szCs w:val="24"/>
        </w:rPr>
      </w:pPr>
    </w:p>
    <w:p w14:paraId="1137EE83"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16.8.</w:t>
      </w:r>
      <w:r w:rsidRPr="00110FEF">
        <w:rPr>
          <w:rFonts w:ascii="Bookman Old Style" w:hAnsi="Bookman Old Style"/>
          <w:sz w:val="24"/>
          <w:szCs w:val="24"/>
        </w:rPr>
        <w:tab/>
        <w:t xml:space="preserve">The Promoter has duly paid and shall continue to pay and discharge undisputed governmental dues, rates, charges and taxes and other monies, levies, impositions, premiums, damages and /or penalties and other outgoings, whatsoever, payable with respect to the said Project to the competent Authorities. </w:t>
      </w:r>
    </w:p>
    <w:p w14:paraId="29C5CBAB" w14:textId="77777777" w:rsidR="009F3A17" w:rsidRPr="00110FEF" w:rsidRDefault="009F3A17" w:rsidP="009F3A17">
      <w:pPr>
        <w:pStyle w:val="PlainText"/>
        <w:ind w:left="1260" w:hanging="720"/>
        <w:jc w:val="both"/>
        <w:rPr>
          <w:rFonts w:ascii="Bookman Old Style" w:hAnsi="Bookman Old Style"/>
          <w:sz w:val="24"/>
          <w:szCs w:val="24"/>
        </w:rPr>
      </w:pPr>
    </w:p>
    <w:p w14:paraId="24231BD1" w14:textId="77777777" w:rsidR="009F3A17" w:rsidRPr="00110FEF" w:rsidRDefault="009F3A17" w:rsidP="009F3A17">
      <w:pPr>
        <w:pStyle w:val="PlainText"/>
        <w:ind w:left="720" w:hanging="720"/>
        <w:jc w:val="both"/>
        <w:rPr>
          <w:rFonts w:ascii="Bookman Old Style" w:hAnsi="Bookman Old Style"/>
          <w:sz w:val="24"/>
          <w:szCs w:val="24"/>
        </w:rPr>
      </w:pPr>
      <w:r w:rsidRPr="00110FEF">
        <w:rPr>
          <w:rFonts w:ascii="Bookman Old Style" w:hAnsi="Bookman Old Style"/>
          <w:sz w:val="24"/>
          <w:szCs w:val="24"/>
        </w:rPr>
        <w:t>16.9.</w:t>
      </w:r>
      <w:r w:rsidRPr="00110FEF">
        <w:rPr>
          <w:rFonts w:ascii="Bookman Old Style" w:hAnsi="Bookman Old Style"/>
          <w:sz w:val="24"/>
          <w:szCs w:val="24"/>
        </w:rPr>
        <w:tab/>
        <w:t>No notice from the Government or any other Local Body or Authority or any Legislative Enactment, Government Ordinance, Order, Notification (including any notice for acquisition or requisition of the said land) has been received or served upon the Promoter in respect of the said Land and/or the Project.</w:t>
      </w:r>
    </w:p>
    <w:p w14:paraId="71EED958" w14:textId="77777777" w:rsidR="009F3A17" w:rsidRPr="00110FEF" w:rsidRDefault="009F3A17" w:rsidP="009F3A17">
      <w:pPr>
        <w:pStyle w:val="PlainText"/>
        <w:ind w:left="720" w:hanging="720"/>
        <w:jc w:val="both"/>
        <w:rPr>
          <w:rFonts w:ascii="Bookman Old Style" w:hAnsi="Bookman Old Style"/>
          <w:sz w:val="24"/>
          <w:szCs w:val="24"/>
        </w:rPr>
      </w:pPr>
    </w:p>
    <w:p w14:paraId="7314FC8D" w14:textId="1F230ACA" w:rsidR="009F3A17" w:rsidRPr="00110FEF" w:rsidRDefault="009F3A17" w:rsidP="009F3A17">
      <w:pPr>
        <w:pStyle w:val="PlainText"/>
        <w:ind w:left="792" w:hanging="792"/>
        <w:jc w:val="both"/>
        <w:rPr>
          <w:rFonts w:ascii="Bookman Old Style" w:hAnsi="Bookman Old Style"/>
          <w:sz w:val="24"/>
          <w:szCs w:val="24"/>
        </w:rPr>
      </w:pPr>
      <w:r w:rsidRPr="00110FEF">
        <w:rPr>
          <w:rFonts w:ascii="Bookman Old Style" w:hAnsi="Bookman Old Style"/>
          <w:sz w:val="24"/>
          <w:szCs w:val="24"/>
        </w:rPr>
        <w:t>16.10.</w:t>
      </w:r>
      <w:r w:rsidRPr="00110FEF">
        <w:rPr>
          <w:rFonts w:ascii="Bookman Old Style" w:hAnsi="Bookman Old Style"/>
          <w:sz w:val="24"/>
          <w:szCs w:val="24"/>
        </w:rPr>
        <w:tab/>
        <w:t xml:space="preserve">There </w:t>
      </w:r>
      <w:r w:rsidR="00160154">
        <w:rPr>
          <w:rFonts w:ascii="Bookman Old Style" w:hAnsi="Bookman Old Style"/>
          <w:sz w:val="24"/>
          <w:szCs w:val="24"/>
        </w:rPr>
        <w:t>is</w:t>
      </w:r>
      <w:r w:rsidRPr="00110FEF">
        <w:rPr>
          <w:rFonts w:ascii="Bookman Old Style" w:hAnsi="Bookman Old Style"/>
          <w:sz w:val="24"/>
          <w:szCs w:val="24"/>
        </w:rPr>
        <w:t xml:space="preserve"> no litigation pending before any court of law with respect to the Project land or Project except those disclosed in the Title Report.</w:t>
      </w:r>
    </w:p>
    <w:p w14:paraId="0729A988" w14:textId="77777777" w:rsidR="009F3A17" w:rsidRPr="00110FEF" w:rsidRDefault="009F3A17" w:rsidP="009F3A17">
      <w:pPr>
        <w:pStyle w:val="PlainText"/>
        <w:ind w:left="792" w:hanging="792"/>
        <w:jc w:val="both"/>
        <w:rPr>
          <w:rFonts w:ascii="Bookman Old Style" w:hAnsi="Bookman Old Style"/>
          <w:sz w:val="24"/>
          <w:szCs w:val="24"/>
        </w:rPr>
      </w:pPr>
    </w:p>
    <w:p w14:paraId="64598711" w14:textId="77777777" w:rsidR="009F3A17" w:rsidRPr="00110FEF" w:rsidRDefault="009F3A17" w:rsidP="009F3A17">
      <w:pPr>
        <w:pStyle w:val="PlainText"/>
        <w:ind w:left="792" w:hanging="792"/>
        <w:jc w:val="both"/>
        <w:rPr>
          <w:rFonts w:ascii="Bookman Old Style" w:hAnsi="Bookman Old Style"/>
          <w:sz w:val="24"/>
          <w:szCs w:val="24"/>
        </w:rPr>
      </w:pPr>
      <w:r w:rsidRPr="00110FEF">
        <w:rPr>
          <w:rFonts w:ascii="Bookman Old Style" w:hAnsi="Bookman Old Style"/>
          <w:sz w:val="24"/>
          <w:szCs w:val="24"/>
        </w:rPr>
        <w:t>16.11.</w:t>
      </w:r>
      <w:r w:rsidRPr="00110FEF">
        <w:rPr>
          <w:rFonts w:ascii="Bookman Old Style" w:hAnsi="Bookman Old Style"/>
          <w:sz w:val="24"/>
          <w:szCs w:val="24"/>
        </w:rPr>
        <w:tab/>
        <w:t>The Promoter shall handover lawful, vacant, peaceful physical possession of common areas of the structure to the Ultimate Body which may be formed of all the Flat Holders in the said Project.</w:t>
      </w:r>
    </w:p>
    <w:p w14:paraId="599F8E03" w14:textId="77777777" w:rsidR="009F3A17" w:rsidRPr="00110FEF" w:rsidRDefault="009F3A17" w:rsidP="009F3A17">
      <w:pPr>
        <w:pStyle w:val="PlainText"/>
        <w:tabs>
          <w:tab w:val="left" w:pos="450"/>
        </w:tabs>
        <w:jc w:val="both"/>
        <w:rPr>
          <w:rFonts w:ascii="Bookman Old Style" w:hAnsi="Bookman Old Style"/>
          <w:sz w:val="24"/>
          <w:szCs w:val="24"/>
        </w:rPr>
      </w:pPr>
    </w:p>
    <w:p w14:paraId="5917E613" w14:textId="77777777" w:rsidR="009F3A17" w:rsidRPr="00110FEF" w:rsidRDefault="009F3A17" w:rsidP="009F3A17">
      <w:pPr>
        <w:pStyle w:val="PlainText"/>
        <w:tabs>
          <w:tab w:val="left" w:pos="450"/>
        </w:tabs>
        <w:jc w:val="both"/>
        <w:rPr>
          <w:rFonts w:ascii="Bookman Old Style" w:hAnsi="Bookman Old Style"/>
          <w:sz w:val="24"/>
          <w:szCs w:val="24"/>
        </w:rPr>
      </w:pPr>
      <w:r w:rsidRPr="00110FEF">
        <w:rPr>
          <w:rFonts w:ascii="Bookman Old Style" w:hAnsi="Bookman Old Style"/>
          <w:sz w:val="24"/>
          <w:szCs w:val="24"/>
        </w:rPr>
        <w:t>17.</w:t>
      </w:r>
      <w:r w:rsidRPr="00110FEF">
        <w:rPr>
          <w:rFonts w:ascii="Bookman Old Style" w:hAnsi="Bookman Old Style"/>
          <w:sz w:val="24"/>
          <w:szCs w:val="24"/>
        </w:rPr>
        <w:tab/>
      </w:r>
      <w:r w:rsidRPr="00110FEF">
        <w:rPr>
          <w:rFonts w:ascii="Bookman Old Style" w:hAnsi="Bookman Old Style"/>
          <w:b/>
          <w:sz w:val="24"/>
          <w:szCs w:val="24"/>
        </w:rPr>
        <w:t>CONFIRMATON, CONFIRMATION, COVENANTS OF THE ALLOTTEE/S: -</w:t>
      </w:r>
    </w:p>
    <w:p w14:paraId="04E250B4" w14:textId="77777777" w:rsidR="009F3A17" w:rsidRPr="00110FEF" w:rsidRDefault="009F3A17" w:rsidP="009F3A17">
      <w:pPr>
        <w:pStyle w:val="PlainText"/>
        <w:tabs>
          <w:tab w:val="left" w:pos="450"/>
        </w:tabs>
        <w:ind w:left="360"/>
        <w:jc w:val="both"/>
        <w:rPr>
          <w:rFonts w:ascii="Bookman Old Style" w:hAnsi="Bookman Old Style"/>
          <w:sz w:val="24"/>
          <w:szCs w:val="24"/>
        </w:rPr>
      </w:pPr>
    </w:p>
    <w:p w14:paraId="793ECF25" w14:textId="77777777" w:rsidR="009F3A17" w:rsidRPr="00110FEF" w:rsidRDefault="009F3A17" w:rsidP="009F3A17">
      <w:pPr>
        <w:pStyle w:val="PlainText"/>
        <w:ind w:left="360"/>
        <w:jc w:val="both"/>
        <w:rPr>
          <w:rFonts w:ascii="Bookman Old Style" w:hAnsi="Bookman Old Style"/>
          <w:sz w:val="24"/>
          <w:szCs w:val="24"/>
        </w:rPr>
      </w:pPr>
      <w:r w:rsidRPr="00110FEF">
        <w:rPr>
          <w:rFonts w:ascii="Bookman Old Style" w:hAnsi="Bookman Old Style"/>
          <w:sz w:val="24"/>
          <w:szCs w:val="24"/>
        </w:rPr>
        <w:t>The Allottee/s for himself/themselves with intention to bring all persons into whosoever hands the Apartment may come hereby covenants with the Promoter as follows:</w:t>
      </w:r>
    </w:p>
    <w:p w14:paraId="799DC2C3" w14:textId="77777777" w:rsidR="009F3A17" w:rsidRPr="00110FEF" w:rsidRDefault="009F3A17" w:rsidP="009F3A17">
      <w:pPr>
        <w:pStyle w:val="PlainText"/>
        <w:jc w:val="both"/>
        <w:rPr>
          <w:rFonts w:ascii="Bookman Old Style" w:hAnsi="Bookman Old Style"/>
          <w:bCs/>
          <w:sz w:val="24"/>
          <w:szCs w:val="24"/>
        </w:rPr>
      </w:pPr>
    </w:p>
    <w:p w14:paraId="6FB08D3A" w14:textId="53E505F2" w:rsidR="009F3A17" w:rsidRPr="007F6645" w:rsidRDefault="009F3A17" w:rsidP="009F3A17">
      <w:pPr>
        <w:pStyle w:val="PlainText"/>
        <w:numPr>
          <w:ilvl w:val="1"/>
          <w:numId w:val="12"/>
        </w:numPr>
        <w:jc w:val="both"/>
        <w:rPr>
          <w:rFonts w:ascii="Bookman Old Style" w:hAnsi="Bookman Old Style" w:cs="Tahoma"/>
          <w:sz w:val="24"/>
          <w:szCs w:val="24"/>
        </w:rPr>
      </w:pPr>
      <w:r w:rsidRPr="008F4040">
        <w:rPr>
          <w:rFonts w:ascii="Bookman Old Style" w:hAnsi="Bookman Old Style" w:cs="Tahoma"/>
          <w:sz w:val="24"/>
          <w:szCs w:val="24"/>
        </w:rPr>
        <w:t xml:space="preserve">The Allottee hereby declares that he/she/they fall within the definition of Pradhan Mantri Awas Yojna and is eligible to get Apartment allotted in the PMAY (Urban) PPP Mode Scheme under category of Economic Weaker Section (EWS). </w:t>
      </w:r>
      <w:r w:rsidR="008F4040" w:rsidRPr="007F6645">
        <w:rPr>
          <w:rFonts w:ascii="Bookman Old Style" w:hAnsi="Bookman Old Style" w:cs="Tahoma"/>
          <w:sz w:val="24"/>
          <w:szCs w:val="24"/>
          <w:lang w:val="en-IN"/>
        </w:rPr>
        <w:t>In case the Allottee/s is found ineligible or has made any false declaration under PMAY or any applicable housing scheme, the Allottee/s shall be solely liable for all consequences, including cancellation, surrender, refund adjustment, recovery of subsidy, interest, penalty, costs and compliance with directions of the concerned authority, and shall indemnify the Promoter against all losses and proceedings arising therefrom.</w:t>
      </w:r>
    </w:p>
    <w:p w14:paraId="5A77AAC0" w14:textId="77777777" w:rsidR="007F6645" w:rsidRPr="007F6645" w:rsidRDefault="007F6645" w:rsidP="007F6645">
      <w:pPr>
        <w:pStyle w:val="PlainText"/>
        <w:ind w:left="720"/>
        <w:jc w:val="both"/>
        <w:rPr>
          <w:rFonts w:ascii="Bookman Old Style" w:hAnsi="Bookman Old Style" w:cs="Tahoma"/>
          <w:sz w:val="24"/>
          <w:szCs w:val="24"/>
        </w:rPr>
      </w:pPr>
    </w:p>
    <w:p w14:paraId="6326CBA0"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7F6645">
        <w:rPr>
          <w:rFonts w:ascii="Bookman Old Style" w:hAnsi="Bookman Old Style" w:cs="Tahoma"/>
          <w:sz w:val="24"/>
          <w:szCs w:val="24"/>
        </w:rPr>
        <w:t>To maintain the said Apartment at the Allottee’s own</w:t>
      </w:r>
      <w:r w:rsidRPr="00110FEF">
        <w:rPr>
          <w:rFonts w:ascii="Bookman Old Style" w:hAnsi="Bookman Old Style" w:cs="Tahoma"/>
          <w:sz w:val="24"/>
          <w:szCs w:val="24"/>
        </w:rPr>
        <w:t xml:space="preserve"> cost in good and tenantable repair and condition from the date that of possession of the said Apartment is taken and shall not do or suffer to be done anything in or to the building in which the said Apartment is housed, staircase or any passages which may be against the rules, regulations or bye laws or concerned local or any other authority or change/alter or make addition in or to the building in which the said Apartment is situate and the said Apartment itself or any part thereof.</w:t>
      </w:r>
    </w:p>
    <w:p w14:paraId="625EA625" w14:textId="77777777" w:rsidR="009F3A17" w:rsidRPr="00110FEF" w:rsidRDefault="009F3A17" w:rsidP="009F3A17">
      <w:pPr>
        <w:pStyle w:val="ListParagraph"/>
        <w:rPr>
          <w:rFonts w:ascii="Bookman Old Style" w:hAnsi="Bookman Old Style" w:cs="Tahoma"/>
          <w:sz w:val="24"/>
          <w:szCs w:val="24"/>
        </w:rPr>
      </w:pPr>
    </w:p>
    <w:p w14:paraId="6418BE4B"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Not to store in the said Apartment any goods which are hazardous, combustible or dangerous nature or are so heavy as to damage the construction or structure of the said Building in which the said Apartment is situated or storing of which goods is objected to by the concerned local or other authority and shall not carry or cause to be carried heavy goods or furniture or packages to the upper floors which may damage or likely to damage the staircases, common passages or any other structure of the building in which the said Apartment is situate including entrances of the said Building and in case any damage is caused to  the said Building or the said Apartment on account of negligence or default of the Allottee/s in this behalf, the Allottee/s shall be liable for the consequences of the Breach.</w:t>
      </w:r>
    </w:p>
    <w:p w14:paraId="24492FD2" w14:textId="77777777" w:rsidR="009F3A17" w:rsidRPr="00110FEF" w:rsidRDefault="009F3A17" w:rsidP="009F3A17">
      <w:pPr>
        <w:pStyle w:val="ListParagraph"/>
        <w:rPr>
          <w:rFonts w:ascii="Bookman Old Style" w:hAnsi="Bookman Old Style" w:cs="Tahoma"/>
          <w:sz w:val="24"/>
          <w:szCs w:val="24"/>
        </w:rPr>
      </w:pPr>
    </w:p>
    <w:p w14:paraId="26BC4656"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 xml:space="preserve">To carry out at his/her/their own cost all internal repairs to the said Apartment and maintain the said Apartment in the same condition, state and order in which it was delivered by the Promoter to the Allottee/s and shall not do or suffer to be done anything in or to the said Building or the </w:t>
      </w:r>
      <w:r w:rsidRPr="00110FEF">
        <w:rPr>
          <w:rFonts w:ascii="Bookman Old Style" w:hAnsi="Bookman Old Style" w:cs="Tahoma"/>
          <w:sz w:val="24"/>
          <w:szCs w:val="24"/>
        </w:rPr>
        <w:lastRenderedPageBreak/>
        <w:t>said Apartment itself which may be against the rules and regulations and bye laws of the concerned local authority or other public authority. In the event the Allottee/s committing any act in contravention of the above provision, the Allottee shall be responsible and liable for the consequences thereof to the concerned local authority and/or other public authority.</w:t>
      </w:r>
    </w:p>
    <w:p w14:paraId="1FE309D1" w14:textId="77777777" w:rsidR="009F3A17" w:rsidRPr="00110FEF" w:rsidRDefault="009F3A17" w:rsidP="009F3A17">
      <w:pPr>
        <w:pStyle w:val="ListParagraph"/>
        <w:rPr>
          <w:rFonts w:ascii="Bookman Old Style" w:hAnsi="Bookman Old Style" w:cs="Tahoma"/>
          <w:sz w:val="24"/>
          <w:szCs w:val="24"/>
        </w:rPr>
      </w:pPr>
    </w:p>
    <w:p w14:paraId="63FC4FB8"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 xml:space="preserve">Not to demolish or cause to be demolished the said Apartment or any part thereof, nor at any time make or cause to be made any addition or alteration of whatever nature in or to the Apartment or any pert thereon, nor any alteration in the elevation and outside </w:t>
      </w:r>
      <w:proofErr w:type="spellStart"/>
      <w:r w:rsidRPr="00110FEF">
        <w:rPr>
          <w:rFonts w:ascii="Bookman Old Style" w:hAnsi="Bookman Old Style" w:cs="Tahoma"/>
          <w:sz w:val="24"/>
          <w:szCs w:val="24"/>
        </w:rPr>
        <w:t>colour</w:t>
      </w:r>
      <w:proofErr w:type="spellEnd"/>
      <w:r w:rsidRPr="00110FEF">
        <w:rPr>
          <w:rFonts w:ascii="Bookman Old Style" w:hAnsi="Bookman Old Style" w:cs="Tahoma"/>
          <w:sz w:val="24"/>
          <w:szCs w:val="24"/>
        </w:rPr>
        <w:t xml:space="preserve"> scheme of the said Building in which the said Apartment is situated and shall keep the portions, sewer, drains and pipes in the said Apartment and the appurtenances thereto in good tenantable repair and conditions, and in particular, so as to support shelter and protect the other parts of the said Building in which the said Apartment is situated and shall not chisel or in any other manner cause damage to columns, beams, walls, slabs or RCC, Pardis or other structural manners in the said Apartment without the prior written permission of the Promoter and/or the Society or Condominium or Company, as the case may be. </w:t>
      </w:r>
    </w:p>
    <w:p w14:paraId="618B39E8" w14:textId="77777777" w:rsidR="009F3A17" w:rsidRPr="00110FEF" w:rsidRDefault="009F3A17" w:rsidP="009F3A17">
      <w:pPr>
        <w:pStyle w:val="ListParagraph"/>
        <w:rPr>
          <w:rFonts w:ascii="Bookman Old Style" w:hAnsi="Bookman Old Style" w:cs="Tahoma"/>
          <w:sz w:val="24"/>
          <w:szCs w:val="24"/>
        </w:rPr>
      </w:pPr>
    </w:p>
    <w:p w14:paraId="353960FC"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Not to do or permit to be done any act or thing which may render void or voidable any insurance of the said Land and the said building or any part thereof or whereby any increase premium shall become payable in respect of the insurance.</w:t>
      </w:r>
    </w:p>
    <w:p w14:paraId="754A6601" w14:textId="77777777" w:rsidR="009F3A17" w:rsidRPr="00110FEF" w:rsidRDefault="009F3A17" w:rsidP="009F3A17">
      <w:pPr>
        <w:pStyle w:val="ListParagraph"/>
        <w:rPr>
          <w:rFonts w:ascii="Bookman Old Style" w:hAnsi="Bookman Old Style" w:cs="Tahoma"/>
          <w:sz w:val="24"/>
          <w:szCs w:val="24"/>
        </w:rPr>
      </w:pPr>
    </w:p>
    <w:p w14:paraId="423838FD"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Not to throw dirt, rubbish, rags, garbage or other refuse or permit the same to be thrown from the said Apartment in the compound or any portion of the said Land and the said Building.</w:t>
      </w:r>
    </w:p>
    <w:p w14:paraId="01EF08DF" w14:textId="77777777" w:rsidR="009F3A17" w:rsidRPr="00110FEF" w:rsidRDefault="009F3A17" w:rsidP="009F3A17">
      <w:pPr>
        <w:pStyle w:val="ListParagraph"/>
        <w:rPr>
          <w:rFonts w:ascii="Bookman Old Style" w:hAnsi="Bookman Old Style" w:cs="Tahoma"/>
          <w:sz w:val="24"/>
          <w:szCs w:val="24"/>
        </w:rPr>
      </w:pPr>
    </w:p>
    <w:p w14:paraId="4A340703"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Pay to the Promoter within (15) fifteen days of demand by the Promoter, his share of security deposit demanded by the concerned local authority or Government or giving water, electricity or any other service connection to the said Building in which the said Apartment is situated.</w:t>
      </w:r>
    </w:p>
    <w:p w14:paraId="48FDDA2E" w14:textId="77777777" w:rsidR="009F3A17" w:rsidRPr="00110FEF" w:rsidRDefault="009F3A17" w:rsidP="009F3A17">
      <w:pPr>
        <w:pStyle w:val="ListParagraph"/>
        <w:rPr>
          <w:rFonts w:ascii="Bookman Old Style" w:hAnsi="Bookman Old Style" w:cs="Tahoma"/>
          <w:sz w:val="24"/>
          <w:szCs w:val="24"/>
        </w:rPr>
      </w:pPr>
    </w:p>
    <w:p w14:paraId="4DA7EA41" w14:textId="77777777" w:rsidR="009F3A17" w:rsidRPr="00110FEF" w:rsidRDefault="009F3A17" w:rsidP="009F3A17">
      <w:pPr>
        <w:pStyle w:val="PlainText"/>
        <w:numPr>
          <w:ilvl w:val="1"/>
          <w:numId w:val="12"/>
        </w:numPr>
        <w:jc w:val="both"/>
        <w:rPr>
          <w:rFonts w:ascii="Bookman Old Style" w:hAnsi="Bookman Old Style" w:cs="Tahoma"/>
          <w:sz w:val="24"/>
          <w:szCs w:val="24"/>
        </w:rPr>
      </w:pPr>
      <w:r w:rsidRPr="00110FEF">
        <w:rPr>
          <w:rFonts w:ascii="Bookman Old Style" w:hAnsi="Bookman Old Style" w:cs="Tahoma"/>
          <w:sz w:val="24"/>
          <w:szCs w:val="24"/>
        </w:rPr>
        <w:t>To bear and pay increase in local taxes, water charges, insurance and such other levies, if any, which are imposed by the concerned local authority and/or Government and/or other public authority, on account of change of user of the said Apartment by the Allottee/s for any purposes other than the permissible purpose.</w:t>
      </w:r>
    </w:p>
    <w:p w14:paraId="3DD2ADC2" w14:textId="77777777" w:rsidR="009F3A17" w:rsidRPr="00110FEF" w:rsidRDefault="009F3A17" w:rsidP="009F3A17">
      <w:pPr>
        <w:pStyle w:val="ListParagraph"/>
        <w:rPr>
          <w:rFonts w:ascii="Bookman Old Style" w:hAnsi="Bookman Old Style" w:cs="Tahoma"/>
          <w:sz w:val="24"/>
          <w:szCs w:val="24"/>
        </w:rPr>
      </w:pPr>
    </w:p>
    <w:p w14:paraId="5660C5C4" w14:textId="794491E4"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sz w:val="24"/>
          <w:szCs w:val="24"/>
        </w:rPr>
        <w:t xml:space="preserve">The Allottee/s shall not let, </w:t>
      </w:r>
      <w:r w:rsidR="00374BA2" w:rsidRPr="00110FEF">
        <w:rPr>
          <w:rFonts w:ascii="Bookman Old Style" w:hAnsi="Bookman Old Style" w:cs="Tahoma"/>
          <w:sz w:val="24"/>
          <w:szCs w:val="24"/>
        </w:rPr>
        <w:t>sublet</w:t>
      </w:r>
      <w:r w:rsidRPr="00110FEF">
        <w:rPr>
          <w:rFonts w:ascii="Bookman Old Style" w:hAnsi="Bookman Old Style" w:cs="Tahoma"/>
          <w:sz w:val="24"/>
          <w:szCs w:val="24"/>
        </w:rPr>
        <w:t>, transfer, assign or part with the interest or benefit factor of this Agreement or part with the possession of the said Apartment until all dues payable by the Allottee/s to the Promoter under this Agreement are fully paid up and only if the Allottee/s has/have not been guilty of breach of or non-observance of any of the terms and conditions of this Agreement OR until the Allottee/s has procured the prior written permission of the Promoter for any such assignment or transfer.</w:t>
      </w:r>
    </w:p>
    <w:p w14:paraId="598FC552" w14:textId="77777777" w:rsidR="009F3A17" w:rsidRPr="00110FEF" w:rsidRDefault="009F3A17" w:rsidP="009F3A17">
      <w:pPr>
        <w:pStyle w:val="ListParagraph"/>
        <w:rPr>
          <w:rFonts w:ascii="Bookman Old Style" w:hAnsi="Bookman Old Style" w:cs="Tahoma"/>
          <w:sz w:val="24"/>
          <w:szCs w:val="24"/>
        </w:rPr>
      </w:pPr>
    </w:p>
    <w:p w14:paraId="7B91C1D0"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bCs/>
          <w:sz w:val="24"/>
          <w:szCs w:val="24"/>
        </w:rPr>
        <w:t xml:space="preserve">The Allottee/s shall not be entitled to enclose the said Car Parking Spaces (the exclusive right whereof has been granted hereby to the Allottee/s) or </w:t>
      </w:r>
      <w:r w:rsidRPr="00110FEF">
        <w:rPr>
          <w:rFonts w:ascii="Bookman Old Style" w:hAnsi="Bookman Old Style" w:cs="Tahoma"/>
          <w:bCs/>
          <w:sz w:val="24"/>
          <w:szCs w:val="24"/>
        </w:rPr>
        <w:lastRenderedPageBreak/>
        <w:t>to utilize the same for any purpose other than for the parking of Motor Vehicles.</w:t>
      </w:r>
    </w:p>
    <w:p w14:paraId="21C53F67" w14:textId="77777777" w:rsidR="009F3A17" w:rsidRPr="00110FEF" w:rsidRDefault="009F3A17" w:rsidP="009F3A17">
      <w:pPr>
        <w:pStyle w:val="ListParagraph"/>
        <w:rPr>
          <w:rFonts w:ascii="Bookman Old Style" w:hAnsi="Bookman Old Style" w:cs="Tahoma"/>
          <w:sz w:val="24"/>
          <w:szCs w:val="24"/>
        </w:rPr>
      </w:pPr>
    </w:p>
    <w:p w14:paraId="271E0931"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bCs/>
          <w:sz w:val="24"/>
          <w:szCs w:val="24"/>
        </w:rPr>
        <w:t>The Allottee/s shall observe and perform all the rules and regulations which the Society/Condominium/Company or Apex Body or Federation may adopt at its inception and the additions, alterations or amendments thereof that may be made from time to time for protection and maintenance of the said Building and the Apartments therein and for the observance and performance of the Building Rules and Regulations and Bye-Laws for the time being of the concerned local authority and of the Government and other public bodies. The Allottee/s shall also observe and perform all the stipulated and conditions laid down by the Society /Condominium/Company regarding the occupancy and use of the said Apartment in the Building and shall pay and contribute regularly and punctually towards the taxes, expenses or other outgoings in accordance with the terms of this Agreement.</w:t>
      </w:r>
    </w:p>
    <w:p w14:paraId="46536E2C" w14:textId="77777777" w:rsidR="009F3A17" w:rsidRPr="00110FEF" w:rsidRDefault="009F3A17" w:rsidP="009F3A17">
      <w:pPr>
        <w:pStyle w:val="ListParagraph"/>
        <w:rPr>
          <w:rFonts w:ascii="Bookman Old Style" w:hAnsi="Bookman Old Style" w:cs="Tahoma"/>
          <w:sz w:val="24"/>
          <w:szCs w:val="24"/>
        </w:rPr>
      </w:pPr>
    </w:p>
    <w:p w14:paraId="09B671DE"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bCs/>
          <w:sz w:val="24"/>
          <w:szCs w:val="24"/>
        </w:rPr>
        <w:t xml:space="preserve">Till a conveyance of the said Project is executed in </w:t>
      </w:r>
      <w:proofErr w:type="spellStart"/>
      <w:r w:rsidRPr="00110FEF">
        <w:rPr>
          <w:rFonts w:ascii="Bookman Old Style" w:hAnsi="Bookman Old Style" w:cs="Tahoma"/>
          <w:bCs/>
          <w:sz w:val="24"/>
          <w:szCs w:val="24"/>
        </w:rPr>
        <w:t>favour</w:t>
      </w:r>
      <w:proofErr w:type="spellEnd"/>
      <w:r w:rsidRPr="00110FEF">
        <w:rPr>
          <w:rFonts w:ascii="Bookman Old Style" w:hAnsi="Bookman Old Style" w:cs="Tahoma"/>
          <w:bCs/>
          <w:sz w:val="24"/>
          <w:szCs w:val="24"/>
        </w:rPr>
        <w:t xml:space="preserve"> of Society/Condominium, the Allottee/s shall permit the Promoter and its surveyors and agents, with or without workmen and others, at all reasonable times, to enter into and upon the said Building or any part thereof to view and examine the state and condition thereof.</w:t>
      </w:r>
    </w:p>
    <w:p w14:paraId="373B09FF" w14:textId="77777777" w:rsidR="009F3A17" w:rsidRPr="00110FEF" w:rsidRDefault="009F3A17" w:rsidP="009F3A17">
      <w:pPr>
        <w:pStyle w:val="ListParagraph"/>
        <w:rPr>
          <w:rFonts w:ascii="Bookman Old Style" w:hAnsi="Bookman Old Style" w:cs="Tahoma"/>
          <w:sz w:val="24"/>
          <w:szCs w:val="24"/>
        </w:rPr>
      </w:pPr>
    </w:p>
    <w:p w14:paraId="6EFB45E3"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sz w:val="24"/>
          <w:szCs w:val="24"/>
        </w:rPr>
        <w:t>Till the separate electricity meter or water meter is installed/allotted by the concerned authority/department, the Allottee/s agrees and undertakes to bear and pay punctually proportionate (in proportion to the carpet area) amount and charges of the common electricity and water supply and the maintenances of the same.</w:t>
      </w:r>
    </w:p>
    <w:p w14:paraId="38B515E5" w14:textId="77777777" w:rsidR="009F3A17" w:rsidRPr="00110FEF" w:rsidRDefault="009F3A17" w:rsidP="009F3A17">
      <w:pPr>
        <w:pStyle w:val="ListParagraph"/>
        <w:rPr>
          <w:rFonts w:ascii="Bookman Old Style" w:hAnsi="Bookman Old Style" w:cs="Tahoma"/>
          <w:sz w:val="24"/>
          <w:szCs w:val="24"/>
        </w:rPr>
      </w:pPr>
    </w:p>
    <w:p w14:paraId="1615B28F"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sz w:val="24"/>
          <w:szCs w:val="24"/>
        </w:rPr>
        <w:t>Nothing contained in this Agreement is intended to be nor shall be construed as a grant, demise or assignment in law, of the said Apartment and building or any part thereof. The Allottee/s shall have no claim save and except in respect of the said Apartment hereby agreed to be sold to the Allottee/s and all open spaces, parking spaces, lobbies, staircases, terrace, recreation spaces will remain the property of the Promoter until the said Building is transferred to the Ultimate Body formed of all the allottees of said Building.</w:t>
      </w:r>
    </w:p>
    <w:p w14:paraId="596FCC8C" w14:textId="77777777" w:rsidR="009F3A17" w:rsidRPr="00110FEF" w:rsidRDefault="009F3A17" w:rsidP="009F3A17">
      <w:pPr>
        <w:pStyle w:val="ListParagraph"/>
        <w:rPr>
          <w:rFonts w:ascii="Bookman Old Style" w:hAnsi="Bookman Old Style" w:cs="Tahoma"/>
          <w:sz w:val="24"/>
          <w:szCs w:val="24"/>
        </w:rPr>
      </w:pPr>
    </w:p>
    <w:p w14:paraId="31070455"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Arial"/>
          <w:sz w:val="24"/>
          <w:szCs w:val="24"/>
        </w:rPr>
        <w:t>Before the registration of this Agreement for Sale with the concerned Office of Sub Registrar of Assurances Haveli, Pune, it is the responsibility of the Allottee/s to ensure that all the contents of this Agreement i.e. Name, Address, PAN., Flat No., Area Details thereof etc. are correctly entered in the “Public Data Entry/ Input Form”.  If, as a result of any mistake on the part of the Allottee/s in feeding the data in the said Input Form, there is any mistake or error in the Index II Extract issued by the concerned Sub-Registrar, the Allottee/s alone shall be obliged to have such mistake/ error corrected at the cost of the Allottee /s.</w:t>
      </w:r>
    </w:p>
    <w:p w14:paraId="753DF2D0" w14:textId="77777777" w:rsidR="009F3A17" w:rsidRPr="00110FEF" w:rsidRDefault="009F3A17" w:rsidP="009F3A17">
      <w:pPr>
        <w:pStyle w:val="ListParagraph"/>
        <w:rPr>
          <w:rFonts w:ascii="Bookman Old Style" w:hAnsi="Bookman Old Style" w:cs="Tahoma"/>
          <w:sz w:val="24"/>
          <w:szCs w:val="24"/>
        </w:rPr>
      </w:pPr>
    </w:p>
    <w:p w14:paraId="64990FC5"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Arial"/>
          <w:sz w:val="24"/>
          <w:szCs w:val="24"/>
        </w:rPr>
        <w:t xml:space="preserve">The Allottee/s shall use the Apartment or any part thereof or permit the same to be used only for purpose it is sold. </w:t>
      </w:r>
      <w:r w:rsidRPr="00110FEF">
        <w:rPr>
          <w:rFonts w:ascii="Bookman Old Style" w:hAnsi="Bookman Old Style" w:cs="Tahoma"/>
          <w:sz w:val="24"/>
          <w:szCs w:val="24"/>
        </w:rPr>
        <w:t xml:space="preserve">The Allottee/s is fully informed and made aware that as per prevailing Development Control Rules and </w:t>
      </w:r>
      <w:r w:rsidRPr="00110FEF">
        <w:rPr>
          <w:rFonts w:ascii="Bookman Old Style" w:hAnsi="Bookman Old Style" w:cs="Tahoma"/>
          <w:sz w:val="24"/>
          <w:szCs w:val="24"/>
        </w:rPr>
        <w:lastRenderedPageBreak/>
        <w:t>Regulations, mandatory REFUGE AREAS are marked in each Building and the said spaces are kept open for assembly of all residents from floors from the building in case of unexpected accidental or troublesome incidences or casualty. Such assembly areas/points are at all times required to be kept open and unoccupied by all Allottee/s, including Allottee/s under this Agreement.  No Allottee is allowed or permitted to dump or store any material in these areas and the Refugee Areas of prescribed floors from the said Building has to be vacant and open for all time.</w:t>
      </w:r>
    </w:p>
    <w:p w14:paraId="5EFEDC4B" w14:textId="77777777" w:rsidR="009F3A17" w:rsidRPr="00110FEF" w:rsidRDefault="009F3A17" w:rsidP="009F3A17">
      <w:pPr>
        <w:pStyle w:val="ListParagraph"/>
        <w:rPr>
          <w:rFonts w:ascii="Bookman Old Style" w:hAnsi="Bookman Old Style" w:cs="Tahoma"/>
          <w:sz w:val="24"/>
          <w:szCs w:val="24"/>
        </w:rPr>
      </w:pPr>
    </w:p>
    <w:p w14:paraId="72562061"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Tahoma"/>
          <w:sz w:val="24"/>
          <w:szCs w:val="24"/>
        </w:rPr>
        <w:t xml:space="preserve"> The Allottee/s shall not create, directly or indirectly, any disturbance, hindrance, dispute or any issue which can adversely affect the </w:t>
      </w:r>
      <w:proofErr w:type="spellStart"/>
      <w:proofErr w:type="gramStart"/>
      <w:r w:rsidRPr="00110FEF">
        <w:rPr>
          <w:rFonts w:ascii="Bookman Old Style" w:hAnsi="Bookman Old Style" w:cs="Tahoma"/>
          <w:sz w:val="24"/>
          <w:szCs w:val="24"/>
        </w:rPr>
        <w:t>on going</w:t>
      </w:r>
      <w:proofErr w:type="spellEnd"/>
      <w:proofErr w:type="gramEnd"/>
      <w:r w:rsidRPr="00110FEF">
        <w:rPr>
          <w:rFonts w:ascii="Bookman Old Style" w:hAnsi="Bookman Old Style" w:cs="Tahoma"/>
          <w:sz w:val="24"/>
          <w:szCs w:val="24"/>
        </w:rPr>
        <w:t xml:space="preserve"> construction and development work/activities of the said Project.</w:t>
      </w:r>
    </w:p>
    <w:p w14:paraId="6D252218" w14:textId="77777777" w:rsidR="009F3A17" w:rsidRPr="00110FEF" w:rsidRDefault="009F3A17" w:rsidP="009F3A17">
      <w:pPr>
        <w:pStyle w:val="ListParagraph"/>
        <w:rPr>
          <w:rFonts w:ascii="Bookman Old Style" w:hAnsi="Bookman Old Style" w:cs="Tahoma"/>
          <w:sz w:val="24"/>
          <w:szCs w:val="24"/>
        </w:rPr>
      </w:pPr>
    </w:p>
    <w:p w14:paraId="4499F279" w14:textId="77777777" w:rsidR="009F3A17" w:rsidRPr="00110FEF" w:rsidRDefault="009F3A17" w:rsidP="009F3A17">
      <w:pPr>
        <w:pStyle w:val="PlainText"/>
        <w:numPr>
          <w:ilvl w:val="1"/>
          <w:numId w:val="12"/>
        </w:numPr>
        <w:ind w:hanging="862"/>
        <w:jc w:val="both"/>
        <w:rPr>
          <w:rFonts w:ascii="Bookman Old Style" w:hAnsi="Bookman Old Style" w:cs="Tahoma"/>
          <w:sz w:val="24"/>
          <w:szCs w:val="24"/>
        </w:rPr>
      </w:pPr>
      <w:r w:rsidRPr="00110FEF">
        <w:rPr>
          <w:rFonts w:ascii="Bookman Old Style" w:hAnsi="Bookman Old Style" w:cs="Helvetica"/>
          <w:sz w:val="24"/>
          <w:szCs w:val="24"/>
        </w:rPr>
        <w:t xml:space="preserve">The Allottee/s hereby irrevocably gives his/her/their consent to </w:t>
      </w:r>
      <w:r w:rsidRPr="00110FEF">
        <w:rPr>
          <w:rFonts w:ascii="Bookman Old Style" w:hAnsi="Bookman Old Style" w:cs="Tahoma"/>
          <w:sz w:val="24"/>
          <w:szCs w:val="24"/>
        </w:rPr>
        <w:t>the Promoter and authorizes the Promoter for raising any</w:t>
      </w:r>
      <w:r w:rsidRPr="00110FEF">
        <w:rPr>
          <w:rFonts w:ascii="Bookman Old Style" w:hAnsi="Bookman Old Style" w:cs="Helvetica"/>
          <w:sz w:val="24"/>
          <w:szCs w:val="24"/>
        </w:rPr>
        <w:t xml:space="preserve"> finance by way of mortgage of the said Land or any portion thereof if, as and when so deemed necessary by the Promoter. At any stage during the implementation of the Scheme, the Promoter shall be at liberty to sell, assign or transfer or otherwise deal with its right, title and interest in the said Land and the buildings to be constructed thereon provided that the same does not adversely affect or prejudice the rights granted in </w:t>
      </w:r>
      <w:proofErr w:type="spellStart"/>
      <w:r w:rsidRPr="00110FEF">
        <w:rPr>
          <w:rFonts w:ascii="Bookman Old Style" w:hAnsi="Bookman Old Style" w:cs="Helvetica"/>
          <w:sz w:val="24"/>
          <w:szCs w:val="24"/>
        </w:rPr>
        <w:t>favour</w:t>
      </w:r>
      <w:proofErr w:type="spellEnd"/>
      <w:r w:rsidRPr="00110FEF">
        <w:rPr>
          <w:rFonts w:ascii="Bookman Old Style" w:hAnsi="Bookman Old Style" w:cs="Helvetica"/>
          <w:sz w:val="24"/>
          <w:szCs w:val="24"/>
        </w:rPr>
        <w:t xml:space="preserve"> of the Allottee/s in respect of the said Apartment agreed to be purchased by him/her/them under this Agreement.</w:t>
      </w:r>
    </w:p>
    <w:p w14:paraId="60F7DA41" w14:textId="77777777" w:rsidR="009F3A17" w:rsidRPr="00110FEF" w:rsidRDefault="009F3A17" w:rsidP="009F3A17">
      <w:pPr>
        <w:pStyle w:val="PlainText"/>
        <w:tabs>
          <w:tab w:val="left" w:pos="450"/>
        </w:tabs>
        <w:ind w:left="360"/>
        <w:jc w:val="both"/>
        <w:rPr>
          <w:rFonts w:ascii="Bookman Old Style" w:hAnsi="Bookman Old Style" w:cs="Tahoma"/>
          <w:b/>
          <w:sz w:val="24"/>
          <w:szCs w:val="24"/>
        </w:rPr>
      </w:pPr>
    </w:p>
    <w:p w14:paraId="1F7CE8B3" w14:textId="77777777" w:rsidR="009F3A17" w:rsidRPr="00110FEF" w:rsidRDefault="009F3A17" w:rsidP="009F3A17">
      <w:pPr>
        <w:pStyle w:val="PlainText"/>
        <w:tabs>
          <w:tab w:val="left" w:pos="450"/>
        </w:tabs>
        <w:jc w:val="both"/>
        <w:rPr>
          <w:rFonts w:ascii="Bookman Old Style" w:hAnsi="Bookman Old Style" w:cs="Tahoma"/>
          <w:b/>
          <w:sz w:val="24"/>
          <w:szCs w:val="24"/>
        </w:rPr>
      </w:pPr>
      <w:r w:rsidRPr="00110FEF">
        <w:rPr>
          <w:rFonts w:ascii="Bookman Old Style" w:hAnsi="Bookman Old Style" w:cs="Tahoma"/>
          <w:b/>
          <w:sz w:val="24"/>
          <w:szCs w:val="24"/>
        </w:rPr>
        <w:t>18.</w:t>
      </w:r>
      <w:r w:rsidRPr="00110FEF">
        <w:rPr>
          <w:rFonts w:ascii="Bookman Old Style" w:hAnsi="Bookman Old Style" w:cs="Tahoma"/>
          <w:b/>
          <w:sz w:val="24"/>
          <w:szCs w:val="24"/>
        </w:rPr>
        <w:tab/>
        <w:t>BINDING EFFECT</w:t>
      </w:r>
      <w:r w:rsidRPr="00110FEF">
        <w:rPr>
          <w:rFonts w:ascii="Bookman Old Style" w:hAnsi="Bookman Old Style" w:cs="Tahoma"/>
          <w:sz w:val="24"/>
          <w:szCs w:val="24"/>
        </w:rPr>
        <w:t>:</w:t>
      </w:r>
    </w:p>
    <w:p w14:paraId="15F7E2E3" w14:textId="77777777" w:rsidR="009F3A17" w:rsidRPr="00110FEF" w:rsidRDefault="009F3A17" w:rsidP="009F3A17">
      <w:pPr>
        <w:pStyle w:val="PlainText"/>
        <w:tabs>
          <w:tab w:val="left" w:pos="450"/>
        </w:tabs>
        <w:ind w:left="450"/>
        <w:jc w:val="both"/>
        <w:rPr>
          <w:rFonts w:ascii="Bookman Old Style" w:hAnsi="Bookman Old Style" w:cs="Tahoma"/>
          <w:sz w:val="24"/>
          <w:szCs w:val="24"/>
        </w:rPr>
      </w:pPr>
      <w:r w:rsidRPr="00110FEF">
        <w:rPr>
          <w:rFonts w:ascii="Bookman Old Style" w:hAnsi="Bookman Old Style" w:cs="Tahoma"/>
          <w:sz w:val="24"/>
          <w:szCs w:val="24"/>
        </w:rPr>
        <w:t>Forwarding this Agreement to the Allottee by the Promoter does not create a binding obligation on the part of the Promoter or the Allottee until, firstly, the Allottee signs and delivers this Agreement along with the payments due as stipulated in the plan within 30 (thirty) days from the date of receipt by the Allottee/s and secondly, appears for registration of the same before the concerned sub-Registrar as and when intimated by the Promoter. If the Allottee/s fails to execute and deliver this Agreement within 30 (thirty) days from the date of receipt by the Allottee/s and /or appear before the Sub-Registrar for its registration as and when intimated by the Promoter, then the Promoter shall serve a notice to the Allottee for rectifying the default which if not rectified within 15 (fifteen) days from the date of its receipt by the Allottee, application of the Allottee shall be treated as cancelled and all sums deposited by the Allottee/s in connection therewith including the booking amount shall be returned to the Allottee without any interest or compensation whatsoever.</w:t>
      </w:r>
    </w:p>
    <w:p w14:paraId="61C7D95B" w14:textId="77777777" w:rsidR="009F3A17" w:rsidRPr="00110FEF" w:rsidRDefault="009F3A17" w:rsidP="009F3A17">
      <w:pPr>
        <w:pStyle w:val="PlainText"/>
        <w:tabs>
          <w:tab w:val="left" w:pos="450"/>
        </w:tabs>
        <w:jc w:val="both"/>
        <w:rPr>
          <w:rFonts w:ascii="Bookman Old Style" w:hAnsi="Bookman Old Style" w:cs="Tahoma"/>
          <w:b/>
          <w:sz w:val="24"/>
          <w:szCs w:val="24"/>
        </w:rPr>
      </w:pPr>
    </w:p>
    <w:p w14:paraId="4AEA6F6B" w14:textId="77777777" w:rsidR="009F3A17" w:rsidRPr="00110FEF" w:rsidRDefault="009F3A17" w:rsidP="009F3A17">
      <w:pPr>
        <w:pStyle w:val="PlainText"/>
        <w:tabs>
          <w:tab w:val="left" w:pos="450"/>
        </w:tabs>
        <w:ind w:left="360" w:hanging="360"/>
        <w:jc w:val="both"/>
        <w:rPr>
          <w:rFonts w:ascii="Bookman Old Style" w:hAnsi="Bookman Old Style" w:cs="Tahoma"/>
          <w:sz w:val="24"/>
          <w:szCs w:val="24"/>
        </w:rPr>
      </w:pPr>
      <w:r w:rsidRPr="00110FEF">
        <w:rPr>
          <w:rFonts w:ascii="Bookman Old Style" w:hAnsi="Bookman Old Style" w:cs="Tahoma"/>
          <w:b/>
          <w:sz w:val="24"/>
          <w:szCs w:val="24"/>
        </w:rPr>
        <w:t>19.</w:t>
      </w:r>
      <w:r w:rsidRPr="00110FEF">
        <w:rPr>
          <w:rFonts w:ascii="Bookman Old Style" w:hAnsi="Bookman Old Style" w:cs="Tahoma"/>
          <w:b/>
          <w:sz w:val="24"/>
          <w:szCs w:val="24"/>
        </w:rPr>
        <w:tab/>
        <w:t>PROVISION OF THIS AGREEMENT APPLICABLE TO ALLOTTEE/SUBSEQUENT ALLOTTEE</w:t>
      </w:r>
      <w:r w:rsidRPr="00110FEF">
        <w:rPr>
          <w:rFonts w:ascii="Bookman Old Style" w:hAnsi="Bookman Old Style" w:cs="Tahoma"/>
          <w:sz w:val="24"/>
          <w:szCs w:val="24"/>
        </w:rPr>
        <w:t>:</w:t>
      </w:r>
    </w:p>
    <w:p w14:paraId="1EC14346" w14:textId="77777777" w:rsidR="009F3A17" w:rsidRPr="00110FEF" w:rsidRDefault="009F3A17" w:rsidP="009F3A17">
      <w:pPr>
        <w:pStyle w:val="PlainText"/>
        <w:ind w:left="360"/>
        <w:jc w:val="both"/>
        <w:rPr>
          <w:rFonts w:ascii="Bookman Old Style" w:hAnsi="Bookman Old Style" w:cs="Tahoma"/>
          <w:sz w:val="24"/>
          <w:szCs w:val="24"/>
        </w:rPr>
      </w:pPr>
      <w:r w:rsidRPr="00110FEF">
        <w:rPr>
          <w:rFonts w:ascii="Bookman Old Style" w:hAnsi="Bookman Old Style" w:cs="Tahoma"/>
          <w:sz w:val="24"/>
          <w:szCs w:val="24"/>
        </w:rPr>
        <w:t>It is clearly understood and so agreed by and between the parties hereto that all the provisions contained herein and the obligation arising hereunder in respect of the project shall equally be applicable to and enforceable against any subsequent Allottee/s of the said Apartment, in case of a transfer, as the said obligations go along with the said Apartment for all intents and purposes.</w:t>
      </w:r>
    </w:p>
    <w:p w14:paraId="773EA161" w14:textId="77777777" w:rsidR="009F3A17" w:rsidRPr="00110FEF" w:rsidRDefault="009F3A17" w:rsidP="009F3A17">
      <w:pPr>
        <w:pStyle w:val="PlainText"/>
        <w:tabs>
          <w:tab w:val="left" w:pos="450"/>
        </w:tabs>
        <w:jc w:val="both"/>
        <w:rPr>
          <w:rFonts w:ascii="Bookman Old Style" w:hAnsi="Bookman Old Style" w:cs="Tahoma"/>
          <w:sz w:val="24"/>
          <w:szCs w:val="24"/>
        </w:rPr>
      </w:pPr>
    </w:p>
    <w:p w14:paraId="38C1F4FC" w14:textId="77777777" w:rsidR="009F3A17" w:rsidRPr="00110FEF" w:rsidRDefault="009F3A17" w:rsidP="009F3A17">
      <w:pPr>
        <w:pStyle w:val="PlainText"/>
        <w:tabs>
          <w:tab w:val="left" w:pos="450"/>
        </w:tabs>
        <w:ind w:left="360" w:hanging="360"/>
        <w:jc w:val="both"/>
        <w:rPr>
          <w:rFonts w:ascii="Bookman Old Style" w:hAnsi="Bookman Old Style" w:cs="Tahoma"/>
          <w:sz w:val="24"/>
          <w:szCs w:val="24"/>
        </w:rPr>
      </w:pPr>
      <w:r w:rsidRPr="00110FEF">
        <w:rPr>
          <w:rFonts w:ascii="Bookman Old Style" w:hAnsi="Bookman Old Style" w:cs="Tahoma"/>
          <w:b/>
          <w:sz w:val="24"/>
          <w:szCs w:val="24"/>
        </w:rPr>
        <w:t>20.</w:t>
      </w:r>
      <w:r w:rsidRPr="00110FEF">
        <w:rPr>
          <w:rFonts w:ascii="Bookman Old Style" w:hAnsi="Bookman Old Style" w:cs="Tahoma"/>
          <w:b/>
          <w:sz w:val="24"/>
          <w:szCs w:val="24"/>
        </w:rPr>
        <w:tab/>
        <w:t>METHOD OF CALCULATION OF PROPORTIONATE SHARE WHEREEVER REFERRED TO IN THE AGREEMENT</w:t>
      </w:r>
      <w:r w:rsidRPr="00110FEF">
        <w:rPr>
          <w:rFonts w:ascii="Bookman Old Style" w:hAnsi="Bookman Old Style" w:cs="Tahoma"/>
          <w:sz w:val="24"/>
          <w:szCs w:val="24"/>
        </w:rPr>
        <w:t>:</w:t>
      </w:r>
    </w:p>
    <w:p w14:paraId="03E02D02" w14:textId="77777777" w:rsidR="009F3A17" w:rsidRPr="00110FEF" w:rsidRDefault="009F3A17" w:rsidP="009F3A17">
      <w:pPr>
        <w:pStyle w:val="PlainText"/>
        <w:tabs>
          <w:tab w:val="left" w:pos="450"/>
        </w:tabs>
        <w:ind w:left="360"/>
        <w:jc w:val="both"/>
        <w:rPr>
          <w:rFonts w:ascii="Bookman Old Style" w:hAnsi="Bookman Old Style" w:cs="Tahoma"/>
          <w:sz w:val="24"/>
          <w:szCs w:val="24"/>
        </w:rPr>
      </w:pPr>
      <w:r w:rsidRPr="00110FEF">
        <w:rPr>
          <w:rFonts w:ascii="Bookman Old Style" w:hAnsi="Bookman Old Style" w:cs="Tahoma"/>
          <w:sz w:val="24"/>
          <w:szCs w:val="24"/>
        </w:rPr>
        <w:lastRenderedPageBreak/>
        <w:t>Wherever in this Agreement it is stipulated that the Allottee has to make any payment, in common with other Allottee/s in the Project, the same shall be the proportion to the carpet area of the said Apartment to the total carpet area of all the Apartments in the Project.</w:t>
      </w:r>
    </w:p>
    <w:p w14:paraId="4A2B67D0" w14:textId="77777777" w:rsidR="009F3A17" w:rsidRPr="00110FEF" w:rsidRDefault="009F3A17" w:rsidP="009F3A17">
      <w:pPr>
        <w:pStyle w:val="PlainText"/>
        <w:tabs>
          <w:tab w:val="left" w:pos="450"/>
        </w:tabs>
        <w:jc w:val="both"/>
        <w:rPr>
          <w:rFonts w:ascii="Bookman Old Style" w:hAnsi="Bookman Old Style" w:cs="Tahoma"/>
          <w:sz w:val="24"/>
          <w:szCs w:val="24"/>
        </w:rPr>
      </w:pPr>
    </w:p>
    <w:p w14:paraId="7E3A7857" w14:textId="77777777" w:rsidR="009F3A17" w:rsidRPr="00110FEF" w:rsidRDefault="009F3A17" w:rsidP="009F3A17">
      <w:pPr>
        <w:jc w:val="both"/>
        <w:rPr>
          <w:rFonts w:ascii="Bookman Old Style" w:hAnsi="Bookman Old Style" w:cs="Arial"/>
          <w:b/>
          <w:sz w:val="24"/>
          <w:szCs w:val="24"/>
        </w:rPr>
      </w:pPr>
      <w:r w:rsidRPr="00110FEF">
        <w:rPr>
          <w:rFonts w:ascii="Bookman Old Style" w:hAnsi="Bookman Old Style" w:cs="Arial"/>
          <w:b/>
          <w:sz w:val="24"/>
          <w:szCs w:val="24"/>
        </w:rPr>
        <w:t xml:space="preserve">21.ENTIRE AGREEMENT AND ITS VALIDITY: </w:t>
      </w:r>
    </w:p>
    <w:p w14:paraId="2427A362" w14:textId="77777777" w:rsidR="009F3A17" w:rsidRPr="00110FEF" w:rsidRDefault="009F3A17" w:rsidP="009F3A17">
      <w:pPr>
        <w:pStyle w:val="ListParagraph"/>
        <w:numPr>
          <w:ilvl w:val="1"/>
          <w:numId w:val="13"/>
        </w:numPr>
        <w:jc w:val="both"/>
        <w:rPr>
          <w:rFonts w:ascii="Bookman Old Style" w:hAnsi="Bookman Old Style" w:cs="Arial"/>
          <w:sz w:val="24"/>
          <w:szCs w:val="24"/>
        </w:rPr>
      </w:pPr>
      <w:r w:rsidRPr="00110FEF">
        <w:rPr>
          <w:rFonts w:ascii="Bookman Old Style" w:hAnsi="Bookman Old Style" w:cs="Arial"/>
          <w:sz w:val="24"/>
          <w:szCs w:val="24"/>
        </w:rPr>
        <w:t>This Agreement, along with its schedules and annexures, constitutes the entire agreement between the Parties with respect to the subject matter hereof and supersedes all or any understanding, any other agreement, allotment letter, correspondences, arrangement either written or oral.</w:t>
      </w:r>
    </w:p>
    <w:p w14:paraId="1FB3B128" w14:textId="77777777" w:rsidR="009F3A17" w:rsidRPr="00110FEF" w:rsidRDefault="009F3A17" w:rsidP="009F3A17">
      <w:pPr>
        <w:pStyle w:val="ListParagraph"/>
        <w:jc w:val="both"/>
        <w:rPr>
          <w:rFonts w:ascii="Bookman Old Style" w:hAnsi="Bookman Old Style" w:cs="Arial"/>
          <w:sz w:val="24"/>
          <w:szCs w:val="24"/>
        </w:rPr>
      </w:pPr>
    </w:p>
    <w:p w14:paraId="4BA01B1B" w14:textId="77777777" w:rsidR="009F3A17" w:rsidRPr="00110FEF" w:rsidRDefault="009F3A17" w:rsidP="009F3A17">
      <w:pPr>
        <w:pStyle w:val="ListParagraph"/>
        <w:numPr>
          <w:ilvl w:val="1"/>
          <w:numId w:val="13"/>
        </w:numPr>
        <w:jc w:val="both"/>
        <w:rPr>
          <w:rFonts w:ascii="Bookman Old Style" w:hAnsi="Bookman Old Style" w:cs="Arial"/>
          <w:sz w:val="24"/>
          <w:szCs w:val="24"/>
        </w:rPr>
      </w:pPr>
      <w:r w:rsidRPr="00110FEF">
        <w:rPr>
          <w:rFonts w:ascii="Bookman Old Style" w:hAnsi="Bookman Old Style" w:cs="Arial"/>
          <w:sz w:val="24"/>
          <w:szCs w:val="24"/>
        </w:rPr>
        <w:t>If any provision in this Agreement shall be determined to be void or unenforceable under the Act or the Rules and Regulations made thereunder or under other applicable law, such provisions of this Agreement  shall be  deemed amended or deleted in so far as reasonably in consistence with the purpose of this Agreement and to the extent necessary to conform to Act or the Rules and Regulations made thereunder or the applicable law as the case may be and the remaining provisions of  this Agreement shall remain valid and enforceable as applicable at the time of execution of this Agreement.</w:t>
      </w:r>
    </w:p>
    <w:p w14:paraId="583CB0E6" w14:textId="77777777" w:rsidR="009F3A17" w:rsidRPr="00110FEF" w:rsidRDefault="009F3A17" w:rsidP="009F3A17">
      <w:pPr>
        <w:pStyle w:val="ListParagraph"/>
        <w:rPr>
          <w:rFonts w:ascii="Bookman Old Style" w:hAnsi="Bookman Old Style" w:cs="Arial"/>
          <w:sz w:val="24"/>
          <w:szCs w:val="24"/>
        </w:rPr>
      </w:pPr>
    </w:p>
    <w:p w14:paraId="2B5B5C72" w14:textId="77777777" w:rsidR="009F3A17" w:rsidRPr="00110FEF" w:rsidRDefault="009F3A17" w:rsidP="009F3A17">
      <w:pPr>
        <w:pStyle w:val="ListParagraph"/>
        <w:numPr>
          <w:ilvl w:val="1"/>
          <w:numId w:val="13"/>
        </w:numPr>
        <w:jc w:val="both"/>
        <w:rPr>
          <w:rFonts w:ascii="Bookman Old Style" w:hAnsi="Bookman Old Style" w:cs="Arial"/>
          <w:sz w:val="24"/>
          <w:szCs w:val="24"/>
        </w:rPr>
      </w:pPr>
      <w:r w:rsidRPr="00110FEF">
        <w:rPr>
          <w:rFonts w:ascii="Bookman Old Style" w:hAnsi="Bookman Old Style" w:cs="Arial"/>
          <w:sz w:val="24"/>
          <w:szCs w:val="24"/>
        </w:rPr>
        <w:t>Failure on the part of the Promoter to enforce at any time or for any period of time the provisions hereof shall not be construed a waiver of any provision or of the right thereafter to enforce each and every provision of this Agreement.</w:t>
      </w:r>
    </w:p>
    <w:p w14:paraId="6AF642AD" w14:textId="77777777" w:rsidR="009F3A17" w:rsidRPr="00110FEF" w:rsidRDefault="009F3A17" w:rsidP="009F3A17">
      <w:pPr>
        <w:pStyle w:val="ListParagraph"/>
        <w:rPr>
          <w:rFonts w:ascii="Bookman Old Style" w:hAnsi="Bookman Old Style" w:cs="Arial"/>
          <w:sz w:val="24"/>
          <w:szCs w:val="24"/>
        </w:rPr>
      </w:pPr>
    </w:p>
    <w:p w14:paraId="0468C8B5" w14:textId="77777777" w:rsidR="009F3A17" w:rsidRPr="00110FEF" w:rsidRDefault="009F3A17" w:rsidP="009F3A17">
      <w:pPr>
        <w:pStyle w:val="ListParagraph"/>
        <w:numPr>
          <w:ilvl w:val="1"/>
          <w:numId w:val="13"/>
        </w:numPr>
        <w:jc w:val="both"/>
        <w:rPr>
          <w:rFonts w:ascii="Bookman Old Style" w:hAnsi="Bookman Old Style" w:cs="Arial"/>
          <w:sz w:val="24"/>
          <w:szCs w:val="24"/>
        </w:rPr>
      </w:pPr>
      <w:r w:rsidRPr="00110FEF">
        <w:rPr>
          <w:rFonts w:ascii="Bookman Old Style" w:hAnsi="Bookman Old Style" w:cs="Arial"/>
          <w:sz w:val="24"/>
          <w:szCs w:val="24"/>
        </w:rPr>
        <w:t>No change or modification of this Agreement shall be valid unless the same shall be in writing and signed by both Parties to this Agreement.</w:t>
      </w:r>
    </w:p>
    <w:p w14:paraId="42E883EC" w14:textId="77777777" w:rsidR="009F3A17" w:rsidRPr="00110FEF" w:rsidRDefault="009F3A17" w:rsidP="009F3A17">
      <w:pPr>
        <w:pStyle w:val="ListParagraph"/>
        <w:rPr>
          <w:rFonts w:ascii="Bookman Old Style" w:hAnsi="Bookman Old Style" w:cs="Arial"/>
          <w:sz w:val="24"/>
          <w:szCs w:val="24"/>
        </w:rPr>
      </w:pPr>
    </w:p>
    <w:p w14:paraId="6D19C91A" w14:textId="77777777" w:rsidR="009F3A17" w:rsidRPr="00110FEF" w:rsidRDefault="009F3A17" w:rsidP="009F3A17">
      <w:pPr>
        <w:pStyle w:val="PlainText"/>
        <w:tabs>
          <w:tab w:val="left" w:pos="450"/>
        </w:tabs>
        <w:jc w:val="both"/>
        <w:rPr>
          <w:rFonts w:ascii="Bookman Old Style" w:hAnsi="Bookman Old Style" w:cs="Tahoma"/>
          <w:b/>
          <w:sz w:val="24"/>
          <w:szCs w:val="24"/>
        </w:rPr>
      </w:pPr>
      <w:r w:rsidRPr="00110FEF">
        <w:rPr>
          <w:rFonts w:ascii="Bookman Old Style" w:hAnsi="Bookman Old Style" w:cs="Tahoma"/>
          <w:b/>
          <w:sz w:val="24"/>
          <w:szCs w:val="24"/>
        </w:rPr>
        <w:t>22.</w:t>
      </w:r>
      <w:r w:rsidRPr="00110FEF">
        <w:rPr>
          <w:rFonts w:ascii="Bookman Old Style" w:hAnsi="Bookman Old Style" w:cs="Tahoma"/>
          <w:b/>
          <w:sz w:val="24"/>
          <w:szCs w:val="24"/>
        </w:rPr>
        <w:tab/>
        <w:t>FURTHER ASSURANCES:</w:t>
      </w:r>
    </w:p>
    <w:p w14:paraId="1144D885" w14:textId="77777777" w:rsidR="009F3A17" w:rsidRPr="00110FEF" w:rsidRDefault="009F3A17" w:rsidP="009F3A17">
      <w:pPr>
        <w:pStyle w:val="PlainText"/>
        <w:tabs>
          <w:tab w:val="left" w:pos="450"/>
        </w:tabs>
        <w:ind w:left="450"/>
        <w:jc w:val="both"/>
        <w:rPr>
          <w:rFonts w:ascii="Bookman Old Style" w:hAnsi="Bookman Old Style" w:cs="Tahoma"/>
          <w:b/>
          <w:sz w:val="24"/>
          <w:szCs w:val="24"/>
        </w:rPr>
      </w:pPr>
      <w:r w:rsidRPr="00110FEF">
        <w:rPr>
          <w:rFonts w:ascii="Bookman Old Style" w:hAnsi="Bookman Old Style" w:cs="Tahoma"/>
          <w:sz w:val="24"/>
          <w:szCs w:val="24"/>
        </w:rPr>
        <w:t>Both the parties agreed that they shall execute, acknowledge and deliver to the other such instruments and take such other actions, in additions to the instruments and actions specifically provided herein, as may be reasonably required in order to effectuate their provisions of this Agreement or of any transaction contemplated herein or to confirm or perfect any right to be created or transferred hereunder or pursuant to any such transaction.</w:t>
      </w:r>
    </w:p>
    <w:p w14:paraId="1933135A" w14:textId="77777777" w:rsidR="009F3A17" w:rsidRPr="00110FEF" w:rsidRDefault="009F3A17" w:rsidP="009F3A17">
      <w:pPr>
        <w:pStyle w:val="PlainText"/>
        <w:ind w:left="645"/>
        <w:jc w:val="both"/>
        <w:rPr>
          <w:rFonts w:ascii="Bookman Old Style" w:hAnsi="Bookman Old Style" w:cs="Tahoma"/>
          <w:sz w:val="24"/>
          <w:szCs w:val="24"/>
        </w:rPr>
      </w:pPr>
    </w:p>
    <w:p w14:paraId="577A1D8A" w14:textId="77777777" w:rsidR="009F3A17" w:rsidRPr="00110FEF" w:rsidRDefault="009F3A17" w:rsidP="009F3A17">
      <w:pPr>
        <w:pStyle w:val="PlainText"/>
        <w:tabs>
          <w:tab w:val="left" w:pos="450"/>
        </w:tabs>
        <w:jc w:val="both"/>
        <w:rPr>
          <w:rFonts w:ascii="Bookman Old Style" w:hAnsi="Bookman Old Style" w:cs="Tahoma"/>
          <w:b/>
          <w:sz w:val="24"/>
          <w:szCs w:val="24"/>
        </w:rPr>
      </w:pPr>
      <w:r w:rsidRPr="00110FEF">
        <w:rPr>
          <w:rFonts w:ascii="Bookman Old Style" w:hAnsi="Bookman Old Style" w:cs="Tahoma"/>
          <w:b/>
          <w:sz w:val="24"/>
          <w:szCs w:val="24"/>
        </w:rPr>
        <w:t>23.</w:t>
      </w:r>
      <w:r w:rsidRPr="00110FEF">
        <w:rPr>
          <w:rFonts w:ascii="Bookman Old Style" w:hAnsi="Bookman Old Style" w:cs="Tahoma"/>
          <w:b/>
          <w:sz w:val="24"/>
          <w:szCs w:val="24"/>
        </w:rPr>
        <w:tab/>
        <w:t>NOTICES:</w:t>
      </w:r>
    </w:p>
    <w:p w14:paraId="02CC19AB" w14:textId="77777777" w:rsidR="009F3A17" w:rsidRPr="00110FEF" w:rsidRDefault="009F3A17" w:rsidP="009F3A17">
      <w:pPr>
        <w:pStyle w:val="PlainText"/>
        <w:ind w:left="645" w:hanging="645"/>
        <w:jc w:val="both"/>
        <w:rPr>
          <w:rFonts w:ascii="Bookman Old Style" w:hAnsi="Bookman Old Style" w:cs="Tahoma"/>
          <w:sz w:val="24"/>
          <w:szCs w:val="24"/>
        </w:rPr>
      </w:pPr>
      <w:r w:rsidRPr="00110FEF">
        <w:rPr>
          <w:rFonts w:ascii="Bookman Old Style" w:hAnsi="Bookman Old Style" w:cs="Tahoma"/>
          <w:sz w:val="24"/>
          <w:szCs w:val="24"/>
        </w:rPr>
        <w:t>23.1.</w:t>
      </w:r>
      <w:r w:rsidRPr="00110FEF">
        <w:rPr>
          <w:rFonts w:ascii="Bookman Old Style" w:hAnsi="Bookman Old Style" w:cs="Tahoma"/>
          <w:sz w:val="24"/>
          <w:szCs w:val="24"/>
        </w:rPr>
        <w:tab/>
        <w:t>All notices to be served on the Allottee and the Promoter as contemplated herein by this Agreement shall be deemed to have been served if sent to the Allottee/s or the Promoter by Registered post A.D or notified Email ID at their respect addresses as mentioned in the title above.</w:t>
      </w:r>
    </w:p>
    <w:p w14:paraId="6B016320" w14:textId="77777777" w:rsidR="009F3A17" w:rsidRPr="00110FEF" w:rsidRDefault="009F3A17" w:rsidP="009F3A17">
      <w:pPr>
        <w:pStyle w:val="PlainText"/>
        <w:ind w:left="645" w:hanging="645"/>
        <w:jc w:val="both"/>
        <w:rPr>
          <w:rFonts w:ascii="Bookman Old Style" w:hAnsi="Bookman Old Style" w:cs="Tahoma"/>
          <w:sz w:val="24"/>
          <w:szCs w:val="24"/>
        </w:rPr>
      </w:pPr>
    </w:p>
    <w:p w14:paraId="2F44B0B3" w14:textId="77777777" w:rsidR="009F3A17" w:rsidRPr="00110FEF" w:rsidRDefault="009F3A17" w:rsidP="009F3A17">
      <w:pPr>
        <w:pStyle w:val="PlainText"/>
        <w:ind w:left="645" w:hanging="645"/>
        <w:jc w:val="both"/>
        <w:rPr>
          <w:rFonts w:ascii="Bookman Old Style" w:hAnsi="Bookman Old Style" w:cs="Tahoma"/>
          <w:sz w:val="24"/>
          <w:szCs w:val="24"/>
        </w:rPr>
      </w:pPr>
      <w:r w:rsidRPr="00110FEF">
        <w:rPr>
          <w:rFonts w:ascii="Bookman Old Style" w:hAnsi="Bookman Old Style" w:cs="Tahoma"/>
          <w:sz w:val="24"/>
          <w:szCs w:val="24"/>
        </w:rPr>
        <w:t>23.2. It shall be the duty of the Allottee/s and the Promoter to inform each other of any change in addresses subsequent to the execution of this Agreement, failing which all communication and letters posted at the above addresses shall be deemed to have been received by the Promote or the Allottee/s as the case may be.</w:t>
      </w:r>
    </w:p>
    <w:p w14:paraId="793B86FC" w14:textId="77777777" w:rsidR="009F3A17" w:rsidRPr="00110FEF" w:rsidRDefault="009F3A17" w:rsidP="009F3A17">
      <w:pPr>
        <w:pStyle w:val="PlainText"/>
        <w:ind w:left="645"/>
        <w:jc w:val="both"/>
        <w:rPr>
          <w:rFonts w:ascii="Bookman Old Style" w:hAnsi="Bookman Old Style" w:cs="Tahoma"/>
          <w:sz w:val="24"/>
          <w:szCs w:val="24"/>
        </w:rPr>
      </w:pPr>
    </w:p>
    <w:p w14:paraId="7BB66815" w14:textId="77777777" w:rsidR="009F3A17" w:rsidRPr="00110FEF" w:rsidRDefault="009F3A17" w:rsidP="009F3A17">
      <w:pPr>
        <w:pStyle w:val="PlainText"/>
        <w:tabs>
          <w:tab w:val="left" w:pos="450"/>
        </w:tabs>
        <w:jc w:val="both"/>
        <w:rPr>
          <w:rFonts w:ascii="Bookman Old Style" w:hAnsi="Bookman Old Style" w:cs="Tahoma"/>
          <w:sz w:val="24"/>
          <w:szCs w:val="24"/>
        </w:rPr>
      </w:pPr>
      <w:r w:rsidRPr="00110FEF">
        <w:rPr>
          <w:rFonts w:ascii="Bookman Old Style" w:hAnsi="Bookman Old Style" w:cs="Tahoma"/>
          <w:b/>
          <w:sz w:val="24"/>
          <w:szCs w:val="24"/>
        </w:rPr>
        <w:t>24.</w:t>
      </w:r>
      <w:r w:rsidRPr="00110FEF">
        <w:rPr>
          <w:rFonts w:ascii="Bookman Old Style" w:hAnsi="Bookman Old Style" w:cs="Tahoma"/>
          <w:b/>
          <w:sz w:val="24"/>
          <w:szCs w:val="24"/>
        </w:rPr>
        <w:tab/>
        <w:t>JOINT ALLOTTEE</w:t>
      </w:r>
      <w:r w:rsidRPr="00110FEF">
        <w:rPr>
          <w:rFonts w:ascii="Bookman Old Style" w:hAnsi="Bookman Old Style" w:cs="Tahoma"/>
          <w:sz w:val="24"/>
          <w:szCs w:val="24"/>
        </w:rPr>
        <w:t>:</w:t>
      </w:r>
    </w:p>
    <w:p w14:paraId="1FC3D542" w14:textId="77777777" w:rsidR="009F3A17" w:rsidRPr="00110FEF" w:rsidRDefault="009F3A17" w:rsidP="009F3A17">
      <w:pPr>
        <w:pStyle w:val="PlainText"/>
        <w:ind w:left="645"/>
        <w:jc w:val="both"/>
        <w:rPr>
          <w:rFonts w:ascii="Bookman Old Style" w:hAnsi="Bookman Old Style" w:cs="Tahoma"/>
          <w:sz w:val="24"/>
          <w:szCs w:val="24"/>
        </w:rPr>
      </w:pPr>
      <w:r w:rsidRPr="00110FEF">
        <w:rPr>
          <w:rFonts w:ascii="Bookman Old Style" w:hAnsi="Bookman Old Style" w:cs="Tahoma"/>
          <w:sz w:val="24"/>
          <w:szCs w:val="24"/>
        </w:rPr>
        <w:lastRenderedPageBreak/>
        <w:t>In case there are joint Allottees all communication shall be sent by the Promoter to the Allottee whose name appears first and at the addresses given by him/her which shall for all intents and purposes to consider as property served on all the Allottees.</w:t>
      </w:r>
    </w:p>
    <w:p w14:paraId="36D9008C" w14:textId="77777777" w:rsidR="009F3A17" w:rsidRPr="00110FEF" w:rsidRDefault="009F3A17" w:rsidP="009F3A17">
      <w:pPr>
        <w:pStyle w:val="PlainText"/>
        <w:ind w:left="645"/>
        <w:jc w:val="both"/>
        <w:rPr>
          <w:rFonts w:ascii="Bookman Old Style" w:hAnsi="Bookman Old Style" w:cs="Tahoma"/>
          <w:sz w:val="24"/>
          <w:szCs w:val="24"/>
        </w:rPr>
      </w:pPr>
    </w:p>
    <w:p w14:paraId="3DF6BDD9" w14:textId="77777777" w:rsidR="009F3A17" w:rsidRPr="00110FEF" w:rsidRDefault="009F3A17" w:rsidP="009F3A17">
      <w:pPr>
        <w:pStyle w:val="PlainText"/>
        <w:tabs>
          <w:tab w:val="left" w:pos="450"/>
        </w:tabs>
        <w:jc w:val="both"/>
        <w:rPr>
          <w:rFonts w:ascii="Bookman Old Style" w:hAnsi="Bookman Old Style" w:cs="Tahoma"/>
          <w:sz w:val="24"/>
          <w:szCs w:val="24"/>
        </w:rPr>
      </w:pPr>
      <w:r w:rsidRPr="00110FEF">
        <w:rPr>
          <w:rFonts w:ascii="Bookman Old Style" w:hAnsi="Bookman Old Style" w:cs="Tahoma"/>
          <w:b/>
          <w:sz w:val="24"/>
          <w:szCs w:val="24"/>
        </w:rPr>
        <w:t>25.</w:t>
      </w:r>
      <w:r w:rsidRPr="00110FEF">
        <w:rPr>
          <w:rFonts w:ascii="Bookman Old Style" w:hAnsi="Bookman Old Style" w:cs="Tahoma"/>
          <w:b/>
          <w:sz w:val="24"/>
          <w:szCs w:val="24"/>
        </w:rPr>
        <w:tab/>
        <w:t>STAMP DUTY AND REGISTRATION</w:t>
      </w:r>
      <w:r w:rsidRPr="00110FEF">
        <w:rPr>
          <w:rFonts w:ascii="Bookman Old Style" w:hAnsi="Bookman Old Style" w:cs="Tahoma"/>
          <w:sz w:val="24"/>
          <w:szCs w:val="24"/>
        </w:rPr>
        <w:t>:</w:t>
      </w:r>
    </w:p>
    <w:p w14:paraId="3DDDF025" w14:textId="77777777" w:rsidR="009F3A17" w:rsidRPr="00110FEF" w:rsidRDefault="009F3A17" w:rsidP="009F3A17">
      <w:pPr>
        <w:pStyle w:val="PlainText"/>
        <w:tabs>
          <w:tab w:val="left" w:pos="450"/>
        </w:tabs>
        <w:ind w:left="360"/>
        <w:jc w:val="both"/>
        <w:rPr>
          <w:rFonts w:ascii="Bookman Old Style" w:hAnsi="Bookman Old Style" w:cs="Tahoma"/>
          <w:sz w:val="24"/>
          <w:szCs w:val="24"/>
        </w:rPr>
      </w:pPr>
    </w:p>
    <w:p w14:paraId="06528BC5" w14:textId="77777777" w:rsidR="009F3A17" w:rsidRPr="00110FEF" w:rsidRDefault="009F3A17" w:rsidP="009F3A17">
      <w:pPr>
        <w:pStyle w:val="PlainText"/>
        <w:ind w:left="540" w:hanging="540"/>
        <w:jc w:val="both"/>
        <w:rPr>
          <w:rFonts w:ascii="Bookman Old Style" w:hAnsi="Bookman Old Style" w:cs="Tahoma"/>
          <w:sz w:val="24"/>
          <w:szCs w:val="24"/>
        </w:rPr>
      </w:pPr>
      <w:r w:rsidRPr="00110FEF">
        <w:rPr>
          <w:rFonts w:ascii="Bookman Old Style" w:hAnsi="Bookman Old Style" w:cs="Tahoma"/>
          <w:sz w:val="24"/>
          <w:szCs w:val="24"/>
        </w:rPr>
        <w:t xml:space="preserve">25.1. </w:t>
      </w:r>
      <w:r w:rsidRPr="00110FEF">
        <w:rPr>
          <w:rFonts w:ascii="Bookman Old Style" w:hAnsi="Bookman Old Style" w:cs="Tahoma"/>
          <w:sz w:val="24"/>
          <w:szCs w:val="24"/>
        </w:rPr>
        <w:tab/>
        <w:t>The cost by way of stamp duty and registration charges in respect of this Agreement shall be borne by the Allottee/s however, each Party shall bear and pay independently all other costs incurred by them including their respective legal fees.</w:t>
      </w:r>
    </w:p>
    <w:p w14:paraId="27C8AD41" w14:textId="77777777" w:rsidR="009F3A17" w:rsidRPr="00110FEF" w:rsidRDefault="009F3A17" w:rsidP="009F3A17">
      <w:pPr>
        <w:pStyle w:val="PlainText"/>
        <w:jc w:val="both"/>
        <w:rPr>
          <w:rFonts w:ascii="Bookman Old Style" w:hAnsi="Bookman Old Style" w:cs="Tahoma"/>
          <w:sz w:val="24"/>
          <w:szCs w:val="24"/>
        </w:rPr>
      </w:pPr>
    </w:p>
    <w:p w14:paraId="58AB624A" w14:textId="77777777" w:rsidR="009F3A17" w:rsidRPr="00110FEF" w:rsidRDefault="009F3A17" w:rsidP="009F3A17">
      <w:pPr>
        <w:pStyle w:val="PlainText"/>
        <w:ind w:left="540" w:hanging="540"/>
        <w:jc w:val="both"/>
        <w:rPr>
          <w:rFonts w:ascii="Bookman Old Style" w:hAnsi="Bookman Old Style" w:cs="Tahoma"/>
          <w:sz w:val="24"/>
          <w:szCs w:val="24"/>
        </w:rPr>
      </w:pPr>
      <w:r w:rsidRPr="00110FEF">
        <w:rPr>
          <w:rFonts w:ascii="Bookman Old Style" w:hAnsi="Bookman Old Style" w:cs="Tahoma"/>
          <w:sz w:val="24"/>
          <w:szCs w:val="24"/>
        </w:rPr>
        <w:t xml:space="preserve">25.2. </w:t>
      </w:r>
      <w:r w:rsidRPr="00110FEF">
        <w:rPr>
          <w:rFonts w:ascii="Bookman Old Style" w:hAnsi="Bookman Old Style"/>
          <w:sz w:val="24"/>
          <w:szCs w:val="24"/>
        </w:rPr>
        <w:t>The Allottee/s shall present this Agreement as well as any other deeds, documents etc. which are to be executed by the parties hereto in pursuance of these presents, at the proper registration of</w:t>
      </w:r>
      <w:r w:rsidRPr="00110FEF">
        <w:rPr>
          <w:rFonts w:ascii="Bookman Old Style" w:hAnsi="Bookman Old Style"/>
          <w:sz w:val="24"/>
          <w:szCs w:val="24"/>
        </w:rPr>
        <w:softHyphen/>
        <w:t>fice for registration within the time limit pre</w:t>
      </w:r>
      <w:r w:rsidRPr="00110FEF">
        <w:rPr>
          <w:rFonts w:ascii="Bookman Old Style" w:hAnsi="Bookman Old Style"/>
          <w:sz w:val="24"/>
          <w:szCs w:val="24"/>
        </w:rPr>
        <w:softHyphen/>
        <w:t>scribed under the registration act and the Promoter after receiving written intimation with copy of the Registration receipt will attend such office and admit execution thereof.</w:t>
      </w:r>
    </w:p>
    <w:p w14:paraId="41E69C41" w14:textId="77777777" w:rsidR="009F3A17" w:rsidRPr="00110FEF" w:rsidRDefault="009F3A17" w:rsidP="009F3A17">
      <w:pPr>
        <w:pStyle w:val="PlainText"/>
        <w:ind w:left="540" w:hanging="540"/>
        <w:jc w:val="both"/>
        <w:rPr>
          <w:rFonts w:ascii="Bookman Old Style" w:hAnsi="Bookman Old Style" w:cs="Tahoma"/>
          <w:sz w:val="24"/>
          <w:szCs w:val="24"/>
        </w:rPr>
      </w:pPr>
    </w:p>
    <w:p w14:paraId="47054E9E" w14:textId="77777777" w:rsidR="009F3A17" w:rsidRPr="00110FEF" w:rsidRDefault="009F3A17" w:rsidP="009F3A17">
      <w:pPr>
        <w:pStyle w:val="PlainText"/>
        <w:tabs>
          <w:tab w:val="left" w:pos="450"/>
        </w:tabs>
        <w:jc w:val="both"/>
        <w:rPr>
          <w:rFonts w:ascii="Bookman Old Style" w:hAnsi="Bookman Old Style" w:cs="Tahoma"/>
          <w:sz w:val="24"/>
          <w:szCs w:val="24"/>
        </w:rPr>
      </w:pPr>
      <w:r w:rsidRPr="00110FEF">
        <w:rPr>
          <w:rFonts w:ascii="Bookman Old Style" w:hAnsi="Bookman Old Style"/>
          <w:sz w:val="24"/>
          <w:szCs w:val="24"/>
        </w:rPr>
        <w:t>26.</w:t>
      </w:r>
      <w:r w:rsidRPr="00110FEF">
        <w:rPr>
          <w:rFonts w:ascii="Bookman Old Style" w:hAnsi="Bookman Old Style"/>
          <w:sz w:val="24"/>
          <w:szCs w:val="24"/>
        </w:rPr>
        <w:tab/>
      </w:r>
      <w:r w:rsidRPr="00110FEF">
        <w:rPr>
          <w:rFonts w:ascii="Bookman Old Style" w:hAnsi="Bookman Old Style" w:cs="Tahoma"/>
          <w:b/>
          <w:sz w:val="24"/>
          <w:szCs w:val="24"/>
        </w:rPr>
        <w:t xml:space="preserve">DISPUTE RESOLUTION: </w:t>
      </w:r>
    </w:p>
    <w:p w14:paraId="31A5D78B" w14:textId="77777777" w:rsidR="009F3A17" w:rsidRPr="00110FEF" w:rsidRDefault="009F3A17" w:rsidP="009F3A17">
      <w:pPr>
        <w:pStyle w:val="PlainText"/>
        <w:ind w:left="645"/>
        <w:jc w:val="both"/>
        <w:rPr>
          <w:rFonts w:ascii="Bookman Old Style" w:hAnsi="Bookman Old Style" w:cs="Tahoma"/>
          <w:sz w:val="24"/>
          <w:szCs w:val="24"/>
        </w:rPr>
      </w:pPr>
      <w:r w:rsidRPr="00110FEF">
        <w:rPr>
          <w:rFonts w:ascii="Bookman Old Style" w:hAnsi="Bookman Old Style" w:cs="Tahoma"/>
          <w:sz w:val="24"/>
          <w:szCs w:val="24"/>
        </w:rPr>
        <w:t>Any dispute between parties shall be settled amicably. In case of failure to settled the dispute amicably, which shall be referred to the concerned Authority as per the provisions of the Real Estate (Regulation and Development) Act, 2016, Rules and Regulations thereunder.</w:t>
      </w:r>
    </w:p>
    <w:p w14:paraId="424AC8A9" w14:textId="77777777" w:rsidR="009F3A17" w:rsidRPr="00110FEF" w:rsidRDefault="009F3A17" w:rsidP="009F3A17">
      <w:pPr>
        <w:pStyle w:val="PlainText"/>
        <w:ind w:left="645"/>
        <w:jc w:val="both"/>
        <w:rPr>
          <w:rFonts w:ascii="Bookman Old Style" w:hAnsi="Bookman Old Style" w:cs="Tahoma"/>
          <w:sz w:val="24"/>
          <w:szCs w:val="24"/>
        </w:rPr>
      </w:pPr>
    </w:p>
    <w:p w14:paraId="4A00DB14" w14:textId="77777777" w:rsidR="009F3A17" w:rsidRPr="00110FEF" w:rsidRDefault="009F3A17" w:rsidP="009F3A17">
      <w:pPr>
        <w:pStyle w:val="PlainText"/>
        <w:tabs>
          <w:tab w:val="left" w:pos="450"/>
        </w:tabs>
        <w:jc w:val="both"/>
        <w:rPr>
          <w:rFonts w:ascii="Bookman Old Style" w:hAnsi="Bookman Old Style" w:cs="Tahoma"/>
          <w:sz w:val="24"/>
          <w:szCs w:val="24"/>
        </w:rPr>
      </w:pPr>
      <w:r w:rsidRPr="00110FEF">
        <w:rPr>
          <w:rFonts w:ascii="Bookman Old Style" w:hAnsi="Bookman Old Style" w:cs="Tahoma"/>
          <w:b/>
          <w:sz w:val="24"/>
          <w:szCs w:val="24"/>
        </w:rPr>
        <w:t>27.</w:t>
      </w:r>
      <w:r w:rsidRPr="00110FEF">
        <w:rPr>
          <w:rFonts w:ascii="Bookman Old Style" w:hAnsi="Bookman Old Style" w:cs="Tahoma"/>
          <w:b/>
          <w:sz w:val="24"/>
          <w:szCs w:val="24"/>
        </w:rPr>
        <w:tab/>
        <w:t>GOVERNING LAW</w:t>
      </w:r>
      <w:r w:rsidRPr="00110FEF">
        <w:rPr>
          <w:rFonts w:ascii="Bookman Old Style" w:hAnsi="Bookman Old Style" w:cs="Tahoma"/>
          <w:sz w:val="24"/>
          <w:szCs w:val="24"/>
        </w:rPr>
        <w:t>:</w:t>
      </w:r>
    </w:p>
    <w:p w14:paraId="1DE16662" w14:textId="173D30AE" w:rsidR="009F3A17" w:rsidRDefault="009F3A17" w:rsidP="009F3A17">
      <w:pPr>
        <w:pStyle w:val="PlainText"/>
        <w:ind w:left="720" w:hanging="720"/>
        <w:jc w:val="both"/>
        <w:rPr>
          <w:rFonts w:ascii="Bookman Old Style" w:hAnsi="Bookman Old Style" w:cs="Tahoma"/>
          <w:sz w:val="24"/>
          <w:szCs w:val="24"/>
        </w:rPr>
      </w:pPr>
      <w:r w:rsidRPr="00110FEF">
        <w:rPr>
          <w:rFonts w:ascii="Bookman Old Style" w:hAnsi="Bookman Old Style" w:cs="Tahoma"/>
          <w:sz w:val="24"/>
          <w:szCs w:val="24"/>
        </w:rPr>
        <w:t>27.1.</w:t>
      </w:r>
      <w:r w:rsidRPr="00110FEF">
        <w:rPr>
          <w:rFonts w:ascii="Bookman Old Style" w:hAnsi="Bookman Old Style" w:cs="Tahoma"/>
          <w:sz w:val="24"/>
          <w:szCs w:val="24"/>
        </w:rPr>
        <w:tab/>
        <w:t xml:space="preserve">The rights and obligations of the parties under or arising of this Agreement shall be construed and enforced in accordance with the laws of India for the time being </w:t>
      </w:r>
      <w:r w:rsidR="00BB5F55" w:rsidRPr="00110FEF">
        <w:rPr>
          <w:rFonts w:ascii="Bookman Old Style" w:hAnsi="Bookman Old Style" w:cs="Tahoma"/>
          <w:sz w:val="24"/>
          <w:szCs w:val="24"/>
        </w:rPr>
        <w:t>in force</w:t>
      </w:r>
      <w:r w:rsidRPr="00110FEF">
        <w:rPr>
          <w:rFonts w:ascii="Bookman Old Style" w:hAnsi="Bookman Old Style" w:cs="Tahoma"/>
          <w:sz w:val="24"/>
          <w:szCs w:val="24"/>
        </w:rPr>
        <w:t xml:space="preserve"> and the courts at Pune will have the jurisdiction for this Agreement.</w:t>
      </w:r>
    </w:p>
    <w:p w14:paraId="694127CA" w14:textId="77777777" w:rsidR="00F1206B" w:rsidRPr="00110FEF" w:rsidRDefault="00F1206B" w:rsidP="009F3A17">
      <w:pPr>
        <w:pStyle w:val="PlainText"/>
        <w:ind w:left="720" w:hanging="720"/>
        <w:jc w:val="both"/>
        <w:rPr>
          <w:rFonts w:ascii="Bookman Old Style" w:hAnsi="Bookman Old Style" w:cs="Tahoma"/>
          <w:sz w:val="24"/>
          <w:szCs w:val="24"/>
        </w:rPr>
      </w:pPr>
    </w:p>
    <w:p w14:paraId="3D8139D7" w14:textId="64333E16" w:rsidR="00F1206B" w:rsidRDefault="009F3A17" w:rsidP="00160154">
      <w:pPr>
        <w:pStyle w:val="PlainText"/>
        <w:ind w:left="720" w:hanging="720"/>
        <w:jc w:val="both"/>
        <w:rPr>
          <w:rFonts w:ascii="Bookman Old Style" w:hAnsi="Bookman Old Style" w:cs="Tahoma"/>
          <w:sz w:val="24"/>
          <w:szCs w:val="24"/>
        </w:rPr>
      </w:pPr>
      <w:r w:rsidRPr="00110FEF">
        <w:rPr>
          <w:rFonts w:ascii="Bookman Old Style" w:hAnsi="Bookman Old Style" w:cs="Tahoma"/>
          <w:sz w:val="24"/>
          <w:szCs w:val="24"/>
        </w:rPr>
        <w:t xml:space="preserve">27.2. The terms and conditions of this Agreement shall always be subject to the provisions of the Real Estate (Regulation and Development) Act, 2016 and the Rules made there under. </w:t>
      </w:r>
    </w:p>
    <w:p w14:paraId="1A7565F0" w14:textId="77777777" w:rsidR="00160154" w:rsidRPr="00B77595" w:rsidRDefault="00160154" w:rsidP="00160154">
      <w:pPr>
        <w:pStyle w:val="PlainText"/>
        <w:ind w:left="720" w:hanging="720"/>
        <w:jc w:val="both"/>
        <w:rPr>
          <w:rFonts w:ascii="Bookman Old Style" w:hAnsi="Bookman Old Style" w:cs="Tahoma"/>
          <w:sz w:val="24"/>
          <w:szCs w:val="24"/>
        </w:rPr>
      </w:pPr>
    </w:p>
    <w:p w14:paraId="2194D422" w14:textId="77777777" w:rsidR="00F1206B" w:rsidRPr="00B77595" w:rsidRDefault="00F1206B" w:rsidP="00F1206B">
      <w:pPr>
        <w:pStyle w:val="PlainText"/>
        <w:tabs>
          <w:tab w:val="left" w:pos="450"/>
        </w:tabs>
        <w:spacing w:line="360" w:lineRule="auto"/>
        <w:jc w:val="both"/>
        <w:rPr>
          <w:rFonts w:ascii="Bookman Old Style" w:hAnsi="Bookman Old Style"/>
          <w:bCs/>
          <w:sz w:val="24"/>
          <w:szCs w:val="24"/>
        </w:rPr>
      </w:pPr>
      <w:r w:rsidRPr="00B77595">
        <w:rPr>
          <w:rFonts w:ascii="Bookman Old Style" w:hAnsi="Bookman Old Style"/>
          <w:b/>
          <w:bCs/>
          <w:sz w:val="24"/>
          <w:szCs w:val="24"/>
          <w:u w:val="single"/>
        </w:rPr>
        <w:t>28.</w:t>
      </w:r>
      <w:r w:rsidRPr="00B77595">
        <w:rPr>
          <w:rFonts w:ascii="Bookman Old Style" w:hAnsi="Bookman Old Style"/>
          <w:b/>
          <w:bCs/>
          <w:sz w:val="24"/>
          <w:szCs w:val="24"/>
          <w:u w:val="single"/>
        </w:rPr>
        <w:tab/>
        <w:t xml:space="preserve"> </w:t>
      </w:r>
      <w:proofErr w:type="gramStart"/>
      <w:r w:rsidRPr="00B77595">
        <w:rPr>
          <w:rFonts w:ascii="Bookman Old Style" w:hAnsi="Bookman Old Style"/>
          <w:b/>
          <w:bCs/>
          <w:sz w:val="24"/>
          <w:szCs w:val="24"/>
          <w:u w:val="single"/>
        </w:rPr>
        <w:t>ANNEXURES:-</w:t>
      </w:r>
      <w:proofErr w:type="gramEnd"/>
    </w:p>
    <w:p w14:paraId="659AECD3" w14:textId="74A5632D" w:rsidR="00F1206B" w:rsidRPr="00B77595" w:rsidRDefault="00F1206B" w:rsidP="00F1206B">
      <w:pPr>
        <w:autoSpaceDE w:val="0"/>
        <w:autoSpaceDN w:val="0"/>
        <w:adjustRightInd w:val="0"/>
        <w:jc w:val="both"/>
        <w:rPr>
          <w:rFonts w:ascii="Bookman Old Style" w:hAnsi="Bookman Old Style"/>
          <w:sz w:val="24"/>
          <w:szCs w:val="24"/>
        </w:rPr>
      </w:pPr>
      <w:r w:rsidRPr="00B77595">
        <w:rPr>
          <w:rFonts w:ascii="Bookman Old Style" w:hAnsi="Bookman Old Style"/>
          <w:sz w:val="24"/>
          <w:szCs w:val="24"/>
        </w:rPr>
        <w:tab/>
        <w:t>ANNEXURE ‘A’</w:t>
      </w:r>
      <w:r>
        <w:rPr>
          <w:rFonts w:ascii="Bookman Old Style" w:hAnsi="Bookman Old Style"/>
          <w:sz w:val="24"/>
          <w:szCs w:val="24"/>
        </w:rPr>
        <w:tab/>
      </w:r>
      <w:r w:rsidRPr="00B77595">
        <w:rPr>
          <w:rFonts w:ascii="Bookman Old Style" w:hAnsi="Bookman Old Style"/>
          <w:sz w:val="24"/>
          <w:szCs w:val="24"/>
        </w:rPr>
        <w:t>- Title Certificate</w:t>
      </w:r>
    </w:p>
    <w:p w14:paraId="037C37A4" w14:textId="07DABAB9" w:rsidR="00F1206B" w:rsidRPr="00B77595" w:rsidRDefault="00F1206B" w:rsidP="00F1206B">
      <w:pPr>
        <w:autoSpaceDE w:val="0"/>
        <w:autoSpaceDN w:val="0"/>
        <w:adjustRightInd w:val="0"/>
        <w:jc w:val="both"/>
        <w:rPr>
          <w:rFonts w:ascii="Bookman Old Style" w:hAnsi="Bookman Old Style"/>
          <w:sz w:val="24"/>
          <w:szCs w:val="24"/>
        </w:rPr>
      </w:pPr>
      <w:r w:rsidRPr="00B77595">
        <w:rPr>
          <w:rFonts w:ascii="Bookman Old Style" w:hAnsi="Bookman Old Style"/>
          <w:sz w:val="24"/>
          <w:szCs w:val="24"/>
        </w:rPr>
        <w:tab/>
        <w:t>ANNEXURE ‘B’</w:t>
      </w:r>
      <w:r>
        <w:rPr>
          <w:rFonts w:ascii="Bookman Old Style" w:hAnsi="Bookman Old Style"/>
          <w:sz w:val="24"/>
          <w:szCs w:val="24"/>
        </w:rPr>
        <w:tab/>
      </w:r>
      <w:r w:rsidRPr="00B77595">
        <w:rPr>
          <w:rFonts w:ascii="Bookman Old Style" w:hAnsi="Bookman Old Style"/>
          <w:sz w:val="24"/>
          <w:szCs w:val="24"/>
        </w:rPr>
        <w:t>- 7/12 Extracts</w:t>
      </w:r>
    </w:p>
    <w:p w14:paraId="4F6F5203" w14:textId="6D3A0AF8" w:rsidR="00F1206B" w:rsidRPr="00B77595" w:rsidRDefault="00F1206B" w:rsidP="00F1206B">
      <w:pPr>
        <w:autoSpaceDE w:val="0"/>
        <w:autoSpaceDN w:val="0"/>
        <w:adjustRightInd w:val="0"/>
        <w:jc w:val="both"/>
        <w:rPr>
          <w:rFonts w:ascii="Bookman Old Style" w:hAnsi="Bookman Old Style"/>
          <w:sz w:val="24"/>
          <w:szCs w:val="24"/>
        </w:rPr>
      </w:pPr>
      <w:r w:rsidRPr="00B77595">
        <w:rPr>
          <w:rFonts w:ascii="Bookman Old Style" w:hAnsi="Bookman Old Style"/>
          <w:sz w:val="24"/>
          <w:szCs w:val="24"/>
        </w:rPr>
        <w:tab/>
        <w:t>ANNEXURE ‘C1’</w:t>
      </w:r>
      <w:r>
        <w:rPr>
          <w:rFonts w:ascii="Bookman Old Style" w:hAnsi="Bookman Old Style"/>
          <w:sz w:val="24"/>
          <w:szCs w:val="24"/>
        </w:rPr>
        <w:tab/>
      </w:r>
      <w:r w:rsidRPr="00B77595">
        <w:rPr>
          <w:rFonts w:ascii="Bookman Old Style" w:hAnsi="Bookman Old Style"/>
          <w:sz w:val="24"/>
          <w:szCs w:val="24"/>
        </w:rPr>
        <w:t>- Copy of the plan of the Layout as approved by the</w:t>
      </w:r>
    </w:p>
    <w:p w14:paraId="7CAA2935" w14:textId="77777777" w:rsidR="00F1206B" w:rsidRPr="00B77595" w:rsidRDefault="00F1206B" w:rsidP="00F1206B">
      <w:pPr>
        <w:autoSpaceDE w:val="0"/>
        <w:autoSpaceDN w:val="0"/>
        <w:adjustRightInd w:val="0"/>
        <w:ind w:left="2160" w:firstLine="720"/>
        <w:jc w:val="both"/>
        <w:rPr>
          <w:rFonts w:ascii="Bookman Old Style" w:hAnsi="Bookman Old Style"/>
          <w:sz w:val="24"/>
          <w:szCs w:val="24"/>
        </w:rPr>
      </w:pPr>
      <w:r w:rsidRPr="00B77595">
        <w:rPr>
          <w:rFonts w:ascii="Bookman Old Style" w:hAnsi="Bookman Old Style"/>
          <w:sz w:val="24"/>
          <w:szCs w:val="24"/>
        </w:rPr>
        <w:t xml:space="preserve"> Authority, </w:t>
      </w:r>
    </w:p>
    <w:p w14:paraId="26FBDA94" w14:textId="7E118D7E" w:rsidR="00F1206B" w:rsidRPr="00B77595" w:rsidRDefault="00F1206B" w:rsidP="00F1206B">
      <w:pPr>
        <w:autoSpaceDE w:val="0"/>
        <w:autoSpaceDN w:val="0"/>
        <w:adjustRightInd w:val="0"/>
        <w:ind w:firstLine="720"/>
        <w:jc w:val="both"/>
        <w:rPr>
          <w:rFonts w:ascii="Bookman Old Style" w:hAnsi="Bookman Old Style"/>
          <w:sz w:val="24"/>
          <w:szCs w:val="24"/>
        </w:rPr>
      </w:pPr>
      <w:r w:rsidRPr="00B77595">
        <w:rPr>
          <w:rFonts w:ascii="Bookman Old Style" w:hAnsi="Bookman Old Style"/>
          <w:sz w:val="24"/>
          <w:szCs w:val="24"/>
        </w:rPr>
        <w:t>ANNEXURE “C2”</w:t>
      </w:r>
      <w:r>
        <w:rPr>
          <w:rFonts w:ascii="Bookman Old Style" w:hAnsi="Bookman Old Style"/>
          <w:sz w:val="24"/>
          <w:szCs w:val="24"/>
        </w:rPr>
        <w:tab/>
      </w:r>
      <w:r w:rsidRPr="00B77595">
        <w:rPr>
          <w:rFonts w:ascii="Bookman Old Style" w:hAnsi="Bookman Old Style"/>
          <w:sz w:val="24"/>
          <w:szCs w:val="24"/>
        </w:rPr>
        <w:t>- Copy of Floor Plan of the Apartment</w:t>
      </w:r>
    </w:p>
    <w:p w14:paraId="26FD3137" w14:textId="279DFAE2" w:rsidR="00F1206B" w:rsidRPr="00B77595" w:rsidRDefault="00F1206B" w:rsidP="00F1206B">
      <w:pPr>
        <w:autoSpaceDE w:val="0"/>
        <w:autoSpaceDN w:val="0"/>
        <w:adjustRightInd w:val="0"/>
        <w:jc w:val="both"/>
        <w:rPr>
          <w:rFonts w:ascii="Bookman Old Style" w:hAnsi="Bookman Old Style"/>
          <w:sz w:val="24"/>
          <w:szCs w:val="24"/>
        </w:rPr>
      </w:pPr>
      <w:r w:rsidRPr="00B77595">
        <w:rPr>
          <w:rFonts w:ascii="Bookman Old Style" w:hAnsi="Bookman Old Style"/>
          <w:sz w:val="24"/>
          <w:szCs w:val="24"/>
        </w:rPr>
        <w:tab/>
        <w:t>ANNEXURE ‘D’</w:t>
      </w:r>
      <w:r>
        <w:rPr>
          <w:rFonts w:ascii="Bookman Old Style" w:hAnsi="Bookman Old Style"/>
          <w:sz w:val="24"/>
          <w:szCs w:val="24"/>
        </w:rPr>
        <w:tab/>
      </w:r>
      <w:r w:rsidRPr="00B77595">
        <w:rPr>
          <w:rFonts w:ascii="Bookman Old Style" w:hAnsi="Bookman Old Style"/>
          <w:sz w:val="24"/>
          <w:szCs w:val="24"/>
        </w:rPr>
        <w:t>-</w:t>
      </w:r>
      <w:r>
        <w:rPr>
          <w:rFonts w:ascii="Bookman Old Style" w:hAnsi="Bookman Old Style"/>
          <w:sz w:val="24"/>
          <w:szCs w:val="24"/>
        </w:rPr>
        <w:t xml:space="preserve"> </w:t>
      </w:r>
      <w:r w:rsidRPr="00B77595">
        <w:rPr>
          <w:rFonts w:ascii="Bookman Old Style" w:hAnsi="Bookman Old Style"/>
          <w:sz w:val="24"/>
          <w:szCs w:val="24"/>
        </w:rPr>
        <w:t>Commencement Certificate</w:t>
      </w:r>
    </w:p>
    <w:p w14:paraId="2904E2D2" w14:textId="4FA567F5" w:rsidR="00F1206B" w:rsidRPr="00B77595" w:rsidRDefault="00F1206B" w:rsidP="00F1206B">
      <w:pPr>
        <w:autoSpaceDE w:val="0"/>
        <w:autoSpaceDN w:val="0"/>
        <w:adjustRightInd w:val="0"/>
        <w:ind w:left="720"/>
        <w:jc w:val="both"/>
        <w:rPr>
          <w:rFonts w:ascii="Bookman Old Style" w:hAnsi="Bookman Old Style"/>
          <w:sz w:val="24"/>
          <w:szCs w:val="24"/>
        </w:rPr>
      </w:pPr>
      <w:r w:rsidRPr="00B77595">
        <w:rPr>
          <w:rFonts w:ascii="Bookman Old Style" w:hAnsi="Bookman Old Style"/>
          <w:sz w:val="24"/>
          <w:szCs w:val="24"/>
        </w:rPr>
        <w:t>ANNEXURE “E”</w:t>
      </w:r>
      <w:r>
        <w:rPr>
          <w:rFonts w:ascii="Bookman Old Style" w:hAnsi="Bookman Old Style"/>
          <w:sz w:val="24"/>
          <w:szCs w:val="24"/>
        </w:rPr>
        <w:tab/>
        <w:t xml:space="preserve">- </w:t>
      </w:r>
      <w:r w:rsidRPr="00B77595">
        <w:rPr>
          <w:rFonts w:ascii="Bookman Old Style" w:hAnsi="Bookman Old Style"/>
          <w:sz w:val="24"/>
          <w:szCs w:val="24"/>
        </w:rPr>
        <w:t>Copy of RERA Registration Certificate of the</w:t>
      </w:r>
      <w:r>
        <w:rPr>
          <w:rFonts w:ascii="Bookman Old Style" w:hAnsi="Bookman Old Style"/>
          <w:sz w:val="24"/>
          <w:szCs w:val="24"/>
        </w:rPr>
        <w:t xml:space="preserve"> </w:t>
      </w:r>
      <w:r w:rsidRPr="00B77595">
        <w:rPr>
          <w:rFonts w:ascii="Bookman Old Style" w:hAnsi="Bookman Old Style"/>
          <w:sz w:val="24"/>
          <w:szCs w:val="24"/>
        </w:rPr>
        <w:t>Project.</w:t>
      </w:r>
    </w:p>
    <w:p w14:paraId="79BF79E9" w14:textId="2486D8AD" w:rsidR="00F1206B" w:rsidRPr="00B77595" w:rsidRDefault="00F1206B" w:rsidP="00160154">
      <w:pPr>
        <w:autoSpaceDE w:val="0"/>
        <w:autoSpaceDN w:val="0"/>
        <w:adjustRightInd w:val="0"/>
        <w:ind w:firstLine="720"/>
        <w:jc w:val="both"/>
        <w:rPr>
          <w:rFonts w:ascii="Bookman Old Style" w:hAnsi="Bookman Old Style"/>
          <w:sz w:val="24"/>
          <w:szCs w:val="24"/>
        </w:rPr>
      </w:pPr>
      <w:r w:rsidRPr="00B77595">
        <w:rPr>
          <w:rFonts w:ascii="Bookman Old Style" w:hAnsi="Bookman Old Style"/>
          <w:sz w:val="24"/>
          <w:szCs w:val="24"/>
        </w:rPr>
        <w:t>ANNEXURE “F”</w:t>
      </w:r>
      <w:r>
        <w:rPr>
          <w:rFonts w:ascii="Bookman Old Style" w:hAnsi="Bookman Old Style"/>
          <w:sz w:val="24"/>
          <w:szCs w:val="24"/>
        </w:rPr>
        <w:tab/>
      </w:r>
      <w:r w:rsidRPr="00B77595">
        <w:rPr>
          <w:rFonts w:ascii="Bookman Old Style" w:hAnsi="Bookman Old Style"/>
          <w:sz w:val="24"/>
          <w:szCs w:val="24"/>
        </w:rPr>
        <w:t xml:space="preserve">- Copy of N. </w:t>
      </w:r>
      <w:proofErr w:type="spellStart"/>
      <w:proofErr w:type="gramStart"/>
      <w:r w:rsidRPr="00B77595">
        <w:rPr>
          <w:rFonts w:ascii="Bookman Old Style" w:hAnsi="Bookman Old Style"/>
          <w:sz w:val="24"/>
          <w:szCs w:val="24"/>
        </w:rPr>
        <w:t>A.Order</w:t>
      </w:r>
      <w:proofErr w:type="spellEnd"/>
      <w:proofErr w:type="gramEnd"/>
    </w:p>
    <w:p w14:paraId="41B4D7FB" w14:textId="77777777" w:rsidR="00F1206B" w:rsidRPr="00B77595" w:rsidRDefault="00F1206B" w:rsidP="00F1206B">
      <w:pPr>
        <w:autoSpaceDE w:val="0"/>
        <w:autoSpaceDN w:val="0"/>
        <w:adjustRightInd w:val="0"/>
        <w:spacing w:line="360" w:lineRule="auto"/>
        <w:jc w:val="both"/>
        <w:rPr>
          <w:rFonts w:ascii="Bookman Old Style" w:hAnsi="Bookman Old Style"/>
          <w:sz w:val="24"/>
          <w:szCs w:val="24"/>
        </w:rPr>
      </w:pPr>
    </w:p>
    <w:p w14:paraId="51CE873B" w14:textId="77777777" w:rsidR="00F1206B" w:rsidRPr="00B77595" w:rsidRDefault="00F1206B" w:rsidP="00F1206B">
      <w:pPr>
        <w:pStyle w:val="PlainText"/>
        <w:spacing w:line="360" w:lineRule="auto"/>
        <w:jc w:val="both"/>
        <w:rPr>
          <w:rFonts w:ascii="Bookman Old Style" w:hAnsi="Bookman Old Style"/>
          <w:sz w:val="24"/>
          <w:szCs w:val="24"/>
        </w:rPr>
      </w:pPr>
      <w:r w:rsidRPr="00B77595">
        <w:rPr>
          <w:rFonts w:ascii="Bookman Old Style" w:hAnsi="Bookman Old Style"/>
          <w:sz w:val="24"/>
          <w:szCs w:val="24"/>
        </w:rPr>
        <w:t xml:space="preserve">IN WITNESS WHEREOF, the parties hereto have hereunto set and subscribed their respective hands the day and year first hereinabove written. </w:t>
      </w:r>
      <w:r w:rsidRPr="00B77595">
        <w:rPr>
          <w:rFonts w:ascii="Bookman Old Style" w:hAnsi="Bookman Old Style"/>
          <w:sz w:val="24"/>
          <w:szCs w:val="24"/>
        </w:rPr>
        <w:softHyphen/>
      </w:r>
    </w:p>
    <w:p w14:paraId="7B26D479" w14:textId="77777777" w:rsidR="00F1206B" w:rsidRPr="00B77595" w:rsidRDefault="00F1206B" w:rsidP="00F1206B">
      <w:pPr>
        <w:pStyle w:val="PlainText"/>
        <w:spacing w:line="360" w:lineRule="auto"/>
        <w:ind w:left="435"/>
        <w:jc w:val="both"/>
        <w:rPr>
          <w:rFonts w:ascii="Bookman Old Style" w:hAnsi="Bookman Old Style"/>
          <w:sz w:val="24"/>
          <w:szCs w:val="24"/>
        </w:rPr>
      </w:pPr>
    </w:p>
    <w:p w14:paraId="1BB21155" w14:textId="77777777" w:rsidR="00F1206B" w:rsidRPr="00B77595" w:rsidRDefault="00F1206B" w:rsidP="00F1206B">
      <w:pPr>
        <w:pStyle w:val="PlainText"/>
        <w:spacing w:line="360" w:lineRule="auto"/>
        <w:jc w:val="both"/>
        <w:rPr>
          <w:rFonts w:ascii="Bookman Old Style" w:hAnsi="Bookman Old Style"/>
          <w:sz w:val="24"/>
          <w:szCs w:val="24"/>
        </w:rPr>
      </w:pPr>
    </w:p>
    <w:p w14:paraId="194FA899" w14:textId="77777777" w:rsidR="00F1206B" w:rsidRPr="00B77595" w:rsidRDefault="00F1206B" w:rsidP="00F1206B">
      <w:pPr>
        <w:pStyle w:val="PlainText"/>
        <w:spacing w:line="360" w:lineRule="auto"/>
        <w:ind w:left="1440"/>
        <w:jc w:val="both"/>
        <w:rPr>
          <w:rFonts w:ascii="Bookman Old Style" w:hAnsi="Bookman Old Style"/>
          <w:b/>
          <w:sz w:val="24"/>
          <w:szCs w:val="24"/>
          <w:u w:val="single"/>
        </w:rPr>
      </w:pPr>
      <w:r w:rsidRPr="00B77595">
        <w:rPr>
          <w:rFonts w:ascii="Bookman Old Style" w:hAnsi="Bookman Old Style"/>
          <w:b/>
          <w:sz w:val="24"/>
          <w:szCs w:val="24"/>
          <w:u w:val="single"/>
        </w:rPr>
        <w:t>THE FIRST SCHEDULE ABOVE REFERRED TO:</w:t>
      </w:r>
    </w:p>
    <w:p w14:paraId="2003AA55" w14:textId="77777777" w:rsidR="00F1206B" w:rsidRPr="00B77595" w:rsidRDefault="00F1206B" w:rsidP="00F1206B">
      <w:pPr>
        <w:pStyle w:val="PlainText"/>
        <w:spacing w:line="360" w:lineRule="auto"/>
        <w:ind w:left="1440"/>
        <w:jc w:val="both"/>
        <w:rPr>
          <w:rFonts w:ascii="Bookman Old Style" w:hAnsi="Bookman Old Style"/>
          <w:b/>
          <w:sz w:val="24"/>
          <w:szCs w:val="24"/>
          <w:u w:val="single"/>
        </w:rPr>
      </w:pPr>
    </w:p>
    <w:p w14:paraId="0225A7F9" w14:textId="24D4736B" w:rsidR="00DB30BA" w:rsidRPr="00160154" w:rsidRDefault="00F1206B" w:rsidP="00160154">
      <w:pPr>
        <w:widowControl w:val="0"/>
        <w:spacing w:line="360" w:lineRule="auto"/>
        <w:ind w:firstLine="720"/>
        <w:jc w:val="both"/>
        <w:rPr>
          <w:rFonts w:ascii="Bookman Old Style" w:hAnsi="Bookman Old Style" w:cs="Tahoma"/>
          <w:sz w:val="24"/>
          <w:szCs w:val="24"/>
        </w:rPr>
      </w:pPr>
      <w:r w:rsidRPr="00B77595">
        <w:rPr>
          <w:rFonts w:ascii="Bookman Old Style" w:hAnsi="Bookman Old Style" w:cs="Tahoma"/>
          <w:sz w:val="24"/>
          <w:szCs w:val="24"/>
        </w:rPr>
        <w:t>The contiguous block admeasuring</w:t>
      </w:r>
      <w:r w:rsidRPr="00B77595">
        <w:rPr>
          <w:rFonts w:ascii="Bookman Old Style" w:eastAsia="Helvetica Neue" w:hAnsi="Bookman Old Style" w:cs="Helvetica Neue"/>
          <w:sz w:val="24"/>
          <w:szCs w:val="24"/>
        </w:rPr>
        <w:t xml:space="preserve"> </w:t>
      </w:r>
      <w:r w:rsidRPr="00B77595">
        <w:rPr>
          <w:rFonts w:ascii="Bookman Old Style" w:eastAsia="Helvetica Neue" w:hAnsi="Bookman Old Style" w:cs="Helvetica Neue"/>
          <w:b/>
          <w:sz w:val="24"/>
          <w:szCs w:val="24"/>
        </w:rPr>
        <w:t>Hectares 04 = 74.20</w:t>
      </w:r>
      <w:r w:rsidRPr="00B77595">
        <w:rPr>
          <w:rFonts w:ascii="Bookman Old Style" w:eastAsia="Helvetica Neue" w:hAnsi="Bookman Old Style" w:cs="Helvetica Neue"/>
          <w:sz w:val="24"/>
          <w:szCs w:val="24"/>
        </w:rPr>
        <w:t xml:space="preserve"> Ares  comprised of portions admeasuring Hectares 00=47 Ares and Hectares 04=27.20 Ares out of lands admeasuring Hectares 01=32 Ares and Hectares 04=37 Ares bearing Survey Nos. 309/1 and 309/2, situate, lying and being at </w:t>
      </w:r>
      <w:r w:rsidRPr="002B10F1">
        <w:rPr>
          <w:rFonts w:ascii="Bookman Old Style" w:eastAsia="Helvetica Neue" w:hAnsi="Bookman Old Style" w:cs="Helvetica Neue"/>
          <w:sz w:val="24"/>
          <w:szCs w:val="24"/>
        </w:rPr>
        <w:t xml:space="preserve">Village Charholi </w:t>
      </w:r>
      <w:proofErr w:type="spellStart"/>
      <w:r w:rsidRPr="002B10F1">
        <w:rPr>
          <w:rFonts w:ascii="Bookman Old Style" w:eastAsia="Helvetica Neue" w:hAnsi="Bookman Old Style" w:cs="Helvetica Neue"/>
          <w:sz w:val="24"/>
          <w:szCs w:val="24"/>
        </w:rPr>
        <w:t>Budruk</w:t>
      </w:r>
      <w:proofErr w:type="spellEnd"/>
      <w:r w:rsidRPr="002B10F1">
        <w:rPr>
          <w:rFonts w:ascii="Bookman Old Style" w:eastAsia="Helvetica Neue" w:hAnsi="Bookman Old Style" w:cs="Helvetica Neue"/>
          <w:sz w:val="24"/>
          <w:szCs w:val="24"/>
        </w:rPr>
        <w:t xml:space="preserve"> within the  Registration Sub-District of  Taluka H</w:t>
      </w:r>
      <w:r w:rsidRPr="00B77595">
        <w:rPr>
          <w:rFonts w:ascii="Bookman Old Style" w:eastAsia="Helvetica Neue" w:hAnsi="Bookman Old Style" w:cs="Helvetica Neue"/>
          <w:sz w:val="24"/>
          <w:szCs w:val="24"/>
        </w:rPr>
        <w:t>aveli, District Pune and within the limits of Pimpri Chinchwad Municipal Corporation and which contiguous block is bounded as follows, that is to say :</w:t>
      </w:r>
      <w:r w:rsidRPr="00B77595" w:rsidDel="00E0447B">
        <w:rPr>
          <w:rFonts w:ascii="Bookman Old Style" w:hAnsi="Bookman Old Style" w:cs="Tahoma"/>
          <w:sz w:val="24"/>
          <w:szCs w:val="24"/>
        </w:rPr>
        <w:t xml:space="preserve"> </w:t>
      </w:r>
    </w:p>
    <w:p w14:paraId="0FCCF80C" w14:textId="77777777" w:rsidR="00171871" w:rsidRDefault="00F1206B" w:rsidP="00171871">
      <w:pPr>
        <w:widowControl w:val="0"/>
        <w:spacing w:line="360" w:lineRule="auto"/>
        <w:ind w:left="720"/>
        <w:jc w:val="both"/>
        <w:rPr>
          <w:rFonts w:ascii="Bookman Old Style" w:hAnsi="Bookman Old Style" w:cs="Tahoma"/>
          <w:bCs/>
          <w:sz w:val="24"/>
          <w:szCs w:val="24"/>
        </w:rPr>
      </w:pPr>
      <w:r w:rsidRPr="00B77595">
        <w:rPr>
          <w:rFonts w:ascii="Bookman Old Style" w:hAnsi="Bookman Old Style" w:cs="Tahoma"/>
          <w:bCs/>
          <w:sz w:val="24"/>
          <w:szCs w:val="24"/>
        </w:rPr>
        <w:t xml:space="preserve">On or towards the </w:t>
      </w:r>
      <w:proofErr w:type="gramStart"/>
      <w:r w:rsidRPr="00B77595">
        <w:rPr>
          <w:rFonts w:ascii="Bookman Old Style" w:hAnsi="Bookman Old Style" w:cs="Tahoma"/>
          <w:bCs/>
          <w:sz w:val="24"/>
          <w:szCs w:val="24"/>
        </w:rPr>
        <w:t>East :</w:t>
      </w:r>
      <w:proofErr w:type="gramEnd"/>
      <w:r w:rsidRPr="00B77595">
        <w:rPr>
          <w:rFonts w:ascii="Bookman Old Style" w:hAnsi="Bookman Old Style" w:cs="Tahoma"/>
          <w:bCs/>
          <w:sz w:val="24"/>
          <w:szCs w:val="24"/>
        </w:rPr>
        <w:t xml:space="preserve"> By </w:t>
      </w:r>
      <w:r>
        <w:rPr>
          <w:rFonts w:ascii="Bookman Old Style" w:hAnsi="Bookman Old Style" w:cs="Tahoma"/>
          <w:bCs/>
          <w:sz w:val="24"/>
          <w:szCs w:val="24"/>
        </w:rPr>
        <w:t xml:space="preserve">Survey Nos. 309, 310 (Part) &amp; 30 </w:t>
      </w:r>
      <w:proofErr w:type="spellStart"/>
      <w:r>
        <w:rPr>
          <w:rFonts w:ascii="Bookman Old Style" w:hAnsi="Bookman Old Style" w:cs="Tahoma"/>
          <w:bCs/>
          <w:sz w:val="24"/>
          <w:szCs w:val="24"/>
        </w:rPr>
        <w:t>mtrs</w:t>
      </w:r>
      <w:proofErr w:type="spellEnd"/>
      <w:r>
        <w:rPr>
          <w:rFonts w:ascii="Bookman Old Style" w:hAnsi="Bookman Old Style" w:cs="Tahoma"/>
          <w:bCs/>
          <w:sz w:val="24"/>
          <w:szCs w:val="24"/>
        </w:rPr>
        <w:t xml:space="preserve">. </w:t>
      </w:r>
    </w:p>
    <w:p w14:paraId="3E64AA4B" w14:textId="4554A15A" w:rsidR="00F1206B" w:rsidRPr="00B77595" w:rsidRDefault="00171871" w:rsidP="00171871">
      <w:pPr>
        <w:widowControl w:val="0"/>
        <w:spacing w:line="360" w:lineRule="auto"/>
        <w:ind w:left="2880" w:firstLine="720"/>
        <w:jc w:val="both"/>
        <w:rPr>
          <w:rFonts w:ascii="Bookman Old Style" w:hAnsi="Bookman Old Style" w:cs="Tahoma"/>
          <w:bCs/>
          <w:sz w:val="24"/>
          <w:szCs w:val="24"/>
        </w:rPr>
      </w:pPr>
      <w:r>
        <w:rPr>
          <w:rFonts w:ascii="Bookman Old Style" w:hAnsi="Bookman Old Style" w:cs="Tahoma"/>
          <w:bCs/>
          <w:sz w:val="24"/>
          <w:szCs w:val="24"/>
        </w:rPr>
        <w:t xml:space="preserve"> </w:t>
      </w:r>
      <w:proofErr w:type="gramStart"/>
      <w:r>
        <w:rPr>
          <w:rFonts w:ascii="Bookman Old Style" w:hAnsi="Bookman Old Style" w:cs="Tahoma"/>
          <w:bCs/>
          <w:sz w:val="24"/>
          <w:szCs w:val="24"/>
        </w:rPr>
        <w:t>W</w:t>
      </w:r>
      <w:r w:rsidR="00F1206B">
        <w:rPr>
          <w:rFonts w:ascii="Bookman Old Style" w:hAnsi="Bookman Old Style" w:cs="Tahoma"/>
          <w:bCs/>
          <w:sz w:val="24"/>
          <w:szCs w:val="24"/>
        </w:rPr>
        <w:t>ide</w:t>
      </w:r>
      <w:r>
        <w:rPr>
          <w:rFonts w:ascii="Bookman Old Style" w:hAnsi="Bookman Old Style" w:cs="Tahoma"/>
          <w:bCs/>
          <w:sz w:val="24"/>
          <w:szCs w:val="24"/>
        </w:rPr>
        <w:t xml:space="preserve"> </w:t>
      </w:r>
      <w:r w:rsidR="00F1206B">
        <w:rPr>
          <w:rFonts w:ascii="Bookman Old Style" w:hAnsi="Bookman Old Style" w:cs="Tahoma"/>
          <w:bCs/>
          <w:sz w:val="24"/>
          <w:szCs w:val="24"/>
        </w:rPr>
        <w:t xml:space="preserve"> D.</w:t>
      </w:r>
      <w:proofErr w:type="gramEnd"/>
      <w:r w:rsidR="00F1206B">
        <w:rPr>
          <w:rFonts w:ascii="Bookman Old Style" w:hAnsi="Bookman Old Style" w:cs="Tahoma"/>
          <w:bCs/>
          <w:sz w:val="24"/>
          <w:szCs w:val="24"/>
        </w:rPr>
        <w:t xml:space="preserve"> P Road</w:t>
      </w:r>
    </w:p>
    <w:p w14:paraId="36E5CD2C" w14:textId="77777777" w:rsidR="00F1206B" w:rsidRPr="00B77595" w:rsidRDefault="00F1206B" w:rsidP="00F1206B">
      <w:pPr>
        <w:widowControl w:val="0"/>
        <w:spacing w:line="360" w:lineRule="auto"/>
        <w:ind w:firstLine="720"/>
        <w:jc w:val="both"/>
        <w:rPr>
          <w:rFonts w:ascii="Bookman Old Style" w:hAnsi="Bookman Old Style" w:cs="Tahoma"/>
          <w:bCs/>
          <w:sz w:val="24"/>
          <w:szCs w:val="24"/>
        </w:rPr>
      </w:pPr>
      <w:r w:rsidRPr="00B77595">
        <w:rPr>
          <w:rFonts w:ascii="Bookman Old Style" w:hAnsi="Bookman Old Style" w:cs="Tahoma"/>
          <w:bCs/>
          <w:sz w:val="24"/>
          <w:szCs w:val="24"/>
        </w:rPr>
        <w:t xml:space="preserve">On or towards the </w:t>
      </w:r>
      <w:proofErr w:type="gramStart"/>
      <w:r w:rsidRPr="00B77595">
        <w:rPr>
          <w:rFonts w:ascii="Bookman Old Style" w:hAnsi="Bookman Old Style" w:cs="Tahoma"/>
          <w:bCs/>
          <w:sz w:val="24"/>
          <w:szCs w:val="24"/>
        </w:rPr>
        <w:t>South :</w:t>
      </w:r>
      <w:proofErr w:type="gramEnd"/>
      <w:r w:rsidRPr="00B77595">
        <w:rPr>
          <w:rFonts w:ascii="Bookman Old Style" w:hAnsi="Bookman Old Style" w:cs="Tahoma"/>
          <w:bCs/>
          <w:sz w:val="24"/>
          <w:szCs w:val="24"/>
        </w:rPr>
        <w:t xml:space="preserve"> By </w:t>
      </w:r>
      <w:r>
        <w:rPr>
          <w:rFonts w:ascii="Bookman Old Style" w:hAnsi="Bookman Old Style" w:cs="Tahoma"/>
          <w:bCs/>
          <w:sz w:val="24"/>
          <w:szCs w:val="24"/>
        </w:rPr>
        <w:t>Survey Nos. 311, 312 &amp; 313</w:t>
      </w:r>
    </w:p>
    <w:p w14:paraId="28FCE73B" w14:textId="77777777" w:rsidR="00F1206B" w:rsidRPr="00B77595" w:rsidRDefault="00F1206B" w:rsidP="00F1206B">
      <w:pPr>
        <w:widowControl w:val="0"/>
        <w:spacing w:line="360" w:lineRule="auto"/>
        <w:ind w:firstLine="720"/>
        <w:jc w:val="both"/>
        <w:rPr>
          <w:rFonts w:ascii="Bookman Old Style" w:hAnsi="Bookman Old Style" w:cs="Tahoma"/>
          <w:bCs/>
          <w:sz w:val="24"/>
          <w:szCs w:val="24"/>
        </w:rPr>
      </w:pPr>
      <w:r w:rsidRPr="00B77595">
        <w:rPr>
          <w:rFonts w:ascii="Bookman Old Style" w:hAnsi="Bookman Old Style" w:cs="Tahoma"/>
          <w:bCs/>
          <w:sz w:val="24"/>
          <w:szCs w:val="24"/>
        </w:rPr>
        <w:t xml:space="preserve"> On or towards the </w:t>
      </w:r>
      <w:proofErr w:type="gramStart"/>
      <w:r w:rsidRPr="00B77595">
        <w:rPr>
          <w:rFonts w:ascii="Bookman Old Style" w:hAnsi="Bookman Old Style" w:cs="Tahoma"/>
          <w:bCs/>
          <w:sz w:val="24"/>
          <w:szCs w:val="24"/>
        </w:rPr>
        <w:t>West :</w:t>
      </w:r>
      <w:proofErr w:type="gramEnd"/>
      <w:r w:rsidRPr="00B77595">
        <w:rPr>
          <w:rFonts w:ascii="Bookman Old Style" w:hAnsi="Bookman Old Style" w:cs="Tahoma"/>
          <w:bCs/>
          <w:sz w:val="24"/>
          <w:szCs w:val="24"/>
        </w:rPr>
        <w:t xml:space="preserve"> By </w:t>
      </w:r>
      <w:r>
        <w:rPr>
          <w:rFonts w:ascii="Bookman Old Style" w:hAnsi="Bookman Old Style" w:cs="Tahoma"/>
          <w:bCs/>
          <w:sz w:val="24"/>
          <w:szCs w:val="24"/>
        </w:rPr>
        <w:t>Survey Nos. 313 and 309 (Part)</w:t>
      </w:r>
    </w:p>
    <w:p w14:paraId="093F7889" w14:textId="77777777" w:rsidR="00F1206B" w:rsidRPr="00B77595" w:rsidRDefault="00F1206B" w:rsidP="00F1206B">
      <w:pPr>
        <w:widowControl w:val="0"/>
        <w:spacing w:line="360" w:lineRule="auto"/>
        <w:ind w:firstLine="720"/>
        <w:jc w:val="both"/>
        <w:rPr>
          <w:rFonts w:ascii="Bookman Old Style" w:hAnsi="Bookman Old Style" w:cs="Tahoma"/>
          <w:bCs/>
          <w:sz w:val="24"/>
          <w:szCs w:val="24"/>
        </w:rPr>
      </w:pPr>
      <w:r w:rsidRPr="00B77595">
        <w:rPr>
          <w:rFonts w:ascii="Bookman Old Style" w:hAnsi="Bookman Old Style" w:cs="Tahoma"/>
          <w:bCs/>
          <w:sz w:val="24"/>
          <w:szCs w:val="24"/>
        </w:rPr>
        <w:t xml:space="preserve">On or towards the </w:t>
      </w:r>
      <w:proofErr w:type="gramStart"/>
      <w:r w:rsidRPr="00B77595">
        <w:rPr>
          <w:rFonts w:ascii="Bookman Old Style" w:hAnsi="Bookman Old Style" w:cs="Tahoma"/>
          <w:bCs/>
          <w:sz w:val="24"/>
          <w:szCs w:val="24"/>
        </w:rPr>
        <w:t>North :</w:t>
      </w:r>
      <w:proofErr w:type="gramEnd"/>
      <w:r w:rsidRPr="00B77595">
        <w:rPr>
          <w:rFonts w:ascii="Bookman Old Style" w:hAnsi="Bookman Old Style" w:cs="Tahoma"/>
          <w:bCs/>
          <w:sz w:val="24"/>
          <w:szCs w:val="24"/>
        </w:rPr>
        <w:t xml:space="preserve"> By </w:t>
      </w:r>
      <w:r>
        <w:rPr>
          <w:rFonts w:ascii="Bookman Old Style" w:hAnsi="Bookman Old Style" w:cs="Tahoma"/>
          <w:bCs/>
          <w:sz w:val="24"/>
          <w:szCs w:val="24"/>
        </w:rPr>
        <w:t>Survey Nos. 307 (Part) and 309</w:t>
      </w:r>
    </w:p>
    <w:p w14:paraId="32EB962C" w14:textId="77777777" w:rsidR="00210402" w:rsidRPr="00B77595" w:rsidRDefault="00210402" w:rsidP="00160154">
      <w:pPr>
        <w:widowControl w:val="0"/>
        <w:spacing w:line="360" w:lineRule="auto"/>
        <w:jc w:val="both"/>
        <w:rPr>
          <w:rFonts w:ascii="Bookman Old Style" w:hAnsi="Bookman Old Style"/>
          <w:b/>
          <w:bCs/>
          <w:sz w:val="24"/>
          <w:szCs w:val="24"/>
        </w:rPr>
      </w:pPr>
    </w:p>
    <w:p w14:paraId="27028840" w14:textId="77777777" w:rsidR="00F1206B" w:rsidRPr="00B77595" w:rsidRDefault="00F1206B" w:rsidP="00F1206B">
      <w:pPr>
        <w:widowControl w:val="0"/>
        <w:spacing w:line="360" w:lineRule="auto"/>
        <w:ind w:firstLine="720"/>
        <w:jc w:val="both"/>
        <w:rPr>
          <w:rFonts w:ascii="Bookman Old Style" w:hAnsi="Bookman Old Style"/>
          <w:b/>
          <w:bCs/>
          <w:sz w:val="24"/>
          <w:szCs w:val="24"/>
        </w:rPr>
      </w:pPr>
      <w:r w:rsidRPr="00B77595">
        <w:rPr>
          <w:rFonts w:ascii="Bookman Old Style" w:hAnsi="Bookman Old Style"/>
          <w:b/>
          <w:bCs/>
          <w:sz w:val="24"/>
          <w:szCs w:val="24"/>
        </w:rPr>
        <w:t xml:space="preserve">THE SECOND SCHEDULE ABOVE REFERFRED </w:t>
      </w:r>
      <w:proofErr w:type="gramStart"/>
      <w:r w:rsidRPr="00B77595">
        <w:rPr>
          <w:rFonts w:ascii="Bookman Old Style" w:hAnsi="Bookman Old Style"/>
          <w:b/>
          <w:bCs/>
          <w:sz w:val="24"/>
          <w:szCs w:val="24"/>
        </w:rPr>
        <w:t>TO :</w:t>
      </w:r>
      <w:proofErr w:type="gramEnd"/>
    </w:p>
    <w:p w14:paraId="2731C2D6" w14:textId="77777777" w:rsidR="00F1206B" w:rsidRPr="00B77595" w:rsidRDefault="00F1206B" w:rsidP="00F1206B">
      <w:pPr>
        <w:widowControl w:val="0"/>
        <w:spacing w:line="360" w:lineRule="auto"/>
        <w:ind w:left="720" w:firstLine="720"/>
        <w:jc w:val="both"/>
        <w:rPr>
          <w:rFonts w:ascii="Bookman Old Style" w:hAnsi="Bookman Old Style"/>
          <w:b/>
          <w:bCs/>
          <w:sz w:val="24"/>
          <w:szCs w:val="24"/>
        </w:rPr>
      </w:pPr>
      <w:r w:rsidRPr="00B77595">
        <w:rPr>
          <w:rFonts w:ascii="Bookman Old Style" w:hAnsi="Bookman Old Style"/>
          <w:b/>
          <w:bCs/>
          <w:sz w:val="24"/>
          <w:szCs w:val="24"/>
        </w:rPr>
        <w:t>(Description of Flat/Apartment)</w:t>
      </w:r>
    </w:p>
    <w:p w14:paraId="27192521" w14:textId="77777777" w:rsidR="0096251D" w:rsidRPr="00E66BC1" w:rsidRDefault="0096251D" w:rsidP="0096251D">
      <w:pPr>
        <w:widowControl w:val="0"/>
        <w:jc w:val="both"/>
        <w:rPr>
          <w:rFonts w:ascii="Bookman Old Style" w:hAnsi="Bookman Old Style"/>
          <w:b/>
          <w:bCs/>
          <w:sz w:val="24"/>
          <w:szCs w:val="24"/>
        </w:rPr>
      </w:pPr>
    </w:p>
    <w:p w14:paraId="4654F1A7" w14:textId="1882E5A6" w:rsidR="00FE6E45" w:rsidRPr="00CF0DB9" w:rsidRDefault="00FE6E45" w:rsidP="00FE6E45">
      <w:pPr>
        <w:pStyle w:val="PlainText"/>
        <w:jc w:val="both"/>
        <w:rPr>
          <w:rFonts w:ascii="Bookman Old Style" w:hAnsi="Bookman Old Style"/>
          <w:sz w:val="24"/>
          <w:szCs w:val="24"/>
        </w:rPr>
      </w:pPr>
      <w:r w:rsidRPr="00CF0DB9">
        <w:rPr>
          <w:rFonts w:ascii="Bookman Old Style" w:hAnsi="Bookman Old Style"/>
          <w:sz w:val="24"/>
          <w:szCs w:val="24"/>
        </w:rPr>
        <w:t>The residential Flat</w:t>
      </w:r>
      <w:r w:rsidR="00160154">
        <w:rPr>
          <w:rFonts w:ascii="Bookman Old Style" w:hAnsi="Bookman Old Style"/>
          <w:sz w:val="24"/>
          <w:szCs w:val="24"/>
        </w:rPr>
        <w:t xml:space="preserve"> </w:t>
      </w:r>
      <w:r w:rsidRPr="00CF0DB9">
        <w:rPr>
          <w:rFonts w:ascii="Bookman Old Style" w:hAnsi="Bookman Old Style"/>
          <w:sz w:val="24"/>
          <w:szCs w:val="24"/>
        </w:rPr>
        <w:t xml:space="preserve">(Apartment) admeasuring </w:t>
      </w:r>
      <w:r>
        <w:rPr>
          <w:rFonts w:ascii="Bookman Old Style" w:hAnsi="Bookman Old Style"/>
          <w:b/>
          <w:sz w:val="24"/>
          <w:szCs w:val="24"/>
        </w:rPr>
        <w:t>30.25</w:t>
      </w:r>
      <w:r w:rsidR="00E47C07">
        <w:rPr>
          <w:rFonts w:ascii="Bookman Old Style" w:hAnsi="Bookman Old Style"/>
          <w:b/>
          <w:sz w:val="24"/>
          <w:szCs w:val="24"/>
        </w:rPr>
        <w:t xml:space="preserve"> </w:t>
      </w:r>
      <w:proofErr w:type="spellStart"/>
      <w:proofErr w:type="gramStart"/>
      <w:r w:rsidRPr="00CF0DB9">
        <w:rPr>
          <w:rFonts w:ascii="Bookman Old Style" w:hAnsi="Bookman Old Style"/>
          <w:sz w:val="24"/>
          <w:szCs w:val="24"/>
        </w:rPr>
        <w:t>sq.mtrs</w:t>
      </w:r>
      <w:proofErr w:type="spellEnd"/>
      <w:proofErr w:type="gramEnd"/>
      <w:r w:rsidRPr="00CF0DB9">
        <w:rPr>
          <w:rFonts w:ascii="Bookman Old Style" w:hAnsi="Bookman Old Style"/>
          <w:sz w:val="24"/>
          <w:szCs w:val="24"/>
        </w:rPr>
        <w:t xml:space="preserve"> (equivalent to </w:t>
      </w:r>
      <w:r>
        <w:rPr>
          <w:rFonts w:ascii="Bookman Old Style" w:hAnsi="Bookman Old Style"/>
          <w:b/>
          <w:sz w:val="24"/>
          <w:szCs w:val="24"/>
        </w:rPr>
        <w:t>325.00</w:t>
      </w:r>
      <w:r w:rsidRPr="00CF0DB9">
        <w:rPr>
          <w:rFonts w:ascii="Bookman Old Style" w:hAnsi="Bookman Old Style"/>
          <w:b/>
          <w:bCs/>
          <w:sz w:val="24"/>
          <w:szCs w:val="24"/>
        </w:rPr>
        <w:t xml:space="preserve"> </w:t>
      </w:r>
      <w:proofErr w:type="spellStart"/>
      <w:proofErr w:type="gramStart"/>
      <w:r w:rsidRPr="00CF0DB9">
        <w:rPr>
          <w:rFonts w:ascii="Bookman Old Style" w:hAnsi="Bookman Old Style"/>
          <w:sz w:val="24"/>
          <w:szCs w:val="24"/>
        </w:rPr>
        <w:t>sq.ft</w:t>
      </w:r>
      <w:proofErr w:type="spellEnd"/>
      <w:proofErr w:type="gramEnd"/>
      <w:r w:rsidRPr="00CF0DB9">
        <w:rPr>
          <w:rFonts w:ascii="Bookman Old Style" w:hAnsi="Bookman Old Style"/>
          <w:sz w:val="24"/>
          <w:szCs w:val="24"/>
        </w:rPr>
        <w:t xml:space="preserve">) carpet area bearing No. </w:t>
      </w:r>
      <w:r>
        <w:rPr>
          <w:rFonts w:ascii="Bookman Old Style" w:hAnsi="Bookman Old Style"/>
          <w:b/>
          <w:bCs/>
          <w:sz w:val="24"/>
          <w:szCs w:val="24"/>
        </w:rPr>
        <w:t>B4-709</w:t>
      </w:r>
      <w:r w:rsidRPr="00CF0DB9">
        <w:rPr>
          <w:rFonts w:ascii="Bookman Old Style" w:hAnsi="Bookman Old Style"/>
          <w:sz w:val="24"/>
          <w:szCs w:val="24"/>
        </w:rPr>
        <w:t xml:space="preserve"> situate on the </w:t>
      </w:r>
      <w:r>
        <w:rPr>
          <w:rFonts w:ascii="Bookman Old Style" w:hAnsi="Bookman Old Style"/>
          <w:b/>
          <w:bCs/>
          <w:sz w:val="24"/>
          <w:szCs w:val="24"/>
        </w:rPr>
        <w:t>7</w:t>
      </w:r>
      <w:r w:rsidRPr="00CF0DB9">
        <w:rPr>
          <w:rFonts w:ascii="Bookman Old Style" w:hAnsi="Bookman Old Style"/>
          <w:sz w:val="24"/>
          <w:szCs w:val="24"/>
        </w:rPr>
        <w:t xml:space="preserve"> floor of Building of </w:t>
      </w:r>
      <w:r w:rsidRPr="00160154">
        <w:rPr>
          <w:rFonts w:ascii="Bookman Old Style" w:hAnsi="Bookman Old Style"/>
          <w:b/>
          <w:bCs/>
          <w:sz w:val="24"/>
          <w:szCs w:val="24"/>
        </w:rPr>
        <w:t>Phase</w:t>
      </w:r>
      <w:r w:rsidRPr="00CF0DB9">
        <w:rPr>
          <w:rFonts w:ascii="Bookman Old Style" w:hAnsi="Bookman Old Style"/>
          <w:sz w:val="24"/>
          <w:szCs w:val="24"/>
        </w:rPr>
        <w:t xml:space="preserve"> </w:t>
      </w:r>
      <w:r w:rsidR="000769FA" w:rsidRPr="000769FA">
        <w:rPr>
          <w:rFonts w:ascii="Bookman Old Style" w:hAnsi="Bookman Old Style"/>
          <w:b/>
          <w:bCs/>
          <w:sz w:val="24"/>
          <w:szCs w:val="24"/>
        </w:rPr>
        <w:t>3</w:t>
      </w:r>
      <w:r w:rsidR="000769FA">
        <w:rPr>
          <w:rFonts w:ascii="Bookman Old Style" w:hAnsi="Bookman Old Style"/>
          <w:sz w:val="24"/>
          <w:szCs w:val="24"/>
        </w:rPr>
        <w:t xml:space="preserve"> </w:t>
      </w:r>
      <w:r w:rsidRPr="00CF0DB9">
        <w:rPr>
          <w:rFonts w:ascii="Bookman Old Style" w:hAnsi="Bookman Old Style"/>
          <w:sz w:val="24"/>
          <w:szCs w:val="24"/>
        </w:rPr>
        <w:t xml:space="preserve">of the Project named and known as </w:t>
      </w:r>
      <w:r w:rsidR="000769FA" w:rsidRPr="000769FA">
        <w:rPr>
          <w:rFonts w:ascii="Bookman Old Style" w:hAnsi="Bookman Old Style"/>
          <w:b/>
          <w:bCs/>
          <w:sz w:val="24"/>
          <w:szCs w:val="24"/>
        </w:rPr>
        <w:t>“</w:t>
      </w:r>
      <w:r w:rsidR="00160154">
        <w:rPr>
          <w:rFonts w:ascii="Bookman Old Style" w:hAnsi="Bookman Old Style"/>
          <w:b/>
          <w:bCs/>
          <w:sz w:val="24"/>
          <w:szCs w:val="24"/>
        </w:rPr>
        <w:t>SingaPune Ph 3</w:t>
      </w:r>
      <w:r w:rsidR="000769FA" w:rsidRPr="000769FA">
        <w:rPr>
          <w:rFonts w:ascii="Bookman Old Style" w:hAnsi="Bookman Old Style"/>
          <w:b/>
          <w:bCs/>
          <w:sz w:val="24"/>
          <w:szCs w:val="24"/>
        </w:rPr>
        <w:t>”</w:t>
      </w:r>
      <w:r w:rsidR="000769FA">
        <w:rPr>
          <w:rFonts w:ascii="Bookman Old Style" w:hAnsi="Bookman Old Style"/>
          <w:sz w:val="24"/>
          <w:szCs w:val="24"/>
        </w:rPr>
        <w:t xml:space="preserve"> </w:t>
      </w:r>
      <w:r w:rsidRPr="00CF0DB9">
        <w:rPr>
          <w:rFonts w:ascii="Bookman Old Style" w:hAnsi="Bookman Old Style"/>
          <w:sz w:val="24"/>
          <w:szCs w:val="24"/>
        </w:rPr>
        <w:t xml:space="preserve">constructed on the </w:t>
      </w:r>
      <w:proofErr w:type="gramStart"/>
      <w:r w:rsidRPr="00CF0DB9">
        <w:rPr>
          <w:rFonts w:ascii="Bookman Old Style" w:hAnsi="Bookman Old Style"/>
          <w:sz w:val="24"/>
          <w:szCs w:val="24"/>
        </w:rPr>
        <w:t>above mentioned</w:t>
      </w:r>
      <w:proofErr w:type="gramEnd"/>
      <w:r w:rsidRPr="00CF0DB9">
        <w:rPr>
          <w:rFonts w:ascii="Bookman Old Style" w:hAnsi="Bookman Old Style"/>
          <w:sz w:val="24"/>
          <w:szCs w:val="24"/>
        </w:rPr>
        <w:t xml:space="preserve"> land</w:t>
      </w:r>
    </w:p>
    <w:p w14:paraId="43C77CB8" w14:textId="77777777" w:rsidR="00FE6E45" w:rsidRPr="00CF0DB9" w:rsidRDefault="00FE6E45" w:rsidP="00FE6E45">
      <w:pPr>
        <w:widowControl w:val="0"/>
        <w:spacing w:line="360" w:lineRule="auto"/>
        <w:jc w:val="both"/>
        <w:rPr>
          <w:rFonts w:ascii="Bookman Old Style" w:hAnsi="Bookman Old Style"/>
          <w:bCs/>
          <w:sz w:val="24"/>
          <w:szCs w:val="24"/>
        </w:rPr>
      </w:pPr>
    </w:p>
    <w:p w14:paraId="28219E27" w14:textId="77777777" w:rsidR="00210402" w:rsidRDefault="00210402" w:rsidP="00F1206B">
      <w:pPr>
        <w:widowControl w:val="0"/>
        <w:spacing w:line="360" w:lineRule="auto"/>
        <w:jc w:val="both"/>
        <w:rPr>
          <w:rFonts w:ascii="Bookman Old Style" w:hAnsi="Bookman Old Style"/>
          <w:bCs/>
          <w:sz w:val="24"/>
          <w:szCs w:val="24"/>
        </w:rPr>
      </w:pPr>
    </w:p>
    <w:p w14:paraId="5424EEE2" w14:textId="77777777" w:rsidR="00F1206B" w:rsidRPr="00B77595" w:rsidRDefault="00F1206B" w:rsidP="00F1206B">
      <w:pPr>
        <w:pStyle w:val="PlainText"/>
        <w:spacing w:line="360" w:lineRule="auto"/>
        <w:ind w:left="720" w:firstLine="720"/>
        <w:jc w:val="both"/>
        <w:rPr>
          <w:rFonts w:ascii="Bookman Old Style" w:hAnsi="Bookman Old Style"/>
          <w:b/>
          <w:sz w:val="24"/>
          <w:szCs w:val="24"/>
          <w:u w:val="single"/>
        </w:rPr>
      </w:pPr>
      <w:r w:rsidRPr="00B77595">
        <w:rPr>
          <w:rFonts w:ascii="Bookman Old Style" w:hAnsi="Bookman Old Style"/>
          <w:b/>
          <w:sz w:val="24"/>
          <w:szCs w:val="24"/>
          <w:u w:val="single"/>
        </w:rPr>
        <w:t>THE THIRD SCHEDULE ABOVE REFERRED TO:</w:t>
      </w:r>
    </w:p>
    <w:p w14:paraId="27ED3416" w14:textId="77777777" w:rsidR="00F1206B" w:rsidRPr="00B77595" w:rsidRDefault="00F1206B" w:rsidP="00F1206B">
      <w:pPr>
        <w:spacing w:line="360" w:lineRule="auto"/>
        <w:jc w:val="center"/>
        <w:rPr>
          <w:rFonts w:ascii="Bookman Old Style" w:hAnsi="Bookman Old Style" w:cs="Arial"/>
          <w:b/>
          <w:sz w:val="24"/>
          <w:szCs w:val="24"/>
        </w:rPr>
      </w:pPr>
      <w:r w:rsidRPr="00B77595">
        <w:rPr>
          <w:rFonts w:ascii="Bookman Old Style" w:hAnsi="Bookman Old Style" w:cs="Arial"/>
          <w:b/>
          <w:sz w:val="24"/>
          <w:szCs w:val="24"/>
        </w:rPr>
        <w:t>(Stages of Payment)</w:t>
      </w:r>
    </w:p>
    <w:tbl>
      <w:tblPr>
        <w:tblW w:w="9678" w:type="dxa"/>
        <w:tblLook w:val="04A0" w:firstRow="1" w:lastRow="0" w:firstColumn="1" w:lastColumn="0" w:noHBand="0" w:noVBand="1"/>
      </w:tblPr>
      <w:tblGrid>
        <w:gridCol w:w="933"/>
        <w:gridCol w:w="1573"/>
        <w:gridCol w:w="7172"/>
      </w:tblGrid>
      <w:tr w:rsidR="00A8487B" w:rsidRPr="00A8487B" w14:paraId="46F899D6" w14:textId="77777777" w:rsidTr="00A8487B">
        <w:trPr>
          <w:trHeight w:val="278"/>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21E20874"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Sr. No.</w:t>
            </w:r>
          </w:p>
        </w:tc>
        <w:tc>
          <w:tcPr>
            <w:tcW w:w="1573" w:type="dxa"/>
            <w:tcBorders>
              <w:top w:val="single" w:sz="4" w:space="0" w:color="auto"/>
              <w:left w:val="nil"/>
              <w:bottom w:val="single" w:sz="4" w:space="0" w:color="auto"/>
              <w:right w:val="single" w:sz="4" w:space="0" w:color="auto"/>
            </w:tcBorders>
            <w:noWrap/>
            <w:vAlign w:val="center"/>
            <w:hideMark/>
          </w:tcPr>
          <w:p w14:paraId="776B0F99"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w:t>
            </w:r>
          </w:p>
        </w:tc>
        <w:tc>
          <w:tcPr>
            <w:tcW w:w="7172" w:type="dxa"/>
            <w:tcBorders>
              <w:top w:val="single" w:sz="4" w:space="0" w:color="auto"/>
              <w:left w:val="single" w:sz="4" w:space="0" w:color="auto"/>
              <w:bottom w:val="single" w:sz="4" w:space="0" w:color="auto"/>
              <w:right w:val="single" w:sz="4" w:space="0" w:color="auto"/>
            </w:tcBorders>
            <w:vAlign w:val="center"/>
            <w:hideMark/>
          </w:tcPr>
          <w:p w14:paraId="61424908"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Particulars</w:t>
            </w:r>
          </w:p>
        </w:tc>
      </w:tr>
      <w:tr w:rsidR="00A8487B" w:rsidRPr="00A8487B" w14:paraId="5F22007B" w14:textId="77777777" w:rsidTr="00A8487B">
        <w:trPr>
          <w:trHeight w:val="527"/>
        </w:trPr>
        <w:tc>
          <w:tcPr>
            <w:tcW w:w="933" w:type="dxa"/>
            <w:tcBorders>
              <w:top w:val="nil"/>
              <w:left w:val="single" w:sz="4" w:space="0" w:color="auto"/>
              <w:bottom w:val="single" w:sz="4" w:space="0" w:color="auto"/>
              <w:right w:val="single" w:sz="4" w:space="0" w:color="auto"/>
            </w:tcBorders>
            <w:noWrap/>
            <w:vAlign w:val="center"/>
            <w:hideMark/>
          </w:tcPr>
          <w:p w14:paraId="4A329017"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w:t>
            </w:r>
          </w:p>
        </w:tc>
        <w:tc>
          <w:tcPr>
            <w:tcW w:w="1573" w:type="dxa"/>
            <w:tcBorders>
              <w:top w:val="nil"/>
              <w:left w:val="nil"/>
              <w:bottom w:val="single" w:sz="4" w:space="0" w:color="auto"/>
              <w:right w:val="single" w:sz="4" w:space="0" w:color="auto"/>
            </w:tcBorders>
            <w:noWrap/>
            <w:hideMark/>
          </w:tcPr>
          <w:p w14:paraId="10CEAB09"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5%</w:t>
            </w:r>
          </w:p>
        </w:tc>
        <w:tc>
          <w:tcPr>
            <w:tcW w:w="7172" w:type="dxa"/>
            <w:tcBorders>
              <w:top w:val="single" w:sz="4" w:space="0" w:color="auto"/>
              <w:left w:val="single" w:sz="4" w:space="0" w:color="auto"/>
              <w:bottom w:val="single" w:sz="4" w:space="0" w:color="auto"/>
              <w:right w:val="single" w:sz="4" w:space="0" w:color="auto"/>
            </w:tcBorders>
            <w:hideMark/>
          </w:tcPr>
          <w:p w14:paraId="6384223A"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on or before execution of this agreement plus GST as applicable.</w:t>
            </w:r>
          </w:p>
        </w:tc>
      </w:tr>
      <w:tr w:rsidR="00A8487B" w:rsidRPr="00A8487B" w14:paraId="5EEF87B6" w14:textId="77777777" w:rsidTr="00A8487B">
        <w:trPr>
          <w:trHeight w:val="527"/>
        </w:trPr>
        <w:tc>
          <w:tcPr>
            <w:tcW w:w="933" w:type="dxa"/>
            <w:tcBorders>
              <w:top w:val="nil"/>
              <w:left w:val="single" w:sz="4" w:space="0" w:color="auto"/>
              <w:bottom w:val="single" w:sz="4" w:space="0" w:color="auto"/>
              <w:right w:val="single" w:sz="4" w:space="0" w:color="auto"/>
            </w:tcBorders>
            <w:noWrap/>
            <w:vAlign w:val="center"/>
            <w:hideMark/>
          </w:tcPr>
          <w:p w14:paraId="367960BA"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2</w:t>
            </w:r>
          </w:p>
        </w:tc>
        <w:tc>
          <w:tcPr>
            <w:tcW w:w="1573" w:type="dxa"/>
            <w:tcBorders>
              <w:top w:val="nil"/>
              <w:left w:val="nil"/>
              <w:bottom w:val="single" w:sz="4" w:space="0" w:color="auto"/>
              <w:right w:val="single" w:sz="4" w:space="0" w:color="auto"/>
            </w:tcBorders>
            <w:noWrap/>
            <w:hideMark/>
          </w:tcPr>
          <w:p w14:paraId="69808494"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25%</w:t>
            </w:r>
          </w:p>
        </w:tc>
        <w:tc>
          <w:tcPr>
            <w:tcW w:w="7172" w:type="dxa"/>
            <w:tcBorders>
              <w:top w:val="single" w:sz="4" w:space="0" w:color="auto"/>
              <w:left w:val="single" w:sz="4" w:space="0" w:color="auto"/>
              <w:bottom w:val="single" w:sz="4" w:space="0" w:color="auto"/>
              <w:right w:val="single" w:sz="4" w:space="0" w:color="auto"/>
            </w:tcBorders>
            <w:hideMark/>
          </w:tcPr>
          <w:p w14:paraId="026B06C6"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after the execution of Agreement plus GST as applicable.</w:t>
            </w:r>
          </w:p>
        </w:tc>
      </w:tr>
      <w:tr w:rsidR="00A8487B" w:rsidRPr="00A8487B" w14:paraId="6B7CA4FE" w14:textId="77777777" w:rsidTr="00A8487B">
        <w:trPr>
          <w:trHeight w:val="791"/>
        </w:trPr>
        <w:tc>
          <w:tcPr>
            <w:tcW w:w="933" w:type="dxa"/>
            <w:tcBorders>
              <w:top w:val="nil"/>
              <w:left w:val="single" w:sz="4" w:space="0" w:color="auto"/>
              <w:bottom w:val="single" w:sz="4" w:space="0" w:color="auto"/>
              <w:right w:val="single" w:sz="4" w:space="0" w:color="auto"/>
            </w:tcBorders>
            <w:noWrap/>
            <w:vAlign w:val="center"/>
            <w:hideMark/>
          </w:tcPr>
          <w:p w14:paraId="26362A49"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3</w:t>
            </w:r>
          </w:p>
        </w:tc>
        <w:tc>
          <w:tcPr>
            <w:tcW w:w="1573" w:type="dxa"/>
            <w:tcBorders>
              <w:top w:val="nil"/>
              <w:left w:val="nil"/>
              <w:bottom w:val="single" w:sz="4" w:space="0" w:color="auto"/>
              <w:right w:val="single" w:sz="4" w:space="0" w:color="auto"/>
            </w:tcBorders>
            <w:noWrap/>
            <w:hideMark/>
          </w:tcPr>
          <w:p w14:paraId="070102D9"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15%</w:t>
            </w:r>
          </w:p>
        </w:tc>
        <w:tc>
          <w:tcPr>
            <w:tcW w:w="7172" w:type="dxa"/>
            <w:tcBorders>
              <w:top w:val="single" w:sz="4" w:space="0" w:color="auto"/>
              <w:left w:val="single" w:sz="4" w:space="0" w:color="auto"/>
              <w:bottom w:val="single" w:sz="4" w:space="0" w:color="auto"/>
              <w:right w:val="single" w:sz="4" w:space="0" w:color="auto"/>
            </w:tcBorders>
            <w:hideMark/>
          </w:tcPr>
          <w:p w14:paraId="4CD6E785"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Plinth of the building or wing in which the said flat is located plus GST as applicable.</w:t>
            </w:r>
          </w:p>
        </w:tc>
      </w:tr>
      <w:tr w:rsidR="00A8487B" w:rsidRPr="00A8487B" w14:paraId="4FBF1381" w14:textId="77777777" w:rsidTr="00A8487B">
        <w:trPr>
          <w:trHeight w:val="1055"/>
        </w:trPr>
        <w:tc>
          <w:tcPr>
            <w:tcW w:w="933" w:type="dxa"/>
            <w:tcBorders>
              <w:top w:val="nil"/>
              <w:left w:val="single" w:sz="4" w:space="0" w:color="auto"/>
              <w:bottom w:val="single" w:sz="4" w:space="0" w:color="auto"/>
              <w:right w:val="single" w:sz="4" w:space="0" w:color="auto"/>
            </w:tcBorders>
            <w:noWrap/>
            <w:vAlign w:val="center"/>
            <w:hideMark/>
          </w:tcPr>
          <w:p w14:paraId="27D28FA6"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4</w:t>
            </w:r>
          </w:p>
        </w:tc>
        <w:tc>
          <w:tcPr>
            <w:tcW w:w="1573" w:type="dxa"/>
            <w:tcBorders>
              <w:top w:val="nil"/>
              <w:left w:val="nil"/>
              <w:bottom w:val="single" w:sz="4" w:space="0" w:color="auto"/>
              <w:right w:val="single" w:sz="4" w:space="0" w:color="auto"/>
            </w:tcBorders>
            <w:noWrap/>
            <w:hideMark/>
          </w:tcPr>
          <w:p w14:paraId="53DD9205"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7637A4ED" w14:textId="77777777" w:rsidR="00A8487B" w:rsidRPr="00A8487B" w:rsidRDefault="00A8487B" w:rsidP="00A8487B">
            <w:pPr>
              <w:jc w:val="both"/>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1st slabs including podiums and stilts of the building or wing in which the said flat is located plus GST as applicable.</w:t>
            </w:r>
          </w:p>
        </w:tc>
      </w:tr>
      <w:tr w:rsidR="00A8487B" w:rsidRPr="00A8487B" w14:paraId="615A58E3" w14:textId="77777777" w:rsidTr="00A8487B">
        <w:trPr>
          <w:trHeight w:val="1055"/>
        </w:trPr>
        <w:tc>
          <w:tcPr>
            <w:tcW w:w="933" w:type="dxa"/>
            <w:tcBorders>
              <w:top w:val="nil"/>
              <w:left w:val="single" w:sz="4" w:space="0" w:color="auto"/>
              <w:bottom w:val="single" w:sz="4" w:space="0" w:color="auto"/>
              <w:right w:val="single" w:sz="4" w:space="0" w:color="auto"/>
            </w:tcBorders>
            <w:noWrap/>
            <w:vAlign w:val="center"/>
            <w:hideMark/>
          </w:tcPr>
          <w:p w14:paraId="705C1BFE"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lastRenderedPageBreak/>
              <w:t>5</w:t>
            </w:r>
          </w:p>
        </w:tc>
        <w:tc>
          <w:tcPr>
            <w:tcW w:w="1573" w:type="dxa"/>
            <w:tcBorders>
              <w:top w:val="nil"/>
              <w:left w:val="nil"/>
              <w:bottom w:val="single" w:sz="4" w:space="0" w:color="auto"/>
              <w:right w:val="single" w:sz="4" w:space="0" w:color="auto"/>
            </w:tcBorders>
            <w:noWrap/>
            <w:hideMark/>
          </w:tcPr>
          <w:p w14:paraId="18AAE134"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6E8E3A2A" w14:textId="77777777" w:rsidR="00A8487B" w:rsidRPr="00A8487B" w:rsidRDefault="00A8487B" w:rsidP="00A8487B">
            <w:pPr>
              <w:jc w:val="both"/>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2nd slabs including podiums and stilts of the building or wing in which the said flat is located plus GST as applicable.</w:t>
            </w:r>
          </w:p>
        </w:tc>
      </w:tr>
      <w:tr w:rsidR="00A8487B" w:rsidRPr="00A8487B" w14:paraId="62BA64EE" w14:textId="77777777" w:rsidTr="00A8487B">
        <w:trPr>
          <w:trHeight w:val="1084"/>
        </w:trPr>
        <w:tc>
          <w:tcPr>
            <w:tcW w:w="933" w:type="dxa"/>
            <w:tcBorders>
              <w:top w:val="nil"/>
              <w:left w:val="single" w:sz="4" w:space="0" w:color="auto"/>
              <w:bottom w:val="single" w:sz="4" w:space="0" w:color="auto"/>
              <w:right w:val="single" w:sz="4" w:space="0" w:color="auto"/>
            </w:tcBorders>
            <w:noWrap/>
            <w:vAlign w:val="center"/>
            <w:hideMark/>
          </w:tcPr>
          <w:p w14:paraId="6210F193"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6</w:t>
            </w:r>
          </w:p>
        </w:tc>
        <w:tc>
          <w:tcPr>
            <w:tcW w:w="1573" w:type="dxa"/>
            <w:tcBorders>
              <w:top w:val="nil"/>
              <w:left w:val="nil"/>
              <w:bottom w:val="single" w:sz="4" w:space="0" w:color="auto"/>
              <w:right w:val="single" w:sz="4" w:space="0" w:color="auto"/>
            </w:tcBorders>
            <w:noWrap/>
            <w:hideMark/>
          </w:tcPr>
          <w:p w14:paraId="3F1090EF"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7994F650" w14:textId="77777777" w:rsidR="00A8487B" w:rsidRPr="00A8487B" w:rsidRDefault="00A8487B" w:rsidP="00A8487B">
            <w:pPr>
              <w:jc w:val="both"/>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3</w:t>
            </w:r>
            <w:r w:rsidRPr="00A8487B">
              <w:rPr>
                <w:rFonts w:ascii="Verdana" w:hAnsi="Verdana"/>
                <w:color w:val="000000"/>
                <w:sz w:val="22"/>
                <w:szCs w:val="22"/>
                <w:vertAlign w:val="superscript"/>
                <w:lang w:bidi="ar-SA"/>
              </w:rPr>
              <w:t>rd</w:t>
            </w:r>
            <w:r w:rsidRPr="00A8487B">
              <w:rPr>
                <w:rFonts w:ascii="Verdana" w:hAnsi="Verdana"/>
                <w:color w:val="000000"/>
                <w:sz w:val="22"/>
                <w:szCs w:val="22"/>
                <w:lang w:bidi="ar-SA"/>
              </w:rPr>
              <w:t xml:space="preserve"> slabs including podiums and stilts of the building or wing in which the said flat is located plus GST as applicable.</w:t>
            </w:r>
          </w:p>
        </w:tc>
      </w:tr>
      <w:tr w:rsidR="00A8487B" w:rsidRPr="00A8487B" w14:paraId="76BDB3E3" w14:textId="77777777" w:rsidTr="00A8487B">
        <w:trPr>
          <w:trHeight w:val="1055"/>
        </w:trPr>
        <w:tc>
          <w:tcPr>
            <w:tcW w:w="933" w:type="dxa"/>
            <w:tcBorders>
              <w:top w:val="nil"/>
              <w:left w:val="single" w:sz="4" w:space="0" w:color="auto"/>
              <w:bottom w:val="single" w:sz="4" w:space="0" w:color="auto"/>
              <w:right w:val="single" w:sz="4" w:space="0" w:color="auto"/>
            </w:tcBorders>
            <w:noWrap/>
            <w:vAlign w:val="center"/>
            <w:hideMark/>
          </w:tcPr>
          <w:p w14:paraId="23BEE0B2"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7</w:t>
            </w:r>
          </w:p>
        </w:tc>
        <w:tc>
          <w:tcPr>
            <w:tcW w:w="1573" w:type="dxa"/>
            <w:tcBorders>
              <w:top w:val="nil"/>
              <w:left w:val="nil"/>
              <w:bottom w:val="single" w:sz="4" w:space="0" w:color="auto"/>
              <w:right w:val="single" w:sz="4" w:space="0" w:color="auto"/>
            </w:tcBorders>
            <w:noWrap/>
            <w:hideMark/>
          </w:tcPr>
          <w:p w14:paraId="6CBEC528"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6D9E8E15" w14:textId="77777777" w:rsidR="00A8487B" w:rsidRPr="00A8487B" w:rsidRDefault="00A8487B" w:rsidP="00A8487B">
            <w:pPr>
              <w:jc w:val="both"/>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5th slabs including podiums and stilts of the building or wing in which the said flat is located plus GST as applicable.</w:t>
            </w:r>
          </w:p>
        </w:tc>
      </w:tr>
      <w:tr w:rsidR="00A8487B" w:rsidRPr="00A8487B" w14:paraId="77E6E792" w14:textId="77777777" w:rsidTr="00A8487B">
        <w:trPr>
          <w:trHeight w:val="1084"/>
        </w:trPr>
        <w:tc>
          <w:tcPr>
            <w:tcW w:w="933" w:type="dxa"/>
            <w:tcBorders>
              <w:top w:val="nil"/>
              <w:left w:val="single" w:sz="4" w:space="0" w:color="auto"/>
              <w:bottom w:val="single" w:sz="4" w:space="0" w:color="auto"/>
              <w:right w:val="single" w:sz="4" w:space="0" w:color="auto"/>
            </w:tcBorders>
            <w:noWrap/>
            <w:vAlign w:val="center"/>
            <w:hideMark/>
          </w:tcPr>
          <w:p w14:paraId="66AAF9D5"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8</w:t>
            </w:r>
          </w:p>
        </w:tc>
        <w:tc>
          <w:tcPr>
            <w:tcW w:w="1573" w:type="dxa"/>
            <w:tcBorders>
              <w:top w:val="nil"/>
              <w:left w:val="nil"/>
              <w:bottom w:val="single" w:sz="4" w:space="0" w:color="auto"/>
              <w:right w:val="single" w:sz="4" w:space="0" w:color="auto"/>
            </w:tcBorders>
            <w:noWrap/>
            <w:hideMark/>
          </w:tcPr>
          <w:p w14:paraId="483F4FA6"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3FDF6307"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7</w:t>
            </w:r>
            <w:r w:rsidRPr="00A8487B">
              <w:rPr>
                <w:rFonts w:ascii="Verdana" w:hAnsi="Verdana"/>
                <w:color w:val="000000"/>
                <w:sz w:val="22"/>
                <w:szCs w:val="22"/>
                <w:vertAlign w:val="superscript"/>
                <w:lang w:bidi="ar-SA"/>
              </w:rPr>
              <w:t>th</w:t>
            </w:r>
            <w:r w:rsidRPr="00A8487B">
              <w:rPr>
                <w:rFonts w:ascii="Verdana" w:hAnsi="Verdana"/>
                <w:color w:val="000000"/>
                <w:sz w:val="22"/>
                <w:szCs w:val="22"/>
                <w:lang w:bidi="ar-SA"/>
              </w:rPr>
              <w:t xml:space="preserve"> slabs including podiums and stilts of the building or wing in which the said flat is located plus GST as applicable.</w:t>
            </w:r>
          </w:p>
        </w:tc>
      </w:tr>
      <w:tr w:rsidR="00A8487B" w:rsidRPr="00A8487B" w14:paraId="5623978A" w14:textId="77777777" w:rsidTr="00A8487B">
        <w:trPr>
          <w:trHeight w:val="1084"/>
        </w:trPr>
        <w:tc>
          <w:tcPr>
            <w:tcW w:w="933" w:type="dxa"/>
            <w:tcBorders>
              <w:top w:val="nil"/>
              <w:left w:val="single" w:sz="4" w:space="0" w:color="auto"/>
              <w:bottom w:val="single" w:sz="4" w:space="0" w:color="auto"/>
              <w:right w:val="single" w:sz="4" w:space="0" w:color="auto"/>
            </w:tcBorders>
            <w:noWrap/>
            <w:vAlign w:val="center"/>
            <w:hideMark/>
          </w:tcPr>
          <w:p w14:paraId="704EB8AF"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9</w:t>
            </w:r>
          </w:p>
        </w:tc>
        <w:tc>
          <w:tcPr>
            <w:tcW w:w="1573" w:type="dxa"/>
            <w:tcBorders>
              <w:top w:val="nil"/>
              <w:left w:val="nil"/>
              <w:bottom w:val="single" w:sz="4" w:space="0" w:color="auto"/>
              <w:right w:val="single" w:sz="4" w:space="0" w:color="auto"/>
            </w:tcBorders>
            <w:noWrap/>
            <w:hideMark/>
          </w:tcPr>
          <w:p w14:paraId="170FFA1A"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5AFA79E8"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9</w:t>
            </w:r>
            <w:r w:rsidRPr="00A8487B">
              <w:rPr>
                <w:rFonts w:ascii="Verdana" w:hAnsi="Verdana"/>
                <w:color w:val="000000"/>
                <w:sz w:val="22"/>
                <w:szCs w:val="22"/>
                <w:vertAlign w:val="superscript"/>
                <w:lang w:bidi="ar-SA"/>
              </w:rPr>
              <w:t>th</w:t>
            </w:r>
            <w:r w:rsidRPr="00A8487B">
              <w:rPr>
                <w:rFonts w:ascii="Verdana" w:hAnsi="Verdana"/>
                <w:color w:val="000000"/>
                <w:sz w:val="22"/>
                <w:szCs w:val="22"/>
                <w:lang w:bidi="ar-SA"/>
              </w:rPr>
              <w:t xml:space="preserve"> slabs including podiums and stilts of the building or wing in which the said flat is located plus GST as applicable.</w:t>
            </w:r>
          </w:p>
        </w:tc>
      </w:tr>
      <w:tr w:rsidR="00A8487B" w:rsidRPr="00A8487B" w14:paraId="260286C7" w14:textId="77777777" w:rsidTr="00A8487B">
        <w:trPr>
          <w:trHeight w:val="1084"/>
        </w:trPr>
        <w:tc>
          <w:tcPr>
            <w:tcW w:w="933" w:type="dxa"/>
            <w:tcBorders>
              <w:top w:val="nil"/>
              <w:left w:val="single" w:sz="4" w:space="0" w:color="auto"/>
              <w:bottom w:val="single" w:sz="4" w:space="0" w:color="auto"/>
              <w:right w:val="single" w:sz="4" w:space="0" w:color="auto"/>
            </w:tcBorders>
            <w:noWrap/>
            <w:vAlign w:val="center"/>
            <w:hideMark/>
          </w:tcPr>
          <w:p w14:paraId="2E79764E"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10</w:t>
            </w:r>
          </w:p>
        </w:tc>
        <w:tc>
          <w:tcPr>
            <w:tcW w:w="1573" w:type="dxa"/>
            <w:tcBorders>
              <w:top w:val="nil"/>
              <w:left w:val="nil"/>
              <w:bottom w:val="single" w:sz="4" w:space="0" w:color="auto"/>
              <w:right w:val="single" w:sz="4" w:space="0" w:color="auto"/>
            </w:tcBorders>
            <w:noWrap/>
            <w:hideMark/>
          </w:tcPr>
          <w:p w14:paraId="04BC5AC4"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4%</w:t>
            </w:r>
          </w:p>
        </w:tc>
        <w:tc>
          <w:tcPr>
            <w:tcW w:w="7172" w:type="dxa"/>
            <w:tcBorders>
              <w:top w:val="single" w:sz="4" w:space="0" w:color="auto"/>
              <w:left w:val="single" w:sz="4" w:space="0" w:color="auto"/>
              <w:bottom w:val="single" w:sz="4" w:space="0" w:color="auto"/>
              <w:right w:val="single" w:sz="4" w:space="0" w:color="auto"/>
            </w:tcBorders>
            <w:hideMark/>
          </w:tcPr>
          <w:p w14:paraId="48F2CF2B"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11</w:t>
            </w:r>
            <w:r w:rsidRPr="00A8487B">
              <w:rPr>
                <w:rFonts w:ascii="Verdana" w:hAnsi="Verdana"/>
                <w:color w:val="000000"/>
                <w:sz w:val="22"/>
                <w:szCs w:val="22"/>
                <w:vertAlign w:val="superscript"/>
                <w:lang w:bidi="ar-SA"/>
              </w:rPr>
              <w:t>th</w:t>
            </w:r>
            <w:r w:rsidRPr="00A8487B">
              <w:rPr>
                <w:rFonts w:ascii="Verdana" w:hAnsi="Verdana"/>
                <w:color w:val="000000"/>
                <w:sz w:val="22"/>
                <w:szCs w:val="22"/>
                <w:lang w:bidi="ar-SA"/>
              </w:rPr>
              <w:t xml:space="preserve"> slabs including podiums and stilts of the building or wing in which the said flat is located plus GST as applicable.</w:t>
            </w:r>
          </w:p>
        </w:tc>
      </w:tr>
      <w:tr w:rsidR="00A8487B" w:rsidRPr="00A8487B" w14:paraId="22BC6912" w14:textId="77777777" w:rsidTr="00A8487B">
        <w:trPr>
          <w:trHeight w:val="791"/>
        </w:trPr>
        <w:tc>
          <w:tcPr>
            <w:tcW w:w="933" w:type="dxa"/>
            <w:tcBorders>
              <w:top w:val="nil"/>
              <w:left w:val="single" w:sz="4" w:space="0" w:color="auto"/>
              <w:bottom w:val="single" w:sz="4" w:space="0" w:color="auto"/>
              <w:right w:val="single" w:sz="4" w:space="0" w:color="auto"/>
            </w:tcBorders>
            <w:noWrap/>
            <w:vAlign w:val="center"/>
            <w:hideMark/>
          </w:tcPr>
          <w:p w14:paraId="49F9582F"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11</w:t>
            </w:r>
          </w:p>
        </w:tc>
        <w:tc>
          <w:tcPr>
            <w:tcW w:w="1573" w:type="dxa"/>
            <w:tcBorders>
              <w:top w:val="nil"/>
              <w:left w:val="nil"/>
              <w:bottom w:val="single" w:sz="4" w:space="0" w:color="auto"/>
              <w:right w:val="single" w:sz="4" w:space="0" w:color="auto"/>
            </w:tcBorders>
            <w:noWrap/>
            <w:hideMark/>
          </w:tcPr>
          <w:p w14:paraId="7DB8DF62"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5%</w:t>
            </w:r>
          </w:p>
        </w:tc>
        <w:tc>
          <w:tcPr>
            <w:tcW w:w="7172" w:type="dxa"/>
            <w:tcBorders>
              <w:top w:val="single" w:sz="4" w:space="0" w:color="auto"/>
              <w:left w:val="single" w:sz="4" w:space="0" w:color="auto"/>
              <w:bottom w:val="single" w:sz="4" w:space="0" w:color="auto"/>
              <w:right w:val="single" w:sz="4" w:space="0" w:color="auto"/>
            </w:tcBorders>
            <w:hideMark/>
          </w:tcPr>
          <w:p w14:paraId="385EAA6A"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Internal Walls, Internal Plaster</w:t>
            </w:r>
            <w:r w:rsidRPr="00A8487B">
              <w:rPr>
                <w:rFonts w:ascii="Verdana" w:hAnsi="Verdana"/>
                <w:sz w:val="22"/>
                <w:szCs w:val="22"/>
                <w:lang w:bidi="ar-SA"/>
              </w:rPr>
              <w:t xml:space="preserve">, </w:t>
            </w:r>
            <w:r w:rsidRPr="00A8487B">
              <w:rPr>
                <w:rFonts w:ascii="Verdana" w:hAnsi="Verdana"/>
                <w:color w:val="000000"/>
                <w:sz w:val="22"/>
                <w:szCs w:val="22"/>
                <w:lang w:bidi="ar-SA"/>
              </w:rPr>
              <w:t>of the said flat plus GST as applicable.</w:t>
            </w:r>
          </w:p>
        </w:tc>
      </w:tr>
      <w:tr w:rsidR="00A8487B" w:rsidRPr="00A8487B" w14:paraId="483E5790" w14:textId="77777777" w:rsidTr="00A8487B">
        <w:trPr>
          <w:trHeight w:val="791"/>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311792BC"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12</w:t>
            </w:r>
          </w:p>
        </w:tc>
        <w:tc>
          <w:tcPr>
            <w:tcW w:w="1573" w:type="dxa"/>
            <w:tcBorders>
              <w:top w:val="single" w:sz="4" w:space="0" w:color="auto"/>
              <w:left w:val="single" w:sz="4" w:space="0" w:color="auto"/>
              <w:bottom w:val="single" w:sz="4" w:space="0" w:color="auto"/>
              <w:right w:val="single" w:sz="4" w:space="0" w:color="auto"/>
            </w:tcBorders>
            <w:noWrap/>
            <w:hideMark/>
          </w:tcPr>
          <w:p w14:paraId="7064FCCD"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5%</w:t>
            </w:r>
          </w:p>
        </w:tc>
        <w:tc>
          <w:tcPr>
            <w:tcW w:w="7172" w:type="dxa"/>
            <w:tcBorders>
              <w:top w:val="single" w:sz="4" w:space="0" w:color="auto"/>
              <w:left w:val="single" w:sz="4" w:space="0" w:color="auto"/>
              <w:bottom w:val="single" w:sz="4" w:space="0" w:color="auto"/>
              <w:right w:val="single" w:sz="4" w:space="0" w:color="auto"/>
            </w:tcBorders>
            <w:hideMark/>
          </w:tcPr>
          <w:p w14:paraId="6D4341C0"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 xml:space="preserve">amount of total consideration to be paid to the Promoter on completion </w:t>
            </w:r>
            <w:proofErr w:type="gramStart"/>
            <w:r w:rsidRPr="00A8487B">
              <w:rPr>
                <w:rFonts w:ascii="Verdana" w:hAnsi="Verdana"/>
                <w:color w:val="000000"/>
                <w:sz w:val="22"/>
                <w:szCs w:val="22"/>
                <w:lang w:bidi="ar-SA"/>
              </w:rPr>
              <w:t>of  Flooring</w:t>
            </w:r>
            <w:proofErr w:type="gramEnd"/>
            <w:r w:rsidRPr="00A8487B">
              <w:rPr>
                <w:rFonts w:ascii="Verdana" w:hAnsi="Verdana"/>
                <w:color w:val="000000"/>
                <w:sz w:val="22"/>
                <w:szCs w:val="22"/>
                <w:lang w:bidi="ar-SA"/>
              </w:rPr>
              <w:t xml:space="preserve"> floor and dado of the said flat plus GST as applicable. </w:t>
            </w:r>
          </w:p>
        </w:tc>
      </w:tr>
      <w:tr w:rsidR="00A8487B" w:rsidRPr="00A8487B" w14:paraId="015FB405" w14:textId="77777777" w:rsidTr="00A8487B">
        <w:trPr>
          <w:trHeight w:val="1055"/>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1AB2100C"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13</w:t>
            </w:r>
          </w:p>
        </w:tc>
        <w:tc>
          <w:tcPr>
            <w:tcW w:w="1573" w:type="dxa"/>
            <w:tcBorders>
              <w:top w:val="single" w:sz="4" w:space="0" w:color="auto"/>
              <w:left w:val="single" w:sz="4" w:space="0" w:color="auto"/>
              <w:bottom w:val="single" w:sz="4" w:space="0" w:color="auto"/>
              <w:right w:val="single" w:sz="4" w:space="0" w:color="auto"/>
            </w:tcBorders>
            <w:noWrap/>
            <w:hideMark/>
          </w:tcPr>
          <w:p w14:paraId="3C1E62F1"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5%</w:t>
            </w:r>
          </w:p>
        </w:tc>
        <w:tc>
          <w:tcPr>
            <w:tcW w:w="7172" w:type="dxa"/>
            <w:tcBorders>
              <w:top w:val="single" w:sz="4" w:space="0" w:color="auto"/>
              <w:left w:val="single" w:sz="4" w:space="0" w:color="auto"/>
              <w:bottom w:val="single" w:sz="4" w:space="0" w:color="auto"/>
              <w:right w:val="single" w:sz="4" w:space="0" w:color="auto"/>
            </w:tcBorders>
            <w:hideMark/>
          </w:tcPr>
          <w:p w14:paraId="74C6956F"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amount of total consideration to be paid to the Promoter on completion of the Internal plumbing and external plaster of the building or wing in which the said flat is located plus GST as applicable.</w:t>
            </w:r>
          </w:p>
        </w:tc>
      </w:tr>
      <w:tr w:rsidR="00A8487B" w:rsidRPr="00A8487B" w14:paraId="4937E7E5" w14:textId="77777777" w:rsidTr="00A8487B">
        <w:trPr>
          <w:trHeight w:val="791"/>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4F89DE7C"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14</w:t>
            </w:r>
          </w:p>
        </w:tc>
        <w:tc>
          <w:tcPr>
            <w:tcW w:w="1573" w:type="dxa"/>
            <w:tcBorders>
              <w:top w:val="single" w:sz="4" w:space="0" w:color="auto"/>
              <w:left w:val="single" w:sz="4" w:space="0" w:color="auto"/>
              <w:bottom w:val="single" w:sz="4" w:space="0" w:color="auto"/>
              <w:right w:val="single" w:sz="4" w:space="0" w:color="auto"/>
            </w:tcBorders>
            <w:noWrap/>
            <w:hideMark/>
          </w:tcPr>
          <w:p w14:paraId="77291D80"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6%</w:t>
            </w:r>
          </w:p>
        </w:tc>
        <w:tc>
          <w:tcPr>
            <w:tcW w:w="7172" w:type="dxa"/>
            <w:tcBorders>
              <w:top w:val="single" w:sz="4" w:space="0" w:color="auto"/>
              <w:left w:val="single" w:sz="4" w:space="0" w:color="auto"/>
              <w:bottom w:val="single" w:sz="4" w:space="0" w:color="auto"/>
              <w:right w:val="single" w:sz="4" w:space="0" w:color="auto"/>
            </w:tcBorders>
            <w:hideMark/>
          </w:tcPr>
          <w:p w14:paraId="7F5DB6BA"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 xml:space="preserve">amount of total consideration to be paid to the Promoter On completion of Installation of lift, water pump equipment’s and electrical fittings of the said flat plus GST as applicable. </w:t>
            </w:r>
          </w:p>
        </w:tc>
      </w:tr>
      <w:tr w:rsidR="00A8487B" w:rsidRPr="00A8487B" w14:paraId="0DBBDB4F" w14:textId="77777777" w:rsidTr="00A8487B">
        <w:trPr>
          <w:trHeight w:val="527"/>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00C80C72" w14:textId="77777777" w:rsidR="00A8487B" w:rsidRPr="00A8487B" w:rsidRDefault="00A8487B" w:rsidP="00A8487B">
            <w:pPr>
              <w:jc w:val="center"/>
              <w:rPr>
                <w:rFonts w:ascii="Verdana" w:hAnsi="Verdana"/>
                <w:color w:val="000000"/>
                <w:sz w:val="22"/>
                <w:szCs w:val="22"/>
                <w:lang w:bidi="ar-SA"/>
              </w:rPr>
            </w:pPr>
            <w:r w:rsidRPr="00A8487B">
              <w:rPr>
                <w:rFonts w:ascii="Verdana" w:hAnsi="Verdana"/>
                <w:color w:val="000000"/>
                <w:sz w:val="22"/>
                <w:szCs w:val="22"/>
                <w:lang w:bidi="ar-SA"/>
              </w:rPr>
              <w:t>15</w:t>
            </w:r>
          </w:p>
        </w:tc>
        <w:tc>
          <w:tcPr>
            <w:tcW w:w="1573" w:type="dxa"/>
            <w:tcBorders>
              <w:top w:val="single" w:sz="4" w:space="0" w:color="auto"/>
              <w:left w:val="single" w:sz="4" w:space="0" w:color="auto"/>
              <w:bottom w:val="single" w:sz="4" w:space="0" w:color="auto"/>
              <w:right w:val="single" w:sz="4" w:space="0" w:color="auto"/>
            </w:tcBorders>
            <w:noWrap/>
            <w:hideMark/>
          </w:tcPr>
          <w:p w14:paraId="15921322"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6%</w:t>
            </w:r>
          </w:p>
        </w:tc>
        <w:tc>
          <w:tcPr>
            <w:tcW w:w="7172" w:type="dxa"/>
            <w:tcBorders>
              <w:top w:val="single" w:sz="4" w:space="0" w:color="auto"/>
              <w:left w:val="single" w:sz="4" w:space="0" w:color="auto"/>
              <w:bottom w:val="single" w:sz="4" w:space="0" w:color="auto"/>
              <w:right w:val="single" w:sz="4" w:space="0" w:color="auto"/>
            </w:tcBorders>
            <w:hideMark/>
          </w:tcPr>
          <w:p w14:paraId="1FF4CF27" w14:textId="77777777" w:rsidR="00A8487B" w:rsidRPr="00A8487B" w:rsidRDefault="00A8487B" w:rsidP="00A8487B">
            <w:pPr>
              <w:jc w:val="both"/>
              <w:rPr>
                <w:rFonts w:ascii="Verdana" w:hAnsi="Verdana"/>
                <w:color w:val="000000"/>
                <w:sz w:val="22"/>
                <w:szCs w:val="22"/>
                <w:lang w:bidi="ar-SA"/>
              </w:rPr>
            </w:pPr>
            <w:r w:rsidRPr="00A8487B">
              <w:rPr>
                <w:rFonts w:ascii="Verdana" w:hAnsi="Verdana"/>
                <w:color w:val="000000"/>
                <w:sz w:val="22"/>
                <w:szCs w:val="22"/>
                <w:lang w:bidi="ar-SA"/>
              </w:rPr>
              <w:t>or Balance amount against and at the time of offer of possession of the said flat to the Purchaser plus GST as applicable.</w:t>
            </w:r>
          </w:p>
        </w:tc>
      </w:tr>
      <w:tr w:rsidR="00A8487B" w:rsidRPr="00A8487B" w14:paraId="66C2910E" w14:textId="77777777" w:rsidTr="00A8487B">
        <w:trPr>
          <w:trHeight w:val="278"/>
        </w:trPr>
        <w:tc>
          <w:tcPr>
            <w:tcW w:w="933" w:type="dxa"/>
            <w:tcBorders>
              <w:top w:val="single" w:sz="4" w:space="0" w:color="auto"/>
              <w:left w:val="single" w:sz="4" w:space="0" w:color="auto"/>
              <w:bottom w:val="single" w:sz="4" w:space="0" w:color="auto"/>
              <w:right w:val="single" w:sz="4" w:space="0" w:color="auto"/>
            </w:tcBorders>
            <w:noWrap/>
            <w:vAlign w:val="center"/>
            <w:hideMark/>
          </w:tcPr>
          <w:p w14:paraId="7AD91025" w14:textId="77777777"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 </w:t>
            </w:r>
          </w:p>
        </w:tc>
        <w:tc>
          <w:tcPr>
            <w:tcW w:w="1573" w:type="dxa"/>
            <w:tcBorders>
              <w:top w:val="single" w:sz="4" w:space="0" w:color="auto"/>
              <w:left w:val="single" w:sz="4" w:space="0" w:color="auto"/>
              <w:bottom w:val="single" w:sz="4" w:space="0" w:color="auto"/>
              <w:right w:val="single" w:sz="4" w:space="0" w:color="auto"/>
            </w:tcBorders>
            <w:noWrap/>
            <w:vAlign w:val="center"/>
            <w:hideMark/>
          </w:tcPr>
          <w:p w14:paraId="744D449A" w14:textId="77777777" w:rsidR="00A8487B" w:rsidRPr="00A8487B" w:rsidRDefault="00A8487B" w:rsidP="00A8487B">
            <w:pPr>
              <w:jc w:val="center"/>
              <w:rPr>
                <w:rFonts w:ascii="Verdana" w:hAnsi="Verdana"/>
                <w:b/>
                <w:bCs/>
                <w:color w:val="000000"/>
                <w:sz w:val="22"/>
                <w:szCs w:val="22"/>
                <w:lang w:bidi="ar-SA"/>
              </w:rPr>
            </w:pPr>
            <w:r w:rsidRPr="00A8487B">
              <w:rPr>
                <w:rFonts w:ascii="Verdana" w:hAnsi="Verdana"/>
                <w:b/>
                <w:bCs/>
                <w:color w:val="000000"/>
                <w:sz w:val="22"/>
                <w:szCs w:val="22"/>
                <w:lang w:bidi="ar-SA"/>
              </w:rPr>
              <w:t>100%</w:t>
            </w:r>
          </w:p>
        </w:tc>
        <w:tc>
          <w:tcPr>
            <w:tcW w:w="7172" w:type="dxa"/>
            <w:tcBorders>
              <w:top w:val="single" w:sz="4" w:space="0" w:color="auto"/>
              <w:left w:val="single" w:sz="4" w:space="0" w:color="auto"/>
              <w:bottom w:val="single" w:sz="4" w:space="0" w:color="auto"/>
              <w:right w:val="single" w:sz="4" w:space="0" w:color="auto"/>
            </w:tcBorders>
            <w:vAlign w:val="center"/>
            <w:hideMark/>
          </w:tcPr>
          <w:p w14:paraId="534DB26B" w14:textId="2FF9D661" w:rsidR="00A8487B" w:rsidRPr="00A8487B" w:rsidRDefault="00A8487B" w:rsidP="00A8487B">
            <w:pPr>
              <w:rPr>
                <w:rFonts w:ascii="Verdana" w:hAnsi="Verdana"/>
                <w:color w:val="000000"/>
                <w:sz w:val="22"/>
                <w:szCs w:val="22"/>
                <w:lang w:bidi="ar-SA"/>
              </w:rPr>
            </w:pPr>
            <w:r w:rsidRPr="00A8487B">
              <w:rPr>
                <w:rFonts w:ascii="Verdana" w:hAnsi="Verdana"/>
                <w:color w:val="000000"/>
                <w:sz w:val="22"/>
                <w:szCs w:val="22"/>
                <w:lang w:bidi="ar-SA"/>
              </w:rPr>
              <w:t xml:space="preserve">Total </w:t>
            </w:r>
          </w:p>
        </w:tc>
      </w:tr>
    </w:tbl>
    <w:p w14:paraId="098C9270" w14:textId="77777777" w:rsidR="00A8487B" w:rsidRDefault="00A8487B" w:rsidP="00A8487B">
      <w:pPr>
        <w:pStyle w:val="PlainText"/>
        <w:rPr>
          <w:rFonts w:ascii="Bookman Old Style" w:hAnsi="Bookman Old Style" w:cs="Tahoma"/>
          <w:b/>
          <w:sz w:val="24"/>
          <w:szCs w:val="24"/>
          <w:u w:val="single"/>
        </w:rPr>
      </w:pPr>
    </w:p>
    <w:p w14:paraId="70DA8BC8" w14:textId="77777777" w:rsidR="00A8487B" w:rsidRPr="00E66BC1" w:rsidRDefault="00A8487B" w:rsidP="00A8487B">
      <w:pPr>
        <w:pStyle w:val="PlainText"/>
        <w:jc w:val="center"/>
        <w:rPr>
          <w:rFonts w:ascii="Bookman Old Style" w:hAnsi="Bookman Old Style" w:cs="Tahoma"/>
          <w:b/>
          <w:sz w:val="24"/>
          <w:szCs w:val="24"/>
          <w:u w:val="single"/>
        </w:rPr>
      </w:pPr>
      <w:r w:rsidRPr="00E66BC1">
        <w:rPr>
          <w:rFonts w:ascii="Bookman Old Style" w:hAnsi="Bookman Old Style" w:cs="Tahoma"/>
          <w:b/>
          <w:sz w:val="24"/>
          <w:szCs w:val="24"/>
          <w:u w:val="single"/>
        </w:rPr>
        <w:t>THE FOURTH SCHEDULE ABOVE REFERRED TO:</w:t>
      </w:r>
    </w:p>
    <w:p w14:paraId="0B31613C" w14:textId="77777777" w:rsidR="00A8487B" w:rsidRPr="00E66BC1" w:rsidRDefault="00A8487B" w:rsidP="00A8487B">
      <w:pPr>
        <w:pStyle w:val="PlainText"/>
        <w:jc w:val="center"/>
        <w:rPr>
          <w:rFonts w:ascii="Bookman Old Style" w:hAnsi="Bookman Old Style" w:cs="Tahoma"/>
          <w:b/>
          <w:sz w:val="24"/>
          <w:szCs w:val="24"/>
        </w:rPr>
      </w:pPr>
      <w:r w:rsidRPr="00E66BC1">
        <w:rPr>
          <w:rFonts w:ascii="Bookman Old Style" w:hAnsi="Bookman Old Style" w:cs="Tahoma"/>
          <w:b/>
          <w:sz w:val="24"/>
          <w:szCs w:val="24"/>
        </w:rPr>
        <w:t>(Specifications of the Apartment)</w:t>
      </w:r>
    </w:p>
    <w:p w14:paraId="006BEBBB"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Structure Plinth</w:t>
      </w:r>
    </w:p>
    <w:p w14:paraId="473F0980" w14:textId="77777777" w:rsidR="00A8487B" w:rsidRPr="00E66BC1" w:rsidRDefault="00A8487B" w:rsidP="00D97548">
      <w:pPr>
        <w:contextualSpacing/>
        <w:rPr>
          <w:rFonts w:ascii="Bookman Old Style" w:hAnsi="Bookman Old Style"/>
          <w:sz w:val="24"/>
          <w:szCs w:val="24"/>
        </w:rPr>
      </w:pPr>
    </w:p>
    <w:p w14:paraId="585C3F8D"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Seismic Zone III Compliant RCC Structure</w:t>
      </w:r>
    </w:p>
    <w:p w14:paraId="65FEF789" w14:textId="77777777" w:rsidR="00A8487B" w:rsidRPr="00E66BC1" w:rsidRDefault="00A8487B" w:rsidP="00D97548">
      <w:pPr>
        <w:contextualSpacing/>
        <w:rPr>
          <w:rFonts w:ascii="Bookman Old Style" w:hAnsi="Bookman Old Style"/>
          <w:sz w:val="24"/>
          <w:szCs w:val="24"/>
        </w:rPr>
      </w:pPr>
    </w:p>
    <w:p w14:paraId="016B3185"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Paint</w:t>
      </w:r>
    </w:p>
    <w:p w14:paraId="08575A44" w14:textId="77777777" w:rsidR="00A8487B" w:rsidRPr="00E66BC1" w:rsidRDefault="00A8487B" w:rsidP="00D97548">
      <w:pPr>
        <w:contextualSpacing/>
        <w:rPr>
          <w:rFonts w:ascii="Bookman Old Style" w:hAnsi="Bookman Old Style"/>
          <w:sz w:val="24"/>
          <w:szCs w:val="24"/>
        </w:rPr>
      </w:pPr>
    </w:p>
    <w:p w14:paraId="1A2E96DB"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External -Superior crack resistant, weather proof paint Internal - Oil Bond Distemper</w:t>
      </w:r>
    </w:p>
    <w:p w14:paraId="085E1EB9" w14:textId="77777777" w:rsidR="00A8487B" w:rsidRPr="00E66BC1" w:rsidRDefault="00A8487B" w:rsidP="00D97548">
      <w:pPr>
        <w:contextualSpacing/>
        <w:rPr>
          <w:rFonts w:ascii="Bookman Old Style" w:hAnsi="Bookman Old Style"/>
          <w:sz w:val="24"/>
          <w:szCs w:val="24"/>
        </w:rPr>
      </w:pPr>
    </w:p>
    <w:p w14:paraId="1DCD6228"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Plumbing</w:t>
      </w:r>
    </w:p>
    <w:p w14:paraId="6B3B6A8A" w14:textId="77777777" w:rsidR="00A8487B" w:rsidRPr="00E66BC1" w:rsidRDefault="00A8487B" w:rsidP="00D97548">
      <w:pPr>
        <w:contextualSpacing/>
        <w:rPr>
          <w:rFonts w:ascii="Bookman Old Style" w:hAnsi="Bookman Old Style"/>
          <w:sz w:val="24"/>
          <w:szCs w:val="24"/>
        </w:rPr>
      </w:pPr>
    </w:p>
    <w:p w14:paraId="617315B2"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Concealed plumbing system</w:t>
      </w:r>
    </w:p>
    <w:p w14:paraId="171442EE" w14:textId="77777777" w:rsidR="00A8487B" w:rsidRPr="00E66BC1" w:rsidRDefault="00A8487B" w:rsidP="00D97548">
      <w:pPr>
        <w:contextualSpacing/>
        <w:rPr>
          <w:rFonts w:ascii="Bookman Old Style" w:hAnsi="Bookman Old Style"/>
          <w:sz w:val="24"/>
          <w:szCs w:val="24"/>
        </w:rPr>
      </w:pPr>
    </w:p>
    <w:p w14:paraId="7F586233" w14:textId="77777777" w:rsidR="00A8487B" w:rsidRPr="00E66BC1" w:rsidRDefault="00A8487B" w:rsidP="00D97548">
      <w:pPr>
        <w:contextualSpacing/>
        <w:rPr>
          <w:rFonts w:ascii="Bookman Old Style" w:eastAsia="Helvetica Neue" w:hAnsi="Bookman Old Style" w:cs="Helvetica Neue"/>
          <w:sz w:val="24"/>
          <w:szCs w:val="24"/>
        </w:rPr>
      </w:pPr>
      <w:r w:rsidRPr="00E66BC1">
        <w:rPr>
          <w:rFonts w:ascii="Bookman Old Style" w:eastAsia="Helvetica Neue" w:hAnsi="Bookman Old Style" w:cs="Helvetica Neue"/>
          <w:sz w:val="24"/>
          <w:szCs w:val="24"/>
        </w:rPr>
        <w:t>CP Sanitary</w:t>
      </w:r>
    </w:p>
    <w:p w14:paraId="7CBC3223" w14:textId="77777777" w:rsidR="00A8487B" w:rsidRPr="00E66BC1" w:rsidRDefault="00A8487B" w:rsidP="00D97548">
      <w:pPr>
        <w:contextualSpacing/>
        <w:rPr>
          <w:rFonts w:ascii="Bookman Old Style" w:eastAsia="Helvetica Neue" w:hAnsi="Bookman Old Style" w:cs="Helvetica Neue"/>
          <w:sz w:val="24"/>
          <w:szCs w:val="24"/>
        </w:rPr>
      </w:pPr>
      <w:r w:rsidRPr="00E66BC1">
        <w:rPr>
          <w:rFonts w:ascii="Bookman Old Style" w:eastAsia="Helvetica Neue" w:hAnsi="Bookman Old Style" w:cs="Helvetica Neue"/>
          <w:sz w:val="24"/>
          <w:szCs w:val="24"/>
        </w:rPr>
        <w:t>Bathroom fittings: Jaquar/ American Standard or equivalent</w:t>
      </w:r>
    </w:p>
    <w:p w14:paraId="5ADC7368" w14:textId="77777777" w:rsidR="00A8487B" w:rsidRPr="00E66BC1" w:rsidRDefault="00A8487B" w:rsidP="00D97548">
      <w:pPr>
        <w:contextualSpacing/>
        <w:rPr>
          <w:rFonts w:ascii="Bookman Old Style" w:hAnsi="Bookman Old Style"/>
          <w:sz w:val="24"/>
          <w:szCs w:val="24"/>
        </w:rPr>
      </w:pPr>
    </w:p>
    <w:p w14:paraId="56443F03"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Kitchen</w:t>
      </w:r>
    </w:p>
    <w:p w14:paraId="133234F4" w14:textId="77777777" w:rsidR="00A8487B" w:rsidRPr="00E66BC1" w:rsidRDefault="00A8487B" w:rsidP="00D97548">
      <w:pPr>
        <w:contextualSpacing/>
        <w:rPr>
          <w:rFonts w:ascii="Bookman Old Style" w:hAnsi="Bookman Old Style"/>
          <w:sz w:val="24"/>
          <w:szCs w:val="24"/>
        </w:rPr>
      </w:pPr>
    </w:p>
    <w:p w14:paraId="08262679"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Granite kitchen platform Glazed / ceramic tiles dado</w:t>
      </w:r>
    </w:p>
    <w:p w14:paraId="71BD18D5"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S. S. sink</w:t>
      </w:r>
    </w:p>
    <w:p w14:paraId="7E6E8FB9" w14:textId="77777777" w:rsidR="00A8487B" w:rsidRPr="00E66BC1" w:rsidRDefault="00A8487B" w:rsidP="00D97548">
      <w:pPr>
        <w:contextualSpacing/>
        <w:rPr>
          <w:rFonts w:ascii="Bookman Old Style" w:hAnsi="Bookman Old Style"/>
          <w:sz w:val="24"/>
          <w:szCs w:val="24"/>
        </w:rPr>
      </w:pPr>
    </w:p>
    <w:p w14:paraId="728C9F38"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Bathrooms</w:t>
      </w:r>
    </w:p>
    <w:p w14:paraId="17C520A8" w14:textId="77777777" w:rsidR="00A8487B" w:rsidRPr="00E66BC1" w:rsidRDefault="00A8487B" w:rsidP="00D97548">
      <w:pPr>
        <w:contextualSpacing/>
        <w:rPr>
          <w:rFonts w:ascii="Bookman Old Style" w:hAnsi="Bookman Old Style"/>
          <w:sz w:val="24"/>
          <w:szCs w:val="24"/>
        </w:rPr>
      </w:pPr>
    </w:p>
    <w:p w14:paraId="00828382"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Designer dado up to lintel level</w:t>
      </w:r>
    </w:p>
    <w:p w14:paraId="3B29F893"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Concealed plumbing system</w:t>
      </w:r>
    </w:p>
    <w:p w14:paraId="18AE69B4"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Branded CP Sanitary ware</w:t>
      </w:r>
    </w:p>
    <w:p w14:paraId="7619E7E4" w14:textId="77777777" w:rsidR="00A8487B" w:rsidRPr="00E66BC1" w:rsidRDefault="00A8487B" w:rsidP="00D97548">
      <w:pPr>
        <w:contextualSpacing/>
        <w:rPr>
          <w:rFonts w:ascii="Bookman Old Style" w:hAnsi="Bookman Old Style"/>
          <w:sz w:val="24"/>
          <w:szCs w:val="24"/>
        </w:rPr>
      </w:pPr>
    </w:p>
    <w:p w14:paraId="5AE21D4C"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Doors / Windows</w:t>
      </w:r>
    </w:p>
    <w:p w14:paraId="2F8AD609" w14:textId="77777777" w:rsidR="00A8487B" w:rsidRPr="00E66BC1" w:rsidRDefault="00A8487B" w:rsidP="00D97548">
      <w:pPr>
        <w:contextualSpacing/>
        <w:rPr>
          <w:rFonts w:ascii="Bookman Old Style" w:hAnsi="Bookman Old Style"/>
          <w:sz w:val="24"/>
          <w:szCs w:val="24"/>
        </w:rPr>
      </w:pPr>
    </w:p>
    <w:p w14:paraId="7C41E08C"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Decorative Laminated main door</w:t>
      </w:r>
    </w:p>
    <w:p w14:paraId="51B71E19"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Internal laminated flush doors.</w:t>
      </w:r>
    </w:p>
    <w:p w14:paraId="790A7434" w14:textId="77777777" w:rsidR="00A8487B" w:rsidRPr="00E66BC1" w:rsidRDefault="00A8487B" w:rsidP="00D97548">
      <w:pPr>
        <w:contextualSpacing/>
        <w:rPr>
          <w:rFonts w:ascii="Bookman Old Style" w:hAnsi="Bookman Old Style"/>
          <w:sz w:val="24"/>
          <w:szCs w:val="24"/>
        </w:rPr>
      </w:pPr>
    </w:p>
    <w:p w14:paraId="2118E7E7"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Flooring</w:t>
      </w:r>
    </w:p>
    <w:p w14:paraId="538549E1" w14:textId="77777777" w:rsidR="00A8487B" w:rsidRPr="00E66BC1" w:rsidRDefault="00A8487B" w:rsidP="00D97548">
      <w:pPr>
        <w:contextualSpacing/>
        <w:rPr>
          <w:rFonts w:ascii="Bookman Old Style" w:hAnsi="Bookman Old Style"/>
          <w:sz w:val="24"/>
          <w:szCs w:val="24"/>
        </w:rPr>
      </w:pPr>
    </w:p>
    <w:p w14:paraId="3B702916"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Vitrified Tiles</w:t>
      </w:r>
    </w:p>
    <w:p w14:paraId="63DDB612"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Antiskid tiles in bathrooms and terraces</w:t>
      </w:r>
    </w:p>
    <w:p w14:paraId="4B9EAE93" w14:textId="77777777" w:rsidR="00A8487B" w:rsidRPr="00E66BC1" w:rsidRDefault="00A8487B" w:rsidP="00D97548">
      <w:pPr>
        <w:contextualSpacing/>
        <w:rPr>
          <w:rFonts w:ascii="Bookman Old Style" w:hAnsi="Bookman Old Style"/>
          <w:sz w:val="24"/>
          <w:szCs w:val="24"/>
        </w:rPr>
      </w:pPr>
    </w:p>
    <w:p w14:paraId="219C15AC"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Electrification</w:t>
      </w:r>
    </w:p>
    <w:p w14:paraId="7BF819E8" w14:textId="77777777" w:rsidR="00A8487B" w:rsidRPr="00E66BC1" w:rsidRDefault="00A8487B" w:rsidP="00D97548">
      <w:pPr>
        <w:contextualSpacing/>
        <w:rPr>
          <w:rFonts w:ascii="Bookman Old Style" w:hAnsi="Bookman Old Style"/>
          <w:sz w:val="24"/>
          <w:szCs w:val="24"/>
        </w:rPr>
      </w:pPr>
    </w:p>
    <w:p w14:paraId="7806E2D9"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Concealed copper wiring with circuit breakers</w:t>
      </w:r>
    </w:p>
    <w:p w14:paraId="29AB8FA5"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TV point at living room</w:t>
      </w:r>
    </w:p>
    <w:p w14:paraId="17BC53F3"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Adequate electrical points along with premium quality modular switches</w:t>
      </w:r>
    </w:p>
    <w:p w14:paraId="6261B007"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Points for fridge &amp; Purifier</w:t>
      </w:r>
    </w:p>
    <w:p w14:paraId="3267204B"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Premium quality modular switches</w:t>
      </w:r>
    </w:p>
    <w:p w14:paraId="19F28E44"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Single Phase connection</w:t>
      </w:r>
    </w:p>
    <w:p w14:paraId="3C19AD2B"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Telephone point in living and master bed rooms</w:t>
      </w:r>
    </w:p>
    <w:p w14:paraId="05EDF700"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Earth leakage circuit breakers</w:t>
      </w:r>
    </w:p>
    <w:p w14:paraId="15296F9A" w14:textId="77777777" w:rsidR="00A8487B" w:rsidRPr="00E66BC1" w:rsidRDefault="00A8487B" w:rsidP="00D97548">
      <w:pPr>
        <w:contextualSpacing/>
        <w:rPr>
          <w:rFonts w:ascii="Bookman Old Style" w:hAnsi="Bookman Old Style"/>
          <w:sz w:val="24"/>
          <w:szCs w:val="24"/>
        </w:rPr>
      </w:pPr>
    </w:p>
    <w:p w14:paraId="71AB2E0D" w14:textId="77777777" w:rsidR="00A8487B" w:rsidRPr="00E66BC1" w:rsidRDefault="00A8487B" w:rsidP="00D97548">
      <w:pPr>
        <w:contextualSpacing/>
        <w:rPr>
          <w:rFonts w:ascii="Bookman Old Style" w:hAnsi="Bookman Old Style"/>
          <w:sz w:val="24"/>
          <w:szCs w:val="24"/>
        </w:rPr>
      </w:pPr>
    </w:p>
    <w:p w14:paraId="4F129106" w14:textId="77777777" w:rsidR="00A8487B" w:rsidRPr="00E66BC1" w:rsidRDefault="00A8487B" w:rsidP="00D97548">
      <w:pPr>
        <w:ind w:left="500"/>
        <w:contextualSpacing/>
        <w:rPr>
          <w:rFonts w:ascii="Bookman Old Style" w:hAnsi="Bookman Old Style"/>
          <w:sz w:val="24"/>
          <w:szCs w:val="24"/>
        </w:rPr>
      </w:pPr>
      <w:r w:rsidRPr="00E66BC1">
        <w:rPr>
          <w:rFonts w:ascii="Bookman Old Style" w:eastAsia="Helvetica Neue" w:hAnsi="Bookman Old Style" w:cs="Helvetica Neue"/>
          <w:b/>
          <w:sz w:val="24"/>
          <w:szCs w:val="24"/>
        </w:rPr>
        <w:t>Others</w:t>
      </w:r>
    </w:p>
    <w:p w14:paraId="16526707" w14:textId="77777777" w:rsidR="00A8487B" w:rsidRPr="00E66BC1" w:rsidRDefault="00A8487B" w:rsidP="00D97548">
      <w:pPr>
        <w:contextualSpacing/>
        <w:rPr>
          <w:rFonts w:ascii="Bookman Old Style" w:hAnsi="Bookman Old Style"/>
          <w:sz w:val="24"/>
          <w:szCs w:val="24"/>
        </w:rPr>
      </w:pPr>
    </w:p>
    <w:p w14:paraId="724734D5"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Firefighting equipment’s</w:t>
      </w:r>
    </w:p>
    <w:p w14:paraId="3A3B348D"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Internal concrete/paved roads</w:t>
      </w:r>
    </w:p>
    <w:p w14:paraId="3C721002" w14:textId="77777777" w:rsidR="00A8487B" w:rsidRPr="00E66BC1" w:rsidRDefault="00A8487B" w:rsidP="00D97548">
      <w:pPr>
        <w:contextualSpacing/>
        <w:rPr>
          <w:rFonts w:ascii="Bookman Old Style" w:hAnsi="Bookman Old Style"/>
          <w:sz w:val="24"/>
          <w:szCs w:val="24"/>
        </w:rPr>
      </w:pPr>
      <w:r w:rsidRPr="00E66BC1">
        <w:rPr>
          <w:rFonts w:ascii="Bookman Old Style" w:eastAsia="Helvetica Neue" w:hAnsi="Bookman Old Style" w:cs="Helvetica Neue"/>
          <w:sz w:val="24"/>
          <w:szCs w:val="24"/>
        </w:rPr>
        <w:t>Decorative compound wall with security features,</w:t>
      </w:r>
    </w:p>
    <w:p w14:paraId="7F927755" w14:textId="77777777" w:rsidR="00A8487B" w:rsidRPr="00E66BC1" w:rsidRDefault="00A8487B" w:rsidP="00D97548">
      <w:pPr>
        <w:ind w:right="42"/>
        <w:contextualSpacing/>
        <w:rPr>
          <w:rFonts w:ascii="Bookman Old Style" w:hAnsi="Bookman Old Style"/>
          <w:sz w:val="24"/>
          <w:szCs w:val="24"/>
        </w:rPr>
      </w:pPr>
      <w:r w:rsidRPr="00E66BC1">
        <w:rPr>
          <w:rFonts w:ascii="Bookman Old Style" w:eastAsia="Helvetica Neue" w:hAnsi="Bookman Old Style" w:cs="Helvetica Neue"/>
          <w:sz w:val="24"/>
          <w:szCs w:val="24"/>
        </w:rPr>
        <w:t xml:space="preserve">Entrance gate with security cabin with access control security features Premium automatic </w:t>
      </w:r>
      <w:proofErr w:type="gramStart"/>
      <w:r w:rsidRPr="00E66BC1">
        <w:rPr>
          <w:rFonts w:ascii="Bookman Old Style" w:eastAsia="Helvetica Neue" w:hAnsi="Bookman Old Style" w:cs="Helvetica Neue"/>
          <w:sz w:val="24"/>
          <w:szCs w:val="24"/>
        </w:rPr>
        <w:t>Hi speed</w:t>
      </w:r>
      <w:proofErr w:type="gramEnd"/>
      <w:r w:rsidRPr="00E66BC1">
        <w:rPr>
          <w:rFonts w:ascii="Bookman Old Style" w:eastAsia="Helvetica Neue" w:hAnsi="Bookman Old Style" w:cs="Helvetica Neue"/>
          <w:sz w:val="24"/>
          <w:szCs w:val="24"/>
        </w:rPr>
        <w:t xml:space="preserve"> elevators</w:t>
      </w:r>
    </w:p>
    <w:p w14:paraId="5B77422F" w14:textId="77777777" w:rsidR="00A8487B" w:rsidRPr="00E66BC1" w:rsidRDefault="00A8487B" w:rsidP="00D97548">
      <w:pPr>
        <w:contextualSpacing/>
        <w:rPr>
          <w:rFonts w:ascii="Bookman Old Style" w:eastAsia="Helvetica Neue" w:hAnsi="Bookman Old Style" w:cs="Helvetica Neue"/>
          <w:sz w:val="24"/>
          <w:szCs w:val="24"/>
        </w:rPr>
      </w:pPr>
      <w:r w:rsidRPr="00E66BC1">
        <w:rPr>
          <w:rFonts w:ascii="Bookman Old Style" w:eastAsia="Helvetica Neue" w:hAnsi="Bookman Old Style" w:cs="Helvetica Neue"/>
          <w:sz w:val="24"/>
          <w:szCs w:val="24"/>
        </w:rPr>
        <w:t>Bathroom fittings: Jaquar/ American Standard or equivalent</w:t>
      </w:r>
    </w:p>
    <w:p w14:paraId="0932E716" w14:textId="77777777" w:rsidR="00A8487B" w:rsidRPr="00E66BC1" w:rsidRDefault="00A8487B" w:rsidP="00D97548">
      <w:pPr>
        <w:contextualSpacing/>
        <w:rPr>
          <w:rFonts w:ascii="Bookman Old Style" w:hAnsi="Bookman Old Style" w:cs="Calibri"/>
          <w:b/>
          <w:color w:val="000000" w:themeColor="text1"/>
          <w:sz w:val="24"/>
          <w:szCs w:val="24"/>
        </w:rPr>
      </w:pPr>
    </w:p>
    <w:p w14:paraId="00D7DA96" w14:textId="77777777" w:rsidR="00A8487B" w:rsidRPr="00E66BC1" w:rsidRDefault="00A8487B" w:rsidP="00A8487B">
      <w:pPr>
        <w:jc w:val="both"/>
        <w:rPr>
          <w:rFonts w:ascii="Bookman Old Style" w:hAnsi="Bookman Old Style" w:cs="Calibri"/>
          <w:color w:val="000000" w:themeColor="text1"/>
          <w:sz w:val="24"/>
          <w:szCs w:val="24"/>
        </w:rPr>
      </w:pPr>
      <w:r w:rsidRPr="00E66BC1">
        <w:rPr>
          <w:rFonts w:ascii="Bookman Old Style" w:hAnsi="Bookman Old Style" w:cs="Calibri"/>
          <w:b/>
          <w:color w:val="000000" w:themeColor="text1"/>
          <w:sz w:val="24"/>
          <w:szCs w:val="24"/>
        </w:rPr>
        <w:lastRenderedPageBreak/>
        <w:t>NOTE -</w:t>
      </w:r>
      <w:r w:rsidRPr="00E66BC1">
        <w:rPr>
          <w:rFonts w:ascii="Bookman Old Style" w:hAnsi="Bookman Old Style" w:cs="Calibri"/>
          <w:color w:val="000000" w:themeColor="text1"/>
          <w:sz w:val="24"/>
          <w:szCs w:val="24"/>
        </w:rPr>
        <w:t xml:space="preserve">The aforesaid specification is general and will be provided in the Apartment as per the discretion of the Developer. Any addition or alteration in specification or work will be charged extra. No rebate will be given for cancellation or omission of any </w:t>
      </w:r>
      <w:proofErr w:type="spellStart"/>
      <w:r w:rsidRPr="00E66BC1">
        <w:rPr>
          <w:rFonts w:ascii="Bookman Old Style" w:hAnsi="Bookman Old Style" w:cs="Calibri"/>
          <w:color w:val="000000" w:themeColor="text1"/>
          <w:sz w:val="24"/>
          <w:szCs w:val="24"/>
        </w:rPr>
        <w:t>ite</w:t>
      </w:r>
      <w:proofErr w:type="spellEnd"/>
    </w:p>
    <w:p w14:paraId="5CAE8C46" w14:textId="77777777" w:rsidR="00A8487B" w:rsidRPr="00E66BC1" w:rsidRDefault="00A8487B" w:rsidP="00A8487B">
      <w:pPr>
        <w:jc w:val="both"/>
        <w:rPr>
          <w:rFonts w:ascii="Bookman Old Style" w:hAnsi="Bookman Old Style" w:cs="Calibri"/>
          <w:color w:val="000000" w:themeColor="text1"/>
          <w:sz w:val="24"/>
          <w:szCs w:val="24"/>
        </w:rPr>
      </w:pPr>
    </w:p>
    <w:p w14:paraId="2F483093" w14:textId="77777777" w:rsidR="00A8487B" w:rsidRPr="00E66BC1" w:rsidRDefault="00A8487B" w:rsidP="00A8487B">
      <w:pPr>
        <w:jc w:val="both"/>
        <w:rPr>
          <w:rFonts w:ascii="Bookman Old Style" w:hAnsi="Bookman Old Style" w:cs="Calibri"/>
          <w:color w:val="000000" w:themeColor="text1"/>
          <w:sz w:val="24"/>
          <w:szCs w:val="24"/>
        </w:rPr>
      </w:pPr>
    </w:p>
    <w:p w14:paraId="7F7C3464" w14:textId="77777777" w:rsidR="00A8487B" w:rsidRPr="00E66BC1" w:rsidRDefault="00A8487B" w:rsidP="00A8487B">
      <w:pPr>
        <w:pStyle w:val="PlainText"/>
        <w:jc w:val="center"/>
        <w:rPr>
          <w:rFonts w:ascii="Bookman Old Style" w:hAnsi="Bookman Old Style"/>
          <w:b/>
          <w:sz w:val="24"/>
          <w:szCs w:val="24"/>
        </w:rPr>
      </w:pPr>
      <w:r w:rsidRPr="00E66BC1">
        <w:rPr>
          <w:rFonts w:ascii="Bookman Old Style" w:hAnsi="Bookman Old Style"/>
          <w:b/>
          <w:sz w:val="24"/>
          <w:szCs w:val="24"/>
        </w:rPr>
        <w:t>THE FIFTH SCHEDULE ABOVE REFERRED TO:</w:t>
      </w:r>
    </w:p>
    <w:p w14:paraId="5AF2DAFC" w14:textId="77777777" w:rsidR="00A8487B" w:rsidRPr="001F30C9" w:rsidRDefault="00A8487B" w:rsidP="00A8487B">
      <w:pPr>
        <w:pStyle w:val="Heading1"/>
        <w:ind w:left="2160"/>
        <w:jc w:val="both"/>
        <w:rPr>
          <w:rFonts w:ascii="Bookman Old Style" w:hAnsi="Bookman Old Style"/>
          <w:b/>
          <w:color w:val="auto"/>
          <w:sz w:val="24"/>
          <w:szCs w:val="24"/>
        </w:rPr>
      </w:pPr>
      <w:r w:rsidRPr="001F30C9">
        <w:rPr>
          <w:rFonts w:ascii="Bookman Old Style" w:hAnsi="Bookman Old Style"/>
          <w:b/>
          <w:color w:val="auto"/>
          <w:sz w:val="24"/>
          <w:szCs w:val="24"/>
        </w:rPr>
        <w:t>COMMON AMENITIES &amp; FACILITIES</w:t>
      </w:r>
    </w:p>
    <w:p w14:paraId="31C7DCB9" w14:textId="77777777" w:rsidR="00A8487B" w:rsidRPr="00E66BC1" w:rsidRDefault="00A8487B" w:rsidP="00A8487B"/>
    <w:p w14:paraId="14EF588B" w14:textId="77777777" w:rsidR="001E6C27" w:rsidRDefault="001E6C27" w:rsidP="00A8487B">
      <w:pPr>
        <w:pStyle w:val="PlainText"/>
        <w:ind w:left="720" w:hanging="720"/>
        <w:jc w:val="both"/>
        <w:rPr>
          <w:rFonts w:ascii="Bookman Old Style" w:eastAsiaTheme="minorHAnsi" w:hAnsi="Bookman Old Style"/>
          <w:sz w:val="24"/>
          <w:szCs w:val="24"/>
        </w:rPr>
      </w:pPr>
    </w:p>
    <w:p w14:paraId="43268283" w14:textId="032DF3D1" w:rsidR="00A8487B" w:rsidRPr="00F1206B" w:rsidRDefault="00A8487B" w:rsidP="00A8487B">
      <w:pPr>
        <w:pStyle w:val="PlainText"/>
        <w:ind w:left="720" w:hanging="720"/>
        <w:jc w:val="both"/>
        <w:rPr>
          <w:rFonts w:ascii="Bookman Old Style" w:hAnsi="Bookman Old Style" w:cs="Tahoma"/>
          <w:sz w:val="24"/>
          <w:szCs w:val="24"/>
        </w:rPr>
      </w:pPr>
      <w:r w:rsidRPr="0064245E">
        <w:rPr>
          <w:rFonts w:ascii="Bookman Old Style" w:eastAsiaTheme="minorHAnsi" w:hAnsi="Bookman Old Style"/>
          <w:sz w:val="24"/>
          <w:szCs w:val="24"/>
        </w:rPr>
        <w:t>A.) Description of the common areas provided:</w:t>
      </w:r>
    </w:p>
    <w:tbl>
      <w:tblPr>
        <w:tblpPr w:leftFromText="180" w:rightFromText="180" w:vertAnchor="text" w:horzAnchor="margin" w:tblpXSpec="center" w:tblpY="211"/>
        <w:tblW w:w="9716" w:type="dxa"/>
        <w:tblLayout w:type="fixed"/>
        <w:tblCellMar>
          <w:left w:w="0" w:type="dxa"/>
          <w:right w:w="0" w:type="dxa"/>
        </w:tblCellMar>
        <w:tblLook w:val="04A0" w:firstRow="1" w:lastRow="0" w:firstColumn="1" w:lastColumn="0" w:noHBand="0" w:noVBand="1"/>
      </w:tblPr>
      <w:tblGrid>
        <w:gridCol w:w="551"/>
        <w:gridCol w:w="2267"/>
        <w:gridCol w:w="2504"/>
        <w:gridCol w:w="2197"/>
        <w:gridCol w:w="2197"/>
      </w:tblGrid>
      <w:tr w:rsidR="00A8487B" w:rsidRPr="0064245E" w14:paraId="2BA191C2" w14:textId="77777777" w:rsidTr="001E6C27">
        <w:trPr>
          <w:trHeight w:hRule="exact" w:val="1373"/>
        </w:trPr>
        <w:tc>
          <w:tcPr>
            <w:tcW w:w="551" w:type="dxa"/>
            <w:tcBorders>
              <w:top w:val="single" w:sz="2" w:space="0" w:color="000000"/>
              <w:left w:val="single" w:sz="2" w:space="0" w:color="000000"/>
              <w:bottom w:val="single" w:sz="2" w:space="0" w:color="000000"/>
              <w:right w:val="single" w:sz="2" w:space="0" w:color="000000"/>
            </w:tcBorders>
          </w:tcPr>
          <w:p w14:paraId="3769BF05"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p>
        </w:tc>
        <w:tc>
          <w:tcPr>
            <w:tcW w:w="2267" w:type="dxa"/>
            <w:tcBorders>
              <w:top w:val="single" w:sz="2" w:space="0" w:color="000000"/>
              <w:left w:val="single" w:sz="2" w:space="0" w:color="000000"/>
              <w:bottom w:val="single" w:sz="2" w:space="0" w:color="000000"/>
              <w:right w:val="single" w:sz="2" w:space="0" w:color="000000"/>
            </w:tcBorders>
            <w:hideMark/>
          </w:tcPr>
          <w:p w14:paraId="6ED1FE14"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 xml:space="preserve">Type of common areas </w:t>
            </w:r>
            <w:r w:rsidRPr="0064245E">
              <w:rPr>
                <w:rFonts w:ascii="Bookman Old Style" w:eastAsiaTheme="minorHAnsi" w:hAnsi="Bookman Old Style"/>
                <w:sz w:val="24"/>
                <w:szCs w:val="24"/>
                <w:lang w:bidi="ar-SA"/>
              </w:rPr>
              <w:br/>
              <w:t>provided</w:t>
            </w:r>
          </w:p>
        </w:tc>
        <w:tc>
          <w:tcPr>
            <w:tcW w:w="2504" w:type="dxa"/>
            <w:tcBorders>
              <w:top w:val="single" w:sz="2" w:space="0" w:color="000000"/>
              <w:left w:val="single" w:sz="2" w:space="0" w:color="000000"/>
              <w:bottom w:val="single" w:sz="2" w:space="0" w:color="000000"/>
              <w:right w:val="single" w:sz="2" w:space="0" w:color="000000"/>
            </w:tcBorders>
            <w:hideMark/>
          </w:tcPr>
          <w:p w14:paraId="090D2840"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Proposed date of occupancy certificate</w:t>
            </w:r>
          </w:p>
        </w:tc>
        <w:tc>
          <w:tcPr>
            <w:tcW w:w="2197" w:type="dxa"/>
            <w:tcBorders>
              <w:top w:val="single" w:sz="2" w:space="0" w:color="000000"/>
              <w:left w:val="single" w:sz="2" w:space="0" w:color="000000"/>
              <w:bottom w:val="single" w:sz="2" w:space="0" w:color="000000"/>
              <w:right w:val="single" w:sz="2" w:space="0" w:color="000000"/>
            </w:tcBorders>
          </w:tcPr>
          <w:p w14:paraId="58CDD0C7"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Proposed date of handover for use</w:t>
            </w:r>
          </w:p>
        </w:tc>
        <w:tc>
          <w:tcPr>
            <w:tcW w:w="2197" w:type="dxa"/>
            <w:tcBorders>
              <w:top w:val="single" w:sz="2" w:space="0" w:color="000000"/>
              <w:left w:val="single" w:sz="2" w:space="0" w:color="000000"/>
              <w:bottom w:val="single" w:sz="2" w:space="0" w:color="000000"/>
              <w:right w:val="single" w:sz="2" w:space="0" w:color="000000"/>
            </w:tcBorders>
          </w:tcPr>
          <w:p w14:paraId="6ACF3E9A"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 xml:space="preserve">Size/ area of the common </w:t>
            </w:r>
            <w:r w:rsidRPr="0064245E">
              <w:rPr>
                <w:rFonts w:ascii="Bookman Old Style" w:eastAsiaTheme="minorHAnsi" w:hAnsi="Bookman Old Style"/>
                <w:sz w:val="24"/>
                <w:szCs w:val="24"/>
                <w:lang w:bidi="ar-SA"/>
              </w:rPr>
              <w:br/>
              <w:t>areas provided</w:t>
            </w:r>
          </w:p>
        </w:tc>
      </w:tr>
      <w:tr w:rsidR="00A8487B" w:rsidRPr="0064245E" w14:paraId="0F82C7F9" w14:textId="77777777" w:rsidTr="001E6C27">
        <w:trPr>
          <w:trHeight w:hRule="exact" w:val="370"/>
        </w:trPr>
        <w:tc>
          <w:tcPr>
            <w:tcW w:w="551" w:type="dxa"/>
            <w:tcBorders>
              <w:top w:val="single" w:sz="2" w:space="0" w:color="000000"/>
              <w:left w:val="single" w:sz="2" w:space="0" w:color="000000"/>
              <w:bottom w:val="single" w:sz="2" w:space="0" w:color="000000"/>
              <w:right w:val="single" w:sz="2" w:space="0" w:color="000000"/>
            </w:tcBorders>
            <w:vAlign w:val="center"/>
          </w:tcPr>
          <w:p w14:paraId="70618409" w14:textId="77777777" w:rsidR="00A8487B" w:rsidRPr="0064245E" w:rsidRDefault="00A8487B" w:rsidP="00B83D55">
            <w:pPr>
              <w:pStyle w:val="BodyText"/>
              <w:numPr>
                <w:ilvl w:val="0"/>
                <w:numId w:val="14"/>
              </w:numPr>
              <w:spacing w:before="21"/>
              <w:ind w:right="52"/>
              <w:rPr>
                <w:rFonts w:ascii="Bookman Old Style" w:eastAsiaTheme="minorHAnsi" w:hAnsi="Bookman Old Style"/>
                <w:sz w:val="24"/>
                <w:szCs w:val="24"/>
                <w:lang w:bidi="ar-SA"/>
              </w:rPr>
            </w:pPr>
          </w:p>
        </w:tc>
        <w:tc>
          <w:tcPr>
            <w:tcW w:w="2267" w:type="dxa"/>
            <w:tcBorders>
              <w:top w:val="single" w:sz="2" w:space="0" w:color="000000"/>
              <w:left w:val="single" w:sz="2" w:space="0" w:color="000000"/>
              <w:bottom w:val="single" w:sz="2" w:space="0" w:color="000000"/>
              <w:right w:val="single" w:sz="2" w:space="0" w:color="000000"/>
            </w:tcBorders>
          </w:tcPr>
          <w:p w14:paraId="68132ED3" w14:textId="09C10464" w:rsidR="00A8487B" w:rsidRPr="0064245E" w:rsidRDefault="00251B11" w:rsidP="00B83D55">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Open Space</w:t>
            </w:r>
          </w:p>
        </w:tc>
        <w:tc>
          <w:tcPr>
            <w:tcW w:w="2504" w:type="dxa"/>
            <w:tcBorders>
              <w:top w:val="single" w:sz="2" w:space="0" w:color="000000"/>
              <w:left w:val="single" w:sz="2" w:space="0" w:color="000000"/>
              <w:bottom w:val="single" w:sz="2" w:space="0" w:color="000000"/>
              <w:right w:val="single" w:sz="2" w:space="0" w:color="000000"/>
            </w:tcBorders>
          </w:tcPr>
          <w:p w14:paraId="42F841AC" w14:textId="6893742C" w:rsidR="00A8487B" w:rsidRPr="0064245E" w:rsidRDefault="00251B11" w:rsidP="00B83D55">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As per clause no 11</w:t>
            </w:r>
          </w:p>
        </w:tc>
        <w:tc>
          <w:tcPr>
            <w:tcW w:w="2197" w:type="dxa"/>
            <w:tcBorders>
              <w:top w:val="single" w:sz="2" w:space="0" w:color="000000"/>
              <w:left w:val="single" w:sz="2" w:space="0" w:color="000000"/>
              <w:bottom w:val="single" w:sz="2" w:space="0" w:color="000000"/>
              <w:right w:val="single" w:sz="2" w:space="0" w:color="000000"/>
            </w:tcBorders>
          </w:tcPr>
          <w:p w14:paraId="48FC4856" w14:textId="329416B9" w:rsidR="00A8487B" w:rsidRPr="0064245E" w:rsidRDefault="00251B11" w:rsidP="00B83D55">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31/12/2030</w:t>
            </w:r>
          </w:p>
        </w:tc>
        <w:tc>
          <w:tcPr>
            <w:tcW w:w="2197" w:type="dxa"/>
            <w:tcBorders>
              <w:top w:val="single" w:sz="2" w:space="0" w:color="000000"/>
              <w:left w:val="single" w:sz="2" w:space="0" w:color="000000"/>
              <w:bottom w:val="single" w:sz="2" w:space="0" w:color="000000"/>
              <w:right w:val="single" w:sz="2" w:space="0" w:color="000000"/>
            </w:tcBorders>
          </w:tcPr>
          <w:p w14:paraId="116FF7D1" w14:textId="588F4D32" w:rsidR="00A8487B" w:rsidRPr="0064245E" w:rsidRDefault="00251B11" w:rsidP="00B83D55">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 xml:space="preserve">4572.12 Sq. </w:t>
            </w:r>
            <w:proofErr w:type="spellStart"/>
            <w:r>
              <w:rPr>
                <w:rFonts w:ascii="Bookman Old Style" w:eastAsiaTheme="minorHAnsi" w:hAnsi="Bookman Old Style"/>
                <w:sz w:val="24"/>
                <w:szCs w:val="24"/>
                <w:lang w:bidi="ar-SA"/>
              </w:rPr>
              <w:t>Mtrs</w:t>
            </w:r>
            <w:proofErr w:type="spellEnd"/>
          </w:p>
        </w:tc>
      </w:tr>
      <w:tr w:rsidR="00251B11" w:rsidRPr="0064245E" w14:paraId="29D19650" w14:textId="77777777" w:rsidTr="001E6C27">
        <w:trPr>
          <w:trHeight w:hRule="exact" w:val="370"/>
        </w:trPr>
        <w:tc>
          <w:tcPr>
            <w:tcW w:w="551" w:type="dxa"/>
            <w:tcBorders>
              <w:top w:val="single" w:sz="2" w:space="0" w:color="000000"/>
              <w:left w:val="single" w:sz="2" w:space="0" w:color="000000"/>
              <w:bottom w:val="single" w:sz="2" w:space="0" w:color="000000"/>
              <w:right w:val="single" w:sz="2" w:space="0" w:color="000000"/>
            </w:tcBorders>
            <w:vAlign w:val="center"/>
          </w:tcPr>
          <w:p w14:paraId="5745A2B2" w14:textId="77777777" w:rsidR="00251B11" w:rsidRPr="0064245E" w:rsidRDefault="00251B11" w:rsidP="00251B11">
            <w:pPr>
              <w:pStyle w:val="BodyText"/>
              <w:numPr>
                <w:ilvl w:val="0"/>
                <w:numId w:val="14"/>
              </w:numPr>
              <w:spacing w:before="21"/>
              <w:ind w:right="52"/>
              <w:rPr>
                <w:rFonts w:ascii="Bookman Old Style" w:eastAsiaTheme="minorHAnsi" w:hAnsi="Bookman Old Style"/>
                <w:sz w:val="24"/>
                <w:szCs w:val="24"/>
                <w:lang w:bidi="ar-SA"/>
              </w:rPr>
            </w:pPr>
          </w:p>
        </w:tc>
        <w:tc>
          <w:tcPr>
            <w:tcW w:w="2267" w:type="dxa"/>
            <w:tcBorders>
              <w:top w:val="single" w:sz="2" w:space="0" w:color="000000"/>
              <w:left w:val="single" w:sz="2" w:space="0" w:color="000000"/>
              <w:bottom w:val="single" w:sz="2" w:space="0" w:color="000000"/>
              <w:right w:val="single" w:sz="2" w:space="0" w:color="000000"/>
            </w:tcBorders>
          </w:tcPr>
          <w:p w14:paraId="1A7C5E62" w14:textId="77777777" w:rsidR="00251B11" w:rsidRDefault="00251B11" w:rsidP="00251B11">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Amenity Space</w:t>
            </w:r>
          </w:p>
          <w:p w14:paraId="257F72A3" w14:textId="77777777" w:rsidR="00251B11" w:rsidRDefault="00251B11" w:rsidP="00251B11">
            <w:pPr>
              <w:pStyle w:val="BodyText"/>
              <w:spacing w:before="21"/>
              <w:ind w:right="52"/>
              <w:rPr>
                <w:rFonts w:ascii="Bookman Old Style" w:eastAsiaTheme="minorHAnsi" w:hAnsi="Bookman Old Style"/>
                <w:sz w:val="24"/>
                <w:szCs w:val="24"/>
                <w:lang w:bidi="ar-SA"/>
              </w:rPr>
            </w:pPr>
          </w:p>
        </w:tc>
        <w:tc>
          <w:tcPr>
            <w:tcW w:w="2504" w:type="dxa"/>
            <w:tcBorders>
              <w:top w:val="single" w:sz="2" w:space="0" w:color="000000"/>
              <w:left w:val="single" w:sz="2" w:space="0" w:color="000000"/>
              <w:bottom w:val="single" w:sz="2" w:space="0" w:color="000000"/>
              <w:right w:val="single" w:sz="2" w:space="0" w:color="000000"/>
            </w:tcBorders>
          </w:tcPr>
          <w:p w14:paraId="255DA73D" w14:textId="3A3022F5" w:rsidR="00251B11" w:rsidRDefault="00251B11" w:rsidP="00251B11">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As per clause no 11</w:t>
            </w:r>
          </w:p>
        </w:tc>
        <w:tc>
          <w:tcPr>
            <w:tcW w:w="2197" w:type="dxa"/>
            <w:tcBorders>
              <w:top w:val="single" w:sz="2" w:space="0" w:color="000000"/>
              <w:left w:val="single" w:sz="2" w:space="0" w:color="000000"/>
              <w:bottom w:val="single" w:sz="2" w:space="0" w:color="000000"/>
              <w:right w:val="single" w:sz="2" w:space="0" w:color="000000"/>
            </w:tcBorders>
          </w:tcPr>
          <w:p w14:paraId="14E5A8B4" w14:textId="5A1465A7" w:rsidR="00251B11" w:rsidRDefault="00251B11" w:rsidP="00251B11">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31/12/2030</w:t>
            </w:r>
          </w:p>
        </w:tc>
        <w:tc>
          <w:tcPr>
            <w:tcW w:w="2197" w:type="dxa"/>
            <w:tcBorders>
              <w:top w:val="single" w:sz="2" w:space="0" w:color="000000"/>
              <w:left w:val="single" w:sz="2" w:space="0" w:color="000000"/>
              <w:bottom w:val="single" w:sz="2" w:space="0" w:color="000000"/>
              <w:right w:val="single" w:sz="2" w:space="0" w:color="000000"/>
            </w:tcBorders>
          </w:tcPr>
          <w:p w14:paraId="4985B730" w14:textId="14AED5AB" w:rsidR="00251B11" w:rsidRDefault="00251B11" w:rsidP="00251B11">
            <w:pPr>
              <w:pStyle w:val="BodyText"/>
              <w:spacing w:before="21"/>
              <w:ind w:right="52"/>
              <w:rPr>
                <w:rFonts w:ascii="Bookman Old Style" w:eastAsiaTheme="minorHAnsi" w:hAnsi="Bookman Old Style"/>
                <w:sz w:val="24"/>
                <w:szCs w:val="24"/>
                <w:lang w:bidi="ar-SA"/>
              </w:rPr>
            </w:pPr>
            <w:r>
              <w:rPr>
                <w:rFonts w:ascii="Bookman Old Style" w:eastAsiaTheme="minorHAnsi" w:hAnsi="Bookman Old Style"/>
                <w:sz w:val="24"/>
                <w:szCs w:val="24"/>
                <w:lang w:bidi="ar-SA"/>
              </w:rPr>
              <w:t xml:space="preserve">2406.10 Sq. </w:t>
            </w:r>
            <w:proofErr w:type="spellStart"/>
            <w:r>
              <w:rPr>
                <w:rFonts w:ascii="Bookman Old Style" w:eastAsiaTheme="minorHAnsi" w:hAnsi="Bookman Old Style"/>
                <w:sz w:val="24"/>
                <w:szCs w:val="24"/>
                <w:lang w:bidi="ar-SA"/>
              </w:rPr>
              <w:t>Mtrs</w:t>
            </w:r>
            <w:proofErr w:type="spellEnd"/>
          </w:p>
        </w:tc>
      </w:tr>
    </w:tbl>
    <w:p w14:paraId="7CE064D1" w14:textId="77777777" w:rsidR="00B762B0" w:rsidRPr="0064245E" w:rsidRDefault="00B762B0" w:rsidP="00A8487B">
      <w:pPr>
        <w:pStyle w:val="BodyText"/>
        <w:spacing w:before="21"/>
        <w:ind w:right="52"/>
        <w:rPr>
          <w:rFonts w:ascii="Bookman Old Style" w:eastAsiaTheme="minorHAnsi" w:hAnsi="Bookman Old Style"/>
          <w:sz w:val="24"/>
          <w:szCs w:val="24"/>
          <w:lang w:bidi="ar-SA"/>
        </w:rPr>
      </w:pPr>
    </w:p>
    <w:p w14:paraId="62EA3A5A" w14:textId="77777777" w:rsidR="00A8487B" w:rsidRPr="0064245E" w:rsidRDefault="00A8487B" w:rsidP="00A8487B">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B.) Facilities / amenities provided/to be provided within the building including in the common area of the building:</w:t>
      </w:r>
    </w:p>
    <w:p w14:paraId="4ECD7F29" w14:textId="77777777" w:rsidR="00A8487B" w:rsidRPr="0064245E" w:rsidRDefault="00A8487B" w:rsidP="00A8487B">
      <w:pPr>
        <w:pStyle w:val="BodyText"/>
        <w:spacing w:before="21"/>
        <w:ind w:right="52"/>
        <w:rPr>
          <w:rFonts w:ascii="Bookman Old Style" w:eastAsiaTheme="minorHAnsi" w:hAnsi="Bookman Old Style"/>
          <w:sz w:val="24"/>
          <w:szCs w:val="24"/>
          <w:lang w:bidi="ar-SA"/>
        </w:rPr>
      </w:pPr>
    </w:p>
    <w:tbl>
      <w:tblPr>
        <w:tblW w:w="9538" w:type="dxa"/>
        <w:tblInd w:w="10" w:type="dxa"/>
        <w:tblLayout w:type="fixed"/>
        <w:tblCellMar>
          <w:left w:w="0" w:type="dxa"/>
          <w:right w:w="0" w:type="dxa"/>
        </w:tblCellMar>
        <w:tblLook w:val="04A0" w:firstRow="1" w:lastRow="0" w:firstColumn="1" w:lastColumn="0" w:noHBand="0" w:noVBand="1"/>
      </w:tblPr>
      <w:tblGrid>
        <w:gridCol w:w="500"/>
        <w:gridCol w:w="1614"/>
        <w:gridCol w:w="1134"/>
        <w:gridCol w:w="1984"/>
        <w:gridCol w:w="1701"/>
        <w:gridCol w:w="1276"/>
        <w:gridCol w:w="1329"/>
      </w:tblGrid>
      <w:tr w:rsidR="00A8487B" w:rsidRPr="0064245E" w14:paraId="79A531AD" w14:textId="77777777" w:rsidTr="001C1640">
        <w:trPr>
          <w:trHeight w:hRule="exact" w:val="1789"/>
        </w:trPr>
        <w:tc>
          <w:tcPr>
            <w:tcW w:w="500" w:type="dxa"/>
            <w:tcBorders>
              <w:top w:val="single" w:sz="2" w:space="0" w:color="000000"/>
              <w:left w:val="single" w:sz="2" w:space="0" w:color="000000"/>
              <w:bottom w:val="single" w:sz="2" w:space="0" w:color="000000"/>
              <w:right w:val="single" w:sz="2" w:space="0" w:color="000000"/>
            </w:tcBorders>
          </w:tcPr>
          <w:p w14:paraId="3C943A63"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p>
        </w:tc>
        <w:tc>
          <w:tcPr>
            <w:tcW w:w="1614" w:type="dxa"/>
            <w:tcBorders>
              <w:top w:val="single" w:sz="2" w:space="0" w:color="000000"/>
              <w:left w:val="single" w:sz="2" w:space="0" w:color="000000"/>
              <w:bottom w:val="single" w:sz="2" w:space="0" w:color="000000"/>
              <w:right w:val="single" w:sz="2" w:space="0" w:color="000000"/>
            </w:tcBorders>
            <w:hideMark/>
          </w:tcPr>
          <w:p w14:paraId="1D90B06C"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Type of facilities / amenities provided</w:t>
            </w:r>
          </w:p>
        </w:tc>
        <w:tc>
          <w:tcPr>
            <w:tcW w:w="1134" w:type="dxa"/>
            <w:tcBorders>
              <w:top w:val="single" w:sz="2" w:space="0" w:color="000000"/>
              <w:left w:val="single" w:sz="2" w:space="0" w:color="000000"/>
              <w:bottom w:val="single" w:sz="2" w:space="0" w:color="000000"/>
              <w:right w:val="single" w:sz="2" w:space="0" w:color="000000"/>
            </w:tcBorders>
            <w:hideMark/>
          </w:tcPr>
          <w:p w14:paraId="52CCEB83"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Phase name / number</w:t>
            </w:r>
          </w:p>
        </w:tc>
        <w:tc>
          <w:tcPr>
            <w:tcW w:w="1984" w:type="dxa"/>
            <w:tcBorders>
              <w:top w:val="single" w:sz="2" w:space="0" w:color="000000"/>
              <w:left w:val="single" w:sz="2" w:space="0" w:color="000000"/>
              <w:bottom w:val="single" w:sz="2" w:space="0" w:color="000000"/>
              <w:right w:val="single" w:sz="2" w:space="0" w:color="000000"/>
            </w:tcBorders>
            <w:hideMark/>
          </w:tcPr>
          <w:p w14:paraId="1A73D6FC" w14:textId="71D525C0"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Proposed date of occupancy</w:t>
            </w:r>
            <w:r w:rsidR="00251B11">
              <w:rPr>
                <w:rFonts w:ascii="Bookman Old Style" w:eastAsiaTheme="minorHAnsi" w:hAnsi="Bookman Old Style"/>
                <w:sz w:val="24"/>
                <w:szCs w:val="24"/>
                <w:lang w:bidi="ar-SA"/>
              </w:rPr>
              <w:t xml:space="preserve"> c</w:t>
            </w:r>
            <w:r w:rsidRPr="0064245E">
              <w:rPr>
                <w:rFonts w:ascii="Bookman Old Style" w:eastAsiaTheme="minorHAnsi" w:hAnsi="Bookman Old Style"/>
                <w:sz w:val="24"/>
                <w:szCs w:val="24"/>
                <w:lang w:bidi="ar-SA"/>
              </w:rPr>
              <w:t>ertifi</w:t>
            </w:r>
            <w:r w:rsidR="00251B11">
              <w:rPr>
                <w:rFonts w:ascii="Bookman Old Style" w:eastAsiaTheme="minorHAnsi" w:hAnsi="Bookman Old Style"/>
                <w:sz w:val="24"/>
                <w:szCs w:val="24"/>
                <w:lang w:bidi="ar-SA"/>
              </w:rPr>
              <w:t>c</w:t>
            </w:r>
            <w:r w:rsidRPr="0064245E">
              <w:rPr>
                <w:rFonts w:ascii="Bookman Old Style" w:eastAsiaTheme="minorHAnsi" w:hAnsi="Bookman Old Style"/>
                <w:sz w:val="24"/>
                <w:szCs w:val="24"/>
                <w:lang w:bidi="ar-SA"/>
              </w:rPr>
              <w:t>ate</w:t>
            </w:r>
          </w:p>
        </w:tc>
        <w:tc>
          <w:tcPr>
            <w:tcW w:w="1701" w:type="dxa"/>
            <w:tcBorders>
              <w:top w:val="single" w:sz="2" w:space="0" w:color="000000"/>
              <w:left w:val="single" w:sz="2" w:space="0" w:color="000000"/>
              <w:bottom w:val="single" w:sz="2" w:space="0" w:color="000000"/>
              <w:right w:val="single" w:sz="2" w:space="0" w:color="000000"/>
            </w:tcBorders>
          </w:tcPr>
          <w:p w14:paraId="690B4594"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Proposed date of handing over to the society / common organization</w:t>
            </w:r>
          </w:p>
        </w:tc>
        <w:tc>
          <w:tcPr>
            <w:tcW w:w="1276" w:type="dxa"/>
            <w:tcBorders>
              <w:top w:val="single" w:sz="2" w:space="0" w:color="000000"/>
              <w:left w:val="single" w:sz="2" w:space="0" w:color="000000"/>
              <w:bottom w:val="single" w:sz="2" w:space="0" w:color="000000"/>
              <w:right w:val="single" w:sz="2" w:space="0" w:color="000000"/>
            </w:tcBorders>
          </w:tcPr>
          <w:p w14:paraId="70793C45"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Size / area of the facilities / amenities</w:t>
            </w:r>
          </w:p>
        </w:tc>
        <w:tc>
          <w:tcPr>
            <w:tcW w:w="1329" w:type="dxa"/>
            <w:tcBorders>
              <w:top w:val="single" w:sz="2" w:space="0" w:color="000000"/>
              <w:left w:val="single" w:sz="2" w:space="0" w:color="000000"/>
              <w:bottom w:val="single" w:sz="2" w:space="0" w:color="000000"/>
              <w:right w:val="single" w:sz="2" w:space="0" w:color="000000"/>
            </w:tcBorders>
          </w:tcPr>
          <w:p w14:paraId="760A066B" w14:textId="77777777" w:rsidR="00A8487B" w:rsidRPr="0064245E" w:rsidRDefault="00A8487B" w:rsidP="00B83D55">
            <w:pPr>
              <w:pStyle w:val="BodyText"/>
              <w:spacing w:before="21"/>
              <w:ind w:right="52"/>
              <w:rPr>
                <w:rFonts w:ascii="Bookman Old Style" w:eastAsiaTheme="minorHAnsi" w:hAnsi="Bookman Old Style"/>
                <w:sz w:val="24"/>
                <w:szCs w:val="24"/>
                <w:lang w:bidi="ar-SA"/>
              </w:rPr>
            </w:pPr>
            <w:r w:rsidRPr="0064245E">
              <w:rPr>
                <w:rFonts w:ascii="Bookman Old Style" w:eastAsiaTheme="minorHAnsi" w:hAnsi="Bookman Old Style"/>
                <w:sz w:val="24"/>
                <w:szCs w:val="24"/>
                <w:lang w:bidi="ar-SA"/>
              </w:rPr>
              <w:t>FSI Utilized or free of FSI</w:t>
            </w:r>
          </w:p>
        </w:tc>
      </w:tr>
      <w:tr w:rsidR="00251B11" w:rsidRPr="008824F0" w14:paraId="34093B02" w14:textId="77777777" w:rsidTr="001C1640">
        <w:trPr>
          <w:trHeight w:hRule="exact" w:val="625"/>
        </w:trPr>
        <w:tc>
          <w:tcPr>
            <w:tcW w:w="500" w:type="dxa"/>
            <w:tcBorders>
              <w:top w:val="single" w:sz="2" w:space="0" w:color="000000"/>
              <w:left w:val="single" w:sz="2" w:space="0" w:color="000000"/>
              <w:bottom w:val="single" w:sz="2" w:space="0" w:color="000000"/>
              <w:right w:val="single" w:sz="2" w:space="0" w:color="000000"/>
            </w:tcBorders>
            <w:vAlign w:val="center"/>
          </w:tcPr>
          <w:p w14:paraId="516FAEF6" w14:textId="77777777" w:rsidR="00251B11" w:rsidRPr="008824F0" w:rsidRDefault="00251B11" w:rsidP="00251B11">
            <w:pPr>
              <w:pStyle w:val="BodyText"/>
              <w:numPr>
                <w:ilvl w:val="0"/>
                <w:numId w:val="15"/>
              </w:numPr>
              <w:spacing w:before="21"/>
              <w:ind w:right="52"/>
              <w:rPr>
                <w:rFonts w:asciiTheme="minorHAnsi" w:hAnsiTheme="minorHAnsi" w:cstheme="minorHAnsi"/>
                <w:sz w:val="24"/>
                <w:szCs w:val="24"/>
              </w:rPr>
            </w:pPr>
          </w:p>
        </w:tc>
        <w:tc>
          <w:tcPr>
            <w:tcW w:w="1614" w:type="dxa"/>
            <w:tcBorders>
              <w:top w:val="single" w:sz="2" w:space="0" w:color="000000"/>
              <w:left w:val="single" w:sz="2" w:space="0" w:color="000000"/>
              <w:bottom w:val="single" w:sz="2" w:space="0" w:color="000000"/>
              <w:right w:val="single" w:sz="2" w:space="0" w:color="000000"/>
            </w:tcBorders>
          </w:tcPr>
          <w:p w14:paraId="4497E99C"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Society office</w:t>
            </w:r>
          </w:p>
        </w:tc>
        <w:tc>
          <w:tcPr>
            <w:tcW w:w="1134" w:type="dxa"/>
            <w:tcBorders>
              <w:top w:val="single" w:sz="2" w:space="0" w:color="000000"/>
              <w:left w:val="single" w:sz="2" w:space="0" w:color="000000"/>
              <w:bottom w:val="single" w:sz="2" w:space="0" w:color="000000"/>
              <w:right w:val="single" w:sz="2" w:space="0" w:color="000000"/>
            </w:tcBorders>
          </w:tcPr>
          <w:p w14:paraId="12E9E223" w14:textId="77777777" w:rsidR="00251B11" w:rsidRPr="00A04D73" w:rsidRDefault="00251B11" w:rsidP="00251B11">
            <w:pPr>
              <w:pStyle w:val="BodyText"/>
              <w:spacing w:before="21"/>
              <w:ind w:right="52"/>
              <w:jc w:val="center"/>
            </w:pPr>
            <w:r w:rsidRPr="00A04D73">
              <w:t>A1</w:t>
            </w:r>
          </w:p>
        </w:tc>
        <w:tc>
          <w:tcPr>
            <w:tcW w:w="1984" w:type="dxa"/>
            <w:tcBorders>
              <w:top w:val="single" w:sz="2" w:space="0" w:color="000000"/>
              <w:left w:val="single" w:sz="2" w:space="0" w:color="000000"/>
              <w:bottom w:val="single" w:sz="2" w:space="0" w:color="000000"/>
              <w:right w:val="single" w:sz="2" w:space="0" w:color="000000"/>
            </w:tcBorders>
          </w:tcPr>
          <w:p w14:paraId="319511BD" w14:textId="2FD8C754"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3ED63BE7" w14:textId="6404D66E"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3BC4E842" w14:textId="7BDCB717"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36.83 Sq. M.</w:t>
            </w:r>
          </w:p>
        </w:tc>
        <w:tc>
          <w:tcPr>
            <w:tcW w:w="1329" w:type="dxa"/>
            <w:tcBorders>
              <w:top w:val="single" w:sz="2" w:space="0" w:color="000000"/>
              <w:left w:val="single" w:sz="2" w:space="0" w:color="000000"/>
              <w:bottom w:val="single" w:sz="2" w:space="0" w:color="000000"/>
              <w:right w:val="single" w:sz="2" w:space="0" w:color="000000"/>
            </w:tcBorders>
          </w:tcPr>
          <w:p w14:paraId="0C0EEF91" w14:textId="3D7B5948"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r w:rsidR="00251B11" w:rsidRPr="008824F0" w14:paraId="08A30A89" w14:textId="77777777" w:rsidTr="001C1640">
        <w:trPr>
          <w:trHeight w:hRule="exact" w:val="563"/>
        </w:trPr>
        <w:tc>
          <w:tcPr>
            <w:tcW w:w="500" w:type="dxa"/>
            <w:tcBorders>
              <w:top w:val="single" w:sz="2" w:space="0" w:color="000000"/>
              <w:left w:val="single" w:sz="2" w:space="0" w:color="000000"/>
              <w:bottom w:val="single" w:sz="2" w:space="0" w:color="000000"/>
              <w:right w:val="single" w:sz="2" w:space="0" w:color="000000"/>
            </w:tcBorders>
            <w:vAlign w:val="center"/>
          </w:tcPr>
          <w:p w14:paraId="61299171" w14:textId="77777777" w:rsidR="00251B11" w:rsidRPr="008824F0" w:rsidRDefault="00251B11" w:rsidP="00251B11">
            <w:pPr>
              <w:pStyle w:val="BodyText"/>
              <w:numPr>
                <w:ilvl w:val="0"/>
                <w:numId w:val="15"/>
              </w:numPr>
              <w:spacing w:before="21"/>
              <w:ind w:right="52"/>
              <w:rPr>
                <w:rFonts w:asciiTheme="minorHAnsi" w:hAnsiTheme="minorHAnsi" w:cstheme="minorHAnsi"/>
                <w:sz w:val="24"/>
                <w:szCs w:val="24"/>
              </w:rPr>
            </w:pPr>
          </w:p>
        </w:tc>
        <w:tc>
          <w:tcPr>
            <w:tcW w:w="1614" w:type="dxa"/>
            <w:tcBorders>
              <w:top w:val="single" w:sz="2" w:space="0" w:color="000000"/>
              <w:left w:val="single" w:sz="2" w:space="0" w:color="000000"/>
              <w:bottom w:val="single" w:sz="2" w:space="0" w:color="000000"/>
              <w:right w:val="single" w:sz="2" w:space="0" w:color="000000"/>
            </w:tcBorders>
          </w:tcPr>
          <w:p w14:paraId="12BD9477"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 xml:space="preserve"> Creche</w:t>
            </w:r>
          </w:p>
        </w:tc>
        <w:tc>
          <w:tcPr>
            <w:tcW w:w="1134" w:type="dxa"/>
            <w:tcBorders>
              <w:top w:val="single" w:sz="2" w:space="0" w:color="000000"/>
              <w:left w:val="single" w:sz="2" w:space="0" w:color="000000"/>
              <w:bottom w:val="single" w:sz="2" w:space="0" w:color="000000"/>
              <w:right w:val="single" w:sz="2" w:space="0" w:color="000000"/>
            </w:tcBorders>
          </w:tcPr>
          <w:p w14:paraId="0DF548BD" w14:textId="77777777" w:rsidR="00251B11" w:rsidRPr="00A04D73" w:rsidRDefault="00251B11" w:rsidP="00251B11">
            <w:pPr>
              <w:pStyle w:val="BodyText"/>
              <w:spacing w:before="21"/>
              <w:ind w:right="52"/>
              <w:jc w:val="center"/>
              <w:rPr>
                <w:sz w:val="24"/>
                <w:szCs w:val="24"/>
              </w:rPr>
            </w:pPr>
            <w:r w:rsidRPr="00A04D73">
              <w:t>A</w:t>
            </w:r>
            <w:r>
              <w:t>1</w:t>
            </w:r>
          </w:p>
        </w:tc>
        <w:tc>
          <w:tcPr>
            <w:tcW w:w="1984" w:type="dxa"/>
            <w:tcBorders>
              <w:top w:val="single" w:sz="2" w:space="0" w:color="000000"/>
              <w:left w:val="single" w:sz="2" w:space="0" w:color="000000"/>
              <w:bottom w:val="single" w:sz="2" w:space="0" w:color="000000"/>
              <w:right w:val="single" w:sz="2" w:space="0" w:color="000000"/>
            </w:tcBorders>
          </w:tcPr>
          <w:p w14:paraId="15F43448" w14:textId="2A63AE18"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54867BC8" w14:textId="28A316F3"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46478863" w14:textId="5D68D7E7"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23.61 Sq. M.</w:t>
            </w:r>
          </w:p>
        </w:tc>
        <w:tc>
          <w:tcPr>
            <w:tcW w:w="1329" w:type="dxa"/>
            <w:tcBorders>
              <w:top w:val="single" w:sz="2" w:space="0" w:color="000000"/>
              <w:left w:val="single" w:sz="2" w:space="0" w:color="000000"/>
              <w:bottom w:val="single" w:sz="2" w:space="0" w:color="000000"/>
              <w:right w:val="single" w:sz="2" w:space="0" w:color="000000"/>
            </w:tcBorders>
          </w:tcPr>
          <w:p w14:paraId="41482AE9" w14:textId="68C85BD6"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r w:rsidR="00251B11" w:rsidRPr="008824F0" w14:paraId="21C60BC5" w14:textId="77777777" w:rsidTr="001C1640">
        <w:trPr>
          <w:trHeight w:hRule="exact" w:val="691"/>
        </w:trPr>
        <w:tc>
          <w:tcPr>
            <w:tcW w:w="500" w:type="dxa"/>
            <w:tcBorders>
              <w:top w:val="single" w:sz="2" w:space="0" w:color="000000"/>
              <w:left w:val="single" w:sz="2" w:space="0" w:color="000000"/>
              <w:bottom w:val="single" w:sz="2" w:space="0" w:color="000000"/>
              <w:right w:val="single" w:sz="2" w:space="0" w:color="000000"/>
            </w:tcBorders>
            <w:vAlign w:val="center"/>
          </w:tcPr>
          <w:p w14:paraId="71D7CDBB" w14:textId="77777777" w:rsidR="00251B11" w:rsidRPr="008824F0" w:rsidRDefault="00251B11" w:rsidP="00251B11">
            <w:pPr>
              <w:pStyle w:val="BodyText"/>
              <w:numPr>
                <w:ilvl w:val="0"/>
                <w:numId w:val="15"/>
              </w:numPr>
              <w:spacing w:before="21"/>
              <w:ind w:right="52"/>
              <w:rPr>
                <w:rFonts w:asciiTheme="minorHAnsi" w:hAnsiTheme="minorHAnsi" w:cstheme="minorHAnsi"/>
                <w:sz w:val="24"/>
                <w:szCs w:val="24"/>
              </w:rPr>
            </w:pPr>
          </w:p>
        </w:tc>
        <w:tc>
          <w:tcPr>
            <w:tcW w:w="1614" w:type="dxa"/>
            <w:tcBorders>
              <w:top w:val="single" w:sz="2" w:space="0" w:color="000000"/>
              <w:left w:val="single" w:sz="2" w:space="0" w:color="000000"/>
              <w:bottom w:val="single" w:sz="2" w:space="0" w:color="000000"/>
              <w:right w:val="single" w:sz="2" w:space="0" w:color="000000"/>
            </w:tcBorders>
          </w:tcPr>
          <w:p w14:paraId="7EFC8653"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Society office</w:t>
            </w:r>
          </w:p>
        </w:tc>
        <w:tc>
          <w:tcPr>
            <w:tcW w:w="1134" w:type="dxa"/>
            <w:tcBorders>
              <w:top w:val="single" w:sz="2" w:space="0" w:color="000000"/>
              <w:left w:val="single" w:sz="2" w:space="0" w:color="000000"/>
              <w:bottom w:val="single" w:sz="2" w:space="0" w:color="000000"/>
              <w:right w:val="single" w:sz="2" w:space="0" w:color="000000"/>
            </w:tcBorders>
          </w:tcPr>
          <w:p w14:paraId="38BA270C" w14:textId="77777777" w:rsidR="00251B11" w:rsidRPr="008824F0" w:rsidRDefault="00251B11" w:rsidP="00251B11">
            <w:pPr>
              <w:pStyle w:val="BodyText"/>
              <w:spacing w:before="21"/>
              <w:ind w:right="52"/>
              <w:jc w:val="center"/>
              <w:rPr>
                <w:rFonts w:asciiTheme="minorHAnsi" w:hAnsiTheme="minorHAnsi" w:cstheme="minorHAnsi"/>
                <w:sz w:val="24"/>
                <w:szCs w:val="24"/>
              </w:rPr>
            </w:pPr>
            <w:r w:rsidRPr="00A04D73">
              <w:t>A2</w:t>
            </w:r>
          </w:p>
        </w:tc>
        <w:tc>
          <w:tcPr>
            <w:tcW w:w="1984" w:type="dxa"/>
            <w:tcBorders>
              <w:top w:val="single" w:sz="2" w:space="0" w:color="000000"/>
              <w:left w:val="single" w:sz="2" w:space="0" w:color="000000"/>
              <w:bottom w:val="single" w:sz="2" w:space="0" w:color="000000"/>
              <w:right w:val="single" w:sz="2" w:space="0" w:color="000000"/>
            </w:tcBorders>
          </w:tcPr>
          <w:p w14:paraId="5878CBCD" w14:textId="4D1A9A9F"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2D2F6C83" w14:textId="13B42BB7"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0F62ACCB" w14:textId="1A2F9E26"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36.96 Sq. M.</w:t>
            </w:r>
          </w:p>
        </w:tc>
        <w:tc>
          <w:tcPr>
            <w:tcW w:w="1329" w:type="dxa"/>
            <w:tcBorders>
              <w:top w:val="single" w:sz="2" w:space="0" w:color="000000"/>
              <w:left w:val="single" w:sz="2" w:space="0" w:color="000000"/>
              <w:bottom w:val="single" w:sz="2" w:space="0" w:color="000000"/>
              <w:right w:val="single" w:sz="2" w:space="0" w:color="000000"/>
            </w:tcBorders>
          </w:tcPr>
          <w:p w14:paraId="578B9AFF" w14:textId="02000ADF"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r w:rsidR="00251B11" w:rsidRPr="008824F0" w14:paraId="2D129215" w14:textId="77777777" w:rsidTr="001C1640">
        <w:trPr>
          <w:trHeight w:hRule="exact" w:val="572"/>
        </w:trPr>
        <w:tc>
          <w:tcPr>
            <w:tcW w:w="500" w:type="dxa"/>
            <w:tcBorders>
              <w:top w:val="single" w:sz="2" w:space="0" w:color="000000"/>
              <w:left w:val="single" w:sz="2" w:space="0" w:color="000000"/>
              <w:bottom w:val="single" w:sz="2" w:space="0" w:color="000000"/>
              <w:right w:val="single" w:sz="2" w:space="0" w:color="000000"/>
            </w:tcBorders>
            <w:vAlign w:val="center"/>
          </w:tcPr>
          <w:p w14:paraId="45BE43F5"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 xml:space="preserve">   iv</w:t>
            </w:r>
          </w:p>
        </w:tc>
        <w:tc>
          <w:tcPr>
            <w:tcW w:w="1614" w:type="dxa"/>
            <w:tcBorders>
              <w:top w:val="single" w:sz="2" w:space="0" w:color="000000"/>
              <w:left w:val="single" w:sz="2" w:space="0" w:color="000000"/>
              <w:bottom w:val="single" w:sz="2" w:space="0" w:color="000000"/>
              <w:right w:val="single" w:sz="2" w:space="0" w:color="000000"/>
            </w:tcBorders>
          </w:tcPr>
          <w:p w14:paraId="2F41DB1B"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 xml:space="preserve"> Creche</w:t>
            </w:r>
          </w:p>
        </w:tc>
        <w:tc>
          <w:tcPr>
            <w:tcW w:w="1134" w:type="dxa"/>
            <w:tcBorders>
              <w:top w:val="single" w:sz="2" w:space="0" w:color="000000"/>
              <w:left w:val="single" w:sz="2" w:space="0" w:color="000000"/>
              <w:bottom w:val="single" w:sz="2" w:space="0" w:color="000000"/>
              <w:right w:val="single" w:sz="2" w:space="0" w:color="000000"/>
            </w:tcBorders>
          </w:tcPr>
          <w:p w14:paraId="0C7F7121" w14:textId="77777777" w:rsidR="00251B11" w:rsidRPr="008824F0" w:rsidRDefault="00251B11" w:rsidP="00251B11">
            <w:pPr>
              <w:pStyle w:val="BodyText"/>
              <w:spacing w:before="21"/>
              <w:ind w:right="52"/>
              <w:jc w:val="center"/>
              <w:rPr>
                <w:rFonts w:asciiTheme="minorHAnsi" w:hAnsiTheme="minorHAnsi" w:cstheme="minorHAnsi"/>
                <w:sz w:val="24"/>
                <w:szCs w:val="24"/>
              </w:rPr>
            </w:pPr>
            <w:r>
              <w:t>B4</w:t>
            </w:r>
          </w:p>
        </w:tc>
        <w:tc>
          <w:tcPr>
            <w:tcW w:w="1984" w:type="dxa"/>
            <w:tcBorders>
              <w:top w:val="single" w:sz="2" w:space="0" w:color="000000"/>
              <w:left w:val="single" w:sz="2" w:space="0" w:color="000000"/>
              <w:bottom w:val="single" w:sz="2" w:space="0" w:color="000000"/>
              <w:right w:val="single" w:sz="2" w:space="0" w:color="000000"/>
            </w:tcBorders>
          </w:tcPr>
          <w:p w14:paraId="1023BC0F" w14:textId="10AA9FAE"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45F24059" w14:textId="01FDD13E"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799B794F" w14:textId="2FD2DA7E"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24.09 Sq. M.</w:t>
            </w:r>
          </w:p>
        </w:tc>
        <w:tc>
          <w:tcPr>
            <w:tcW w:w="1329" w:type="dxa"/>
            <w:tcBorders>
              <w:top w:val="single" w:sz="2" w:space="0" w:color="000000"/>
              <w:left w:val="single" w:sz="2" w:space="0" w:color="000000"/>
              <w:bottom w:val="single" w:sz="2" w:space="0" w:color="000000"/>
              <w:right w:val="single" w:sz="2" w:space="0" w:color="000000"/>
            </w:tcBorders>
          </w:tcPr>
          <w:p w14:paraId="5C89C9E1" w14:textId="5DB61FEC"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r w:rsidR="00251B11" w:rsidRPr="008824F0" w14:paraId="43E77824" w14:textId="77777777" w:rsidTr="001C1640">
        <w:trPr>
          <w:trHeight w:hRule="exact" w:val="589"/>
        </w:trPr>
        <w:tc>
          <w:tcPr>
            <w:tcW w:w="500" w:type="dxa"/>
            <w:tcBorders>
              <w:top w:val="single" w:sz="2" w:space="0" w:color="000000"/>
              <w:left w:val="single" w:sz="2" w:space="0" w:color="000000"/>
              <w:bottom w:val="single" w:sz="2" w:space="0" w:color="000000"/>
              <w:right w:val="single" w:sz="2" w:space="0" w:color="000000"/>
            </w:tcBorders>
            <w:vAlign w:val="center"/>
          </w:tcPr>
          <w:p w14:paraId="3C7B0533"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 xml:space="preserve">   v</w:t>
            </w:r>
          </w:p>
        </w:tc>
        <w:tc>
          <w:tcPr>
            <w:tcW w:w="1614" w:type="dxa"/>
            <w:tcBorders>
              <w:top w:val="single" w:sz="2" w:space="0" w:color="000000"/>
              <w:left w:val="single" w:sz="2" w:space="0" w:color="000000"/>
              <w:bottom w:val="single" w:sz="2" w:space="0" w:color="000000"/>
              <w:right w:val="single" w:sz="2" w:space="0" w:color="000000"/>
            </w:tcBorders>
          </w:tcPr>
          <w:p w14:paraId="568339A3"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Society office</w:t>
            </w:r>
          </w:p>
        </w:tc>
        <w:tc>
          <w:tcPr>
            <w:tcW w:w="1134" w:type="dxa"/>
            <w:tcBorders>
              <w:top w:val="single" w:sz="2" w:space="0" w:color="000000"/>
              <w:left w:val="single" w:sz="2" w:space="0" w:color="000000"/>
              <w:bottom w:val="single" w:sz="2" w:space="0" w:color="000000"/>
              <w:right w:val="single" w:sz="2" w:space="0" w:color="000000"/>
            </w:tcBorders>
          </w:tcPr>
          <w:p w14:paraId="03470054" w14:textId="77777777" w:rsidR="00251B11" w:rsidRPr="008824F0" w:rsidRDefault="00251B11" w:rsidP="00251B11">
            <w:pPr>
              <w:pStyle w:val="BodyText"/>
              <w:spacing w:before="21"/>
              <w:ind w:right="52"/>
              <w:jc w:val="center"/>
              <w:rPr>
                <w:rFonts w:asciiTheme="minorHAnsi" w:hAnsiTheme="minorHAnsi" w:cstheme="minorHAnsi"/>
                <w:sz w:val="24"/>
                <w:szCs w:val="24"/>
              </w:rPr>
            </w:pPr>
            <w:r>
              <w:t>B4</w:t>
            </w:r>
          </w:p>
        </w:tc>
        <w:tc>
          <w:tcPr>
            <w:tcW w:w="1984" w:type="dxa"/>
            <w:tcBorders>
              <w:top w:val="single" w:sz="2" w:space="0" w:color="000000"/>
              <w:left w:val="single" w:sz="2" w:space="0" w:color="000000"/>
              <w:bottom w:val="single" w:sz="2" w:space="0" w:color="000000"/>
              <w:right w:val="single" w:sz="2" w:space="0" w:color="000000"/>
            </w:tcBorders>
          </w:tcPr>
          <w:p w14:paraId="55E44F63" w14:textId="7CBC887C"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32C65DA3" w14:textId="0150EF20"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7F030A6E" w14:textId="4714E093"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38.66 Sq. M.</w:t>
            </w:r>
          </w:p>
        </w:tc>
        <w:tc>
          <w:tcPr>
            <w:tcW w:w="1329" w:type="dxa"/>
            <w:tcBorders>
              <w:top w:val="single" w:sz="2" w:space="0" w:color="000000"/>
              <w:left w:val="single" w:sz="2" w:space="0" w:color="000000"/>
              <w:bottom w:val="single" w:sz="2" w:space="0" w:color="000000"/>
              <w:right w:val="single" w:sz="2" w:space="0" w:color="000000"/>
            </w:tcBorders>
          </w:tcPr>
          <w:p w14:paraId="32B42475" w14:textId="2F8A7479"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r w:rsidR="00251B11" w:rsidRPr="008824F0" w14:paraId="07104D20" w14:textId="77777777" w:rsidTr="001C1640">
        <w:trPr>
          <w:trHeight w:hRule="exact" w:val="546"/>
        </w:trPr>
        <w:tc>
          <w:tcPr>
            <w:tcW w:w="500" w:type="dxa"/>
            <w:tcBorders>
              <w:top w:val="single" w:sz="2" w:space="0" w:color="000000"/>
              <w:left w:val="single" w:sz="2" w:space="0" w:color="000000"/>
              <w:bottom w:val="single" w:sz="2" w:space="0" w:color="000000"/>
              <w:right w:val="single" w:sz="2" w:space="0" w:color="000000"/>
            </w:tcBorders>
            <w:vAlign w:val="center"/>
          </w:tcPr>
          <w:p w14:paraId="21F8DC8A" w14:textId="77777777"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 xml:space="preserve">  vi</w:t>
            </w:r>
          </w:p>
        </w:tc>
        <w:tc>
          <w:tcPr>
            <w:tcW w:w="1614" w:type="dxa"/>
            <w:tcBorders>
              <w:top w:val="single" w:sz="2" w:space="0" w:color="000000"/>
              <w:left w:val="single" w:sz="2" w:space="0" w:color="000000"/>
              <w:bottom w:val="single" w:sz="2" w:space="0" w:color="000000"/>
              <w:right w:val="single" w:sz="2" w:space="0" w:color="000000"/>
            </w:tcBorders>
          </w:tcPr>
          <w:p w14:paraId="63315D57" w14:textId="56E50F89" w:rsidR="00251B11" w:rsidRPr="008824F0" w:rsidRDefault="00251B11" w:rsidP="00251B11">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F</w:t>
            </w:r>
            <w:r w:rsidR="00B5122D">
              <w:rPr>
                <w:rFonts w:asciiTheme="minorHAnsi" w:hAnsiTheme="minorHAnsi" w:cstheme="minorHAnsi"/>
                <w:sz w:val="24"/>
                <w:szCs w:val="24"/>
              </w:rPr>
              <w:t>itness</w:t>
            </w:r>
            <w:r>
              <w:rPr>
                <w:rFonts w:asciiTheme="minorHAnsi" w:hAnsiTheme="minorHAnsi" w:cstheme="minorHAnsi"/>
                <w:sz w:val="24"/>
                <w:szCs w:val="24"/>
              </w:rPr>
              <w:t xml:space="preserve"> Center</w:t>
            </w:r>
          </w:p>
        </w:tc>
        <w:tc>
          <w:tcPr>
            <w:tcW w:w="1134" w:type="dxa"/>
            <w:tcBorders>
              <w:top w:val="single" w:sz="2" w:space="0" w:color="000000"/>
              <w:left w:val="single" w:sz="2" w:space="0" w:color="000000"/>
              <w:bottom w:val="single" w:sz="2" w:space="0" w:color="000000"/>
              <w:right w:val="single" w:sz="2" w:space="0" w:color="000000"/>
            </w:tcBorders>
          </w:tcPr>
          <w:p w14:paraId="77D6D02F" w14:textId="77777777" w:rsidR="00251B11" w:rsidRPr="008824F0" w:rsidRDefault="00251B11" w:rsidP="00251B11">
            <w:pPr>
              <w:pStyle w:val="BodyText"/>
              <w:spacing w:before="21"/>
              <w:ind w:right="52"/>
              <w:jc w:val="center"/>
              <w:rPr>
                <w:rFonts w:asciiTheme="minorHAnsi" w:hAnsiTheme="minorHAnsi" w:cstheme="minorHAnsi"/>
                <w:sz w:val="24"/>
                <w:szCs w:val="24"/>
              </w:rPr>
            </w:pPr>
            <w:r>
              <w:t>B4</w:t>
            </w:r>
          </w:p>
        </w:tc>
        <w:tc>
          <w:tcPr>
            <w:tcW w:w="1984" w:type="dxa"/>
            <w:tcBorders>
              <w:top w:val="single" w:sz="2" w:space="0" w:color="000000"/>
              <w:left w:val="single" w:sz="2" w:space="0" w:color="000000"/>
              <w:bottom w:val="single" w:sz="2" w:space="0" w:color="000000"/>
              <w:right w:val="single" w:sz="2" w:space="0" w:color="000000"/>
            </w:tcBorders>
          </w:tcPr>
          <w:p w14:paraId="06FD8567" w14:textId="67CCF8AD" w:rsidR="00251B11" w:rsidRPr="008824F0" w:rsidRDefault="00251B11" w:rsidP="00251B11">
            <w:pPr>
              <w:pStyle w:val="BodyText"/>
              <w:spacing w:before="21"/>
              <w:ind w:right="52"/>
              <w:rPr>
                <w:rFonts w:asciiTheme="minorHAnsi" w:hAnsiTheme="minorHAnsi" w:cstheme="minorHAnsi"/>
                <w:sz w:val="24"/>
                <w:szCs w:val="24"/>
              </w:rPr>
            </w:pPr>
            <w:r w:rsidRPr="006C4580">
              <w:rPr>
                <w:rFonts w:ascii="Bookman Old Style" w:eastAsiaTheme="minorHAnsi" w:hAnsi="Bookman Old Style"/>
                <w:sz w:val="24"/>
                <w:szCs w:val="24"/>
                <w:lang w:bidi="ar-SA"/>
              </w:rPr>
              <w:t>As per clause 11</w:t>
            </w:r>
          </w:p>
        </w:tc>
        <w:tc>
          <w:tcPr>
            <w:tcW w:w="1701" w:type="dxa"/>
            <w:tcBorders>
              <w:top w:val="single" w:sz="2" w:space="0" w:color="000000"/>
              <w:left w:val="single" w:sz="2" w:space="0" w:color="000000"/>
              <w:bottom w:val="single" w:sz="2" w:space="0" w:color="000000"/>
              <w:right w:val="single" w:sz="2" w:space="0" w:color="000000"/>
            </w:tcBorders>
          </w:tcPr>
          <w:p w14:paraId="46F36A4E" w14:textId="18F24990" w:rsidR="00251B11" w:rsidRPr="008824F0" w:rsidRDefault="00251B11" w:rsidP="00251B11">
            <w:pPr>
              <w:pStyle w:val="BodyText"/>
              <w:spacing w:before="21"/>
              <w:ind w:right="52"/>
              <w:rPr>
                <w:rFonts w:asciiTheme="minorHAnsi" w:hAnsiTheme="minorHAnsi" w:cstheme="minorHAnsi"/>
                <w:sz w:val="24"/>
                <w:szCs w:val="24"/>
              </w:rPr>
            </w:pPr>
            <w:r w:rsidRPr="008F46D7">
              <w:rPr>
                <w:rFonts w:ascii="Bookman Old Style" w:eastAsiaTheme="minorHAnsi" w:hAnsi="Bookman Old Style"/>
                <w:sz w:val="24"/>
                <w:szCs w:val="24"/>
                <w:lang w:bidi="ar-SA"/>
              </w:rPr>
              <w:t>31/12/2030</w:t>
            </w:r>
          </w:p>
        </w:tc>
        <w:tc>
          <w:tcPr>
            <w:tcW w:w="1276" w:type="dxa"/>
            <w:tcBorders>
              <w:top w:val="single" w:sz="2" w:space="0" w:color="000000"/>
              <w:left w:val="single" w:sz="2" w:space="0" w:color="000000"/>
              <w:bottom w:val="single" w:sz="2" w:space="0" w:color="000000"/>
              <w:right w:val="single" w:sz="2" w:space="0" w:color="000000"/>
            </w:tcBorders>
          </w:tcPr>
          <w:p w14:paraId="0341FA6C" w14:textId="06F84837" w:rsidR="00251B11" w:rsidRPr="008824F0" w:rsidRDefault="00251B11" w:rsidP="00251B11">
            <w:pPr>
              <w:pStyle w:val="BodyText"/>
              <w:spacing w:before="21"/>
              <w:ind w:right="52"/>
              <w:jc w:val="right"/>
              <w:rPr>
                <w:rFonts w:asciiTheme="minorHAnsi" w:hAnsiTheme="minorHAnsi" w:cstheme="minorHAnsi"/>
                <w:sz w:val="24"/>
                <w:szCs w:val="24"/>
              </w:rPr>
            </w:pPr>
            <w:r>
              <w:rPr>
                <w:rFonts w:asciiTheme="minorHAnsi" w:hAnsiTheme="minorHAnsi" w:cstheme="minorHAnsi"/>
                <w:sz w:val="24"/>
                <w:szCs w:val="24"/>
              </w:rPr>
              <w:t>81.04 Sq. M.</w:t>
            </w:r>
          </w:p>
        </w:tc>
        <w:tc>
          <w:tcPr>
            <w:tcW w:w="1329" w:type="dxa"/>
            <w:tcBorders>
              <w:top w:val="single" w:sz="2" w:space="0" w:color="000000"/>
              <w:left w:val="single" w:sz="2" w:space="0" w:color="000000"/>
              <w:bottom w:val="single" w:sz="2" w:space="0" w:color="000000"/>
              <w:right w:val="single" w:sz="2" w:space="0" w:color="000000"/>
            </w:tcBorders>
          </w:tcPr>
          <w:p w14:paraId="1530AAAC" w14:textId="4B890CA6" w:rsidR="00251B11" w:rsidRPr="00160154" w:rsidRDefault="001A4354" w:rsidP="00251B11">
            <w:pPr>
              <w:pStyle w:val="BodyText"/>
              <w:spacing w:before="21"/>
              <w:ind w:right="52"/>
              <w:rPr>
                <w:rFonts w:ascii="Bookman Old Style" w:eastAsiaTheme="minorHAnsi" w:hAnsi="Bookman Old Style"/>
                <w:sz w:val="24"/>
                <w:szCs w:val="24"/>
                <w:lang w:bidi="ar-SA"/>
              </w:rPr>
            </w:pPr>
            <w:r w:rsidRPr="00160154">
              <w:rPr>
                <w:rFonts w:ascii="Bookman Old Style" w:eastAsiaTheme="minorHAnsi" w:hAnsi="Bookman Old Style"/>
                <w:sz w:val="24"/>
                <w:szCs w:val="24"/>
                <w:lang w:bidi="ar-SA"/>
              </w:rPr>
              <w:t xml:space="preserve"> FSI</w:t>
            </w:r>
          </w:p>
        </w:tc>
      </w:tr>
    </w:tbl>
    <w:p w14:paraId="176B776E" w14:textId="77777777" w:rsidR="00A8487B" w:rsidRPr="008824F0" w:rsidRDefault="00A8487B" w:rsidP="00A8487B">
      <w:pPr>
        <w:pStyle w:val="BodyText"/>
        <w:spacing w:before="21"/>
        <w:ind w:right="52"/>
        <w:rPr>
          <w:rFonts w:asciiTheme="minorHAnsi" w:hAnsiTheme="minorHAnsi" w:cstheme="minorHAnsi"/>
          <w:sz w:val="24"/>
          <w:szCs w:val="24"/>
        </w:rPr>
      </w:pPr>
    </w:p>
    <w:p w14:paraId="66B9ADCD" w14:textId="5EACC69B" w:rsidR="00A8487B" w:rsidRDefault="00251B11" w:rsidP="00A8487B">
      <w:pPr>
        <w:pStyle w:val="BodyText"/>
        <w:spacing w:before="21"/>
        <w:ind w:right="52"/>
        <w:rPr>
          <w:rFonts w:asciiTheme="minorHAnsi" w:hAnsiTheme="minorHAnsi" w:cstheme="minorHAnsi"/>
          <w:sz w:val="24"/>
          <w:szCs w:val="24"/>
        </w:rPr>
      </w:pPr>
      <w:r>
        <w:rPr>
          <w:rFonts w:asciiTheme="minorHAnsi" w:hAnsiTheme="minorHAnsi" w:cstheme="minorHAnsi"/>
          <w:sz w:val="24"/>
          <w:szCs w:val="24"/>
        </w:rPr>
        <w:t>C</w:t>
      </w:r>
      <w:r w:rsidR="00A8487B">
        <w:rPr>
          <w:rFonts w:asciiTheme="minorHAnsi" w:hAnsiTheme="minorHAnsi" w:cstheme="minorHAnsi"/>
          <w:sz w:val="24"/>
          <w:szCs w:val="24"/>
        </w:rPr>
        <w:t>.) Details and specifications of the lifts:</w:t>
      </w:r>
    </w:p>
    <w:p w14:paraId="7C4D8F46" w14:textId="77777777" w:rsidR="00A8487B" w:rsidRDefault="00A8487B" w:rsidP="00A8487B">
      <w:pPr>
        <w:pStyle w:val="BodyText"/>
        <w:spacing w:before="21"/>
        <w:ind w:right="52"/>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482"/>
        <w:gridCol w:w="2756"/>
        <w:gridCol w:w="2032"/>
        <w:gridCol w:w="1891"/>
        <w:gridCol w:w="1855"/>
      </w:tblGrid>
      <w:tr w:rsidR="00A8487B" w14:paraId="67DA4FB7" w14:textId="77777777" w:rsidTr="00B83D55">
        <w:tc>
          <w:tcPr>
            <w:tcW w:w="482" w:type="dxa"/>
          </w:tcPr>
          <w:p w14:paraId="467E6FA8" w14:textId="77777777" w:rsidR="00A8487B" w:rsidRDefault="00A8487B" w:rsidP="00B83D55">
            <w:pPr>
              <w:pStyle w:val="BodyText"/>
              <w:spacing w:before="21"/>
              <w:ind w:right="52"/>
              <w:rPr>
                <w:rFonts w:cstheme="minorHAnsi"/>
                <w:sz w:val="24"/>
                <w:szCs w:val="24"/>
              </w:rPr>
            </w:pPr>
          </w:p>
        </w:tc>
        <w:tc>
          <w:tcPr>
            <w:tcW w:w="2756" w:type="dxa"/>
          </w:tcPr>
          <w:p w14:paraId="7B8E6A5A" w14:textId="77777777" w:rsidR="00A8487B" w:rsidRPr="0064245E" w:rsidRDefault="00A8487B" w:rsidP="00B83D55">
            <w:pPr>
              <w:pStyle w:val="BodyText"/>
              <w:spacing w:before="21"/>
              <w:ind w:right="52"/>
              <w:rPr>
                <w:rFonts w:ascii="Bookman Old Style" w:hAnsi="Bookman Old Style" w:cs="Times New Roman"/>
                <w:sz w:val="24"/>
                <w:szCs w:val="24"/>
                <w:lang w:bidi="ar-SA"/>
              </w:rPr>
            </w:pPr>
            <w:r w:rsidRPr="0064245E">
              <w:rPr>
                <w:rFonts w:ascii="Bookman Old Style" w:hAnsi="Bookman Old Style" w:cs="Times New Roman"/>
                <w:sz w:val="24"/>
                <w:szCs w:val="24"/>
                <w:lang w:bidi="ar-SA"/>
              </w:rPr>
              <w:t>Type lift (Passenger / service / stretcher / goods / fire evacuation / any other)</w:t>
            </w:r>
          </w:p>
        </w:tc>
        <w:tc>
          <w:tcPr>
            <w:tcW w:w="2032" w:type="dxa"/>
          </w:tcPr>
          <w:p w14:paraId="2192F53C" w14:textId="77777777" w:rsidR="00A8487B" w:rsidRPr="0064245E" w:rsidRDefault="00A8487B" w:rsidP="00B83D55">
            <w:pPr>
              <w:pStyle w:val="BodyText"/>
              <w:spacing w:before="21"/>
              <w:ind w:right="52"/>
              <w:rPr>
                <w:rFonts w:ascii="Bookman Old Style" w:hAnsi="Bookman Old Style" w:cs="Times New Roman"/>
                <w:sz w:val="24"/>
                <w:szCs w:val="24"/>
                <w:lang w:bidi="ar-SA"/>
              </w:rPr>
            </w:pPr>
            <w:r w:rsidRPr="0064245E">
              <w:rPr>
                <w:rFonts w:ascii="Bookman Old Style" w:hAnsi="Bookman Old Style" w:cs="Times New Roman"/>
                <w:sz w:val="24"/>
                <w:szCs w:val="24"/>
                <w:lang w:bidi="ar-SA"/>
              </w:rPr>
              <w:t>Total no of lifts provided</w:t>
            </w:r>
          </w:p>
        </w:tc>
        <w:tc>
          <w:tcPr>
            <w:tcW w:w="1891" w:type="dxa"/>
          </w:tcPr>
          <w:p w14:paraId="1DD6C010" w14:textId="77777777" w:rsidR="00A8487B" w:rsidRPr="0064245E" w:rsidRDefault="00A8487B" w:rsidP="00B83D55">
            <w:pPr>
              <w:pStyle w:val="BodyText"/>
              <w:spacing w:before="21"/>
              <w:ind w:right="52"/>
              <w:rPr>
                <w:rFonts w:ascii="Bookman Old Style" w:hAnsi="Bookman Old Style" w:cs="Times New Roman"/>
                <w:sz w:val="24"/>
                <w:szCs w:val="24"/>
                <w:lang w:bidi="ar-SA"/>
              </w:rPr>
            </w:pPr>
            <w:r w:rsidRPr="0064245E">
              <w:rPr>
                <w:rFonts w:ascii="Bookman Old Style" w:hAnsi="Bookman Old Style" w:cs="Times New Roman"/>
                <w:sz w:val="24"/>
                <w:szCs w:val="24"/>
                <w:lang w:bidi="ar-SA"/>
              </w:rPr>
              <w:t>Number of passenger or carrying capacity in weight(kg)</w:t>
            </w:r>
          </w:p>
        </w:tc>
        <w:tc>
          <w:tcPr>
            <w:tcW w:w="1855" w:type="dxa"/>
          </w:tcPr>
          <w:p w14:paraId="5292E14E" w14:textId="77777777" w:rsidR="00A8487B" w:rsidRPr="0064245E" w:rsidRDefault="00A8487B" w:rsidP="00B83D55">
            <w:pPr>
              <w:pStyle w:val="BodyText"/>
              <w:spacing w:before="21"/>
              <w:ind w:right="52"/>
              <w:rPr>
                <w:rFonts w:ascii="Bookman Old Style" w:hAnsi="Bookman Old Style" w:cs="Times New Roman"/>
                <w:sz w:val="24"/>
                <w:szCs w:val="24"/>
                <w:lang w:bidi="ar-SA"/>
              </w:rPr>
            </w:pPr>
            <w:r w:rsidRPr="0064245E">
              <w:rPr>
                <w:rFonts w:ascii="Bookman Old Style" w:hAnsi="Bookman Old Style" w:cs="Times New Roman"/>
                <w:sz w:val="24"/>
                <w:szCs w:val="24"/>
                <w:lang w:bidi="ar-SA"/>
              </w:rPr>
              <w:t>Speed (</w:t>
            </w:r>
            <w:proofErr w:type="spellStart"/>
            <w:r w:rsidRPr="0064245E">
              <w:rPr>
                <w:rFonts w:ascii="Bookman Old Style" w:hAnsi="Bookman Old Style" w:cs="Times New Roman"/>
                <w:sz w:val="24"/>
                <w:szCs w:val="24"/>
                <w:lang w:bidi="ar-SA"/>
              </w:rPr>
              <w:t>Mtr</w:t>
            </w:r>
            <w:proofErr w:type="spellEnd"/>
            <w:r w:rsidRPr="0064245E">
              <w:rPr>
                <w:rFonts w:ascii="Bookman Old Style" w:hAnsi="Bookman Old Style" w:cs="Times New Roman"/>
                <w:sz w:val="24"/>
                <w:szCs w:val="24"/>
                <w:lang w:bidi="ar-SA"/>
              </w:rPr>
              <w:t>/sec)</w:t>
            </w:r>
          </w:p>
        </w:tc>
      </w:tr>
      <w:tr w:rsidR="00251B11" w14:paraId="4F971D3F" w14:textId="77777777" w:rsidTr="00B83D55">
        <w:tc>
          <w:tcPr>
            <w:tcW w:w="482" w:type="dxa"/>
          </w:tcPr>
          <w:p w14:paraId="3D310C47" w14:textId="77777777" w:rsidR="00251B11" w:rsidRDefault="00251B11" w:rsidP="00251B11">
            <w:pPr>
              <w:pStyle w:val="BodyText"/>
              <w:spacing w:before="21"/>
              <w:ind w:right="52"/>
              <w:rPr>
                <w:rFonts w:cstheme="minorHAnsi"/>
                <w:sz w:val="24"/>
                <w:szCs w:val="24"/>
              </w:rPr>
            </w:pPr>
            <w:proofErr w:type="spellStart"/>
            <w:r>
              <w:rPr>
                <w:rFonts w:cstheme="minorHAnsi"/>
                <w:sz w:val="24"/>
                <w:szCs w:val="24"/>
              </w:rPr>
              <w:lastRenderedPageBreak/>
              <w:t>i</w:t>
            </w:r>
            <w:proofErr w:type="spellEnd"/>
            <w:r>
              <w:rPr>
                <w:rFonts w:cstheme="minorHAnsi"/>
                <w:sz w:val="24"/>
                <w:szCs w:val="24"/>
              </w:rPr>
              <w:t>.</w:t>
            </w:r>
          </w:p>
        </w:tc>
        <w:tc>
          <w:tcPr>
            <w:tcW w:w="2756" w:type="dxa"/>
          </w:tcPr>
          <w:p w14:paraId="1DB0CFBE" w14:textId="0AC683D8" w:rsidR="00251B11" w:rsidRDefault="00251B11" w:rsidP="00251B11">
            <w:pPr>
              <w:pStyle w:val="BodyText"/>
              <w:spacing w:before="21"/>
              <w:ind w:right="52"/>
              <w:rPr>
                <w:rFonts w:cstheme="minorHAnsi"/>
                <w:sz w:val="24"/>
                <w:szCs w:val="24"/>
              </w:rPr>
            </w:pPr>
            <w:r>
              <w:rPr>
                <w:rFonts w:cstheme="minorHAnsi"/>
                <w:sz w:val="24"/>
                <w:szCs w:val="24"/>
              </w:rPr>
              <w:t>As per sanctioned plan annexed with agreement</w:t>
            </w:r>
          </w:p>
        </w:tc>
        <w:tc>
          <w:tcPr>
            <w:tcW w:w="2032" w:type="dxa"/>
          </w:tcPr>
          <w:p w14:paraId="231E7E99" w14:textId="74D45009" w:rsidR="00251B11" w:rsidRDefault="00251B11" w:rsidP="00251B11">
            <w:pPr>
              <w:pStyle w:val="BodyText"/>
              <w:spacing w:before="21"/>
              <w:ind w:right="52"/>
              <w:rPr>
                <w:rFonts w:cstheme="minorHAnsi"/>
                <w:sz w:val="24"/>
                <w:szCs w:val="24"/>
              </w:rPr>
            </w:pPr>
            <w:r w:rsidRPr="003D6BCB">
              <w:rPr>
                <w:rFonts w:cstheme="minorHAnsi"/>
                <w:sz w:val="24"/>
                <w:szCs w:val="24"/>
              </w:rPr>
              <w:t>As per sanctioned plan annexed with agreement</w:t>
            </w:r>
          </w:p>
        </w:tc>
        <w:tc>
          <w:tcPr>
            <w:tcW w:w="1891" w:type="dxa"/>
          </w:tcPr>
          <w:p w14:paraId="63EB6D80" w14:textId="368E03E6" w:rsidR="00251B11" w:rsidRDefault="00251B11" w:rsidP="00251B11">
            <w:pPr>
              <w:pStyle w:val="BodyText"/>
              <w:spacing w:before="21"/>
              <w:ind w:right="52"/>
              <w:rPr>
                <w:rFonts w:cstheme="minorHAnsi"/>
                <w:sz w:val="24"/>
                <w:szCs w:val="24"/>
              </w:rPr>
            </w:pPr>
            <w:r w:rsidRPr="003D6BCB">
              <w:rPr>
                <w:rFonts w:cstheme="minorHAnsi"/>
                <w:sz w:val="24"/>
                <w:szCs w:val="24"/>
              </w:rPr>
              <w:t>As per sanctioned plan annexed with agreement</w:t>
            </w:r>
          </w:p>
        </w:tc>
        <w:tc>
          <w:tcPr>
            <w:tcW w:w="1855" w:type="dxa"/>
          </w:tcPr>
          <w:p w14:paraId="59D4B0FF" w14:textId="5CB05CA7" w:rsidR="00251B11" w:rsidRDefault="00251B11" w:rsidP="00251B11">
            <w:pPr>
              <w:pStyle w:val="BodyText"/>
              <w:spacing w:before="21"/>
              <w:ind w:right="52"/>
              <w:rPr>
                <w:rFonts w:cstheme="minorHAnsi"/>
                <w:sz w:val="24"/>
                <w:szCs w:val="24"/>
              </w:rPr>
            </w:pPr>
            <w:r w:rsidRPr="003D6BCB">
              <w:rPr>
                <w:rFonts w:cstheme="minorHAnsi"/>
                <w:sz w:val="24"/>
                <w:szCs w:val="24"/>
              </w:rPr>
              <w:t xml:space="preserve">As </w:t>
            </w:r>
            <w:r w:rsidR="0093311E">
              <w:rPr>
                <w:rFonts w:cstheme="minorHAnsi"/>
                <w:sz w:val="24"/>
                <w:szCs w:val="24"/>
              </w:rPr>
              <w:t>per the BIS Standards</w:t>
            </w:r>
          </w:p>
        </w:tc>
      </w:tr>
    </w:tbl>
    <w:p w14:paraId="7349E854" w14:textId="77777777" w:rsidR="00A8487B" w:rsidRPr="008824F0" w:rsidRDefault="00A8487B" w:rsidP="00A8487B">
      <w:pPr>
        <w:pStyle w:val="BodyText"/>
        <w:spacing w:before="21"/>
        <w:ind w:right="52"/>
        <w:rPr>
          <w:rFonts w:asciiTheme="minorHAnsi" w:hAnsiTheme="minorHAnsi" w:cstheme="minorHAnsi"/>
          <w:sz w:val="24"/>
          <w:szCs w:val="24"/>
        </w:rPr>
      </w:pPr>
    </w:p>
    <w:p w14:paraId="7562D4AD" w14:textId="77777777" w:rsidR="00A8487B" w:rsidRPr="000A6B35" w:rsidRDefault="00A8487B" w:rsidP="00A8487B">
      <w:pPr>
        <w:pStyle w:val="BodyText"/>
        <w:spacing w:before="21"/>
        <w:ind w:right="52"/>
        <w:rPr>
          <w:rFonts w:ascii="Bookman Old Style" w:hAnsi="Bookman Old Style"/>
          <w:sz w:val="24"/>
          <w:szCs w:val="24"/>
          <w:lang w:bidi="ar-SA"/>
        </w:rPr>
      </w:pPr>
      <w:r w:rsidRPr="000A6B35">
        <w:rPr>
          <w:rFonts w:ascii="Bookman Old Style" w:hAnsi="Bookman Old Style"/>
          <w:sz w:val="24"/>
          <w:szCs w:val="24"/>
          <w:lang w:bidi="ar-SA"/>
        </w:rPr>
        <w:t>Note:</w:t>
      </w:r>
    </w:p>
    <w:p w14:paraId="6B85DBEB" w14:textId="77777777" w:rsidR="00A8487B" w:rsidRDefault="00A8487B" w:rsidP="00A8487B">
      <w:pPr>
        <w:pStyle w:val="BodyText"/>
        <w:spacing w:before="21"/>
        <w:ind w:right="52"/>
        <w:rPr>
          <w:rFonts w:ascii="Bookman Old Style" w:hAnsi="Bookman Old Style"/>
          <w:sz w:val="24"/>
          <w:szCs w:val="24"/>
          <w:lang w:bidi="ar-SA"/>
        </w:rPr>
      </w:pPr>
      <w:r w:rsidRPr="000A6B35">
        <w:rPr>
          <w:rFonts w:ascii="Bookman Old Style" w:hAnsi="Bookman Old Style"/>
          <w:sz w:val="24"/>
          <w:szCs w:val="24"/>
          <w:lang w:bidi="ar-SA"/>
        </w:rPr>
        <w:t>At 'A': to provide the details of the common areas provided for the project.</w:t>
      </w:r>
    </w:p>
    <w:p w14:paraId="0952B5F1" w14:textId="77777777" w:rsidR="00A8487B" w:rsidRPr="000A6B35" w:rsidRDefault="00A8487B" w:rsidP="00A8487B">
      <w:pPr>
        <w:pStyle w:val="BodyText"/>
        <w:spacing w:before="21"/>
        <w:ind w:right="52"/>
        <w:rPr>
          <w:rFonts w:ascii="Bookman Old Style" w:hAnsi="Bookman Old Style"/>
          <w:sz w:val="24"/>
          <w:szCs w:val="24"/>
          <w:lang w:bidi="ar-SA"/>
        </w:rPr>
      </w:pPr>
    </w:p>
    <w:p w14:paraId="451AA3DC" w14:textId="77777777" w:rsidR="00A8487B" w:rsidRDefault="00A8487B" w:rsidP="00A8487B">
      <w:pPr>
        <w:pStyle w:val="BodyText"/>
        <w:spacing w:before="21"/>
        <w:ind w:right="52"/>
        <w:rPr>
          <w:rFonts w:ascii="Bookman Old Style" w:hAnsi="Bookman Old Style"/>
          <w:sz w:val="24"/>
          <w:szCs w:val="24"/>
          <w:lang w:bidi="ar-SA"/>
        </w:rPr>
      </w:pPr>
      <w:r w:rsidRPr="000A6B35">
        <w:rPr>
          <w:rFonts w:ascii="Bookman Old Style" w:hAnsi="Bookman Old Style"/>
          <w:sz w:val="24"/>
          <w:szCs w:val="24"/>
          <w:lang w:bidi="ar-SA"/>
        </w:rPr>
        <w:t>At 'B': to provide the details of the facilities / amenities provided/to be provided within the building including in the common area of the building:</w:t>
      </w:r>
    </w:p>
    <w:p w14:paraId="31067D38" w14:textId="77777777" w:rsidR="00A8487B" w:rsidRPr="000A6B35" w:rsidRDefault="00A8487B" w:rsidP="00A8487B">
      <w:pPr>
        <w:pStyle w:val="BodyText"/>
        <w:spacing w:before="21"/>
        <w:ind w:right="52"/>
        <w:rPr>
          <w:rFonts w:ascii="Bookman Old Style" w:hAnsi="Bookman Old Style"/>
          <w:sz w:val="24"/>
          <w:szCs w:val="24"/>
          <w:lang w:bidi="ar-SA"/>
        </w:rPr>
      </w:pPr>
    </w:p>
    <w:p w14:paraId="60FE9FB0" w14:textId="4C219CDF" w:rsidR="00A8487B" w:rsidRPr="000A6B35" w:rsidRDefault="00A8487B" w:rsidP="00A8487B">
      <w:pPr>
        <w:pStyle w:val="BodyText"/>
        <w:spacing w:before="21"/>
        <w:ind w:right="52"/>
        <w:rPr>
          <w:rFonts w:ascii="Bookman Old Style" w:hAnsi="Bookman Old Style"/>
          <w:sz w:val="24"/>
          <w:szCs w:val="24"/>
          <w:lang w:bidi="ar-SA"/>
        </w:rPr>
      </w:pPr>
      <w:r w:rsidRPr="000A6B35">
        <w:rPr>
          <w:rFonts w:ascii="Bookman Old Style" w:hAnsi="Bookman Old Style"/>
          <w:sz w:val="24"/>
          <w:szCs w:val="24"/>
          <w:lang w:bidi="ar-SA"/>
        </w:rPr>
        <w:t>At ‘</w:t>
      </w:r>
      <w:r w:rsidR="0093311E">
        <w:rPr>
          <w:rFonts w:ascii="Bookman Old Style" w:hAnsi="Bookman Old Style"/>
          <w:sz w:val="24"/>
          <w:szCs w:val="24"/>
          <w:lang w:bidi="ar-SA"/>
        </w:rPr>
        <w:t>C</w:t>
      </w:r>
      <w:r w:rsidRPr="000A6B35">
        <w:rPr>
          <w:rFonts w:ascii="Bookman Old Style" w:hAnsi="Bookman Old Style"/>
          <w:sz w:val="24"/>
          <w:szCs w:val="24"/>
          <w:lang w:bidi="ar-SA"/>
        </w:rPr>
        <w:t>’: to provide details and specifications of the lifts.</w:t>
      </w:r>
    </w:p>
    <w:p w14:paraId="234114AE" w14:textId="77777777" w:rsidR="00A8487B" w:rsidRDefault="00A8487B" w:rsidP="00A8487B"/>
    <w:p w14:paraId="28E8FCC6" w14:textId="77777777" w:rsidR="00A8487B" w:rsidRPr="00E66BC1" w:rsidRDefault="00A8487B" w:rsidP="003E650E">
      <w:pPr>
        <w:pStyle w:val="PlainText"/>
        <w:jc w:val="both"/>
        <w:rPr>
          <w:rFonts w:ascii="Bookman Old Style" w:hAnsi="Bookman Old Style"/>
          <w:b/>
          <w:sz w:val="24"/>
          <w:szCs w:val="24"/>
          <w:u w:val="single"/>
        </w:rPr>
      </w:pPr>
    </w:p>
    <w:p w14:paraId="0E8B6E1F" w14:textId="77777777" w:rsidR="00A8487B" w:rsidRPr="00E66BC1" w:rsidRDefault="00A8487B" w:rsidP="00A8487B">
      <w:pPr>
        <w:pStyle w:val="PlainText"/>
        <w:ind w:left="720" w:firstLine="720"/>
        <w:jc w:val="both"/>
        <w:rPr>
          <w:rFonts w:ascii="Bookman Old Style" w:hAnsi="Bookman Old Style"/>
          <w:b/>
          <w:sz w:val="24"/>
          <w:szCs w:val="24"/>
          <w:u w:val="single"/>
        </w:rPr>
      </w:pPr>
      <w:r w:rsidRPr="00E66BC1">
        <w:rPr>
          <w:rFonts w:ascii="Bookman Old Style" w:hAnsi="Bookman Old Style"/>
          <w:b/>
          <w:sz w:val="24"/>
          <w:szCs w:val="24"/>
          <w:u w:val="single"/>
        </w:rPr>
        <w:t>THE SIXTH SCHEDULE ABOVE REFERRED TO</w:t>
      </w:r>
    </w:p>
    <w:p w14:paraId="160C5B54" w14:textId="77777777" w:rsidR="00A8487B" w:rsidRPr="00E66BC1" w:rsidRDefault="00A8487B" w:rsidP="00A8487B">
      <w:pPr>
        <w:pStyle w:val="PlainText"/>
        <w:ind w:left="1440" w:firstLine="720"/>
        <w:jc w:val="both"/>
        <w:rPr>
          <w:rFonts w:ascii="Bookman Old Style" w:hAnsi="Bookman Old Style"/>
          <w:b/>
          <w:sz w:val="24"/>
          <w:szCs w:val="24"/>
          <w:u w:val="single"/>
        </w:rPr>
      </w:pPr>
      <w:r w:rsidRPr="00E66BC1">
        <w:rPr>
          <w:rFonts w:ascii="Bookman Old Style" w:hAnsi="Bookman Old Style"/>
          <w:b/>
          <w:sz w:val="24"/>
          <w:szCs w:val="24"/>
          <w:u w:val="single"/>
        </w:rPr>
        <w:t>(Common Expenses &amp; Outgoings)</w:t>
      </w:r>
    </w:p>
    <w:p w14:paraId="7318649A" w14:textId="77777777" w:rsidR="00A8487B" w:rsidRPr="00E66BC1" w:rsidRDefault="00A8487B" w:rsidP="00A8487B">
      <w:pPr>
        <w:pStyle w:val="PlainText"/>
        <w:jc w:val="center"/>
        <w:rPr>
          <w:rFonts w:ascii="Bookman Old Style" w:hAnsi="Bookman Old Style" w:cs="Tahoma"/>
          <w:b/>
          <w:sz w:val="24"/>
          <w:szCs w:val="24"/>
          <w:u w:val="single"/>
        </w:rPr>
      </w:pPr>
    </w:p>
    <w:p w14:paraId="09D865E7"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Maintenance and repairs of Common areas and facilities.</w:t>
      </w:r>
    </w:p>
    <w:p w14:paraId="4DCA0F6E"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Wages of Watchmen (Security) Sweepers (Housekeeping) etc.</w:t>
      </w:r>
    </w:p>
    <w:p w14:paraId="5BBED7DC"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Diesel for Generators.</w:t>
      </w:r>
    </w:p>
    <w:p w14:paraId="436BF826"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Property Insurance Charges</w:t>
      </w:r>
    </w:p>
    <w:p w14:paraId="201BB2DB"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Electricity Charges of Common Meters of Common Areas.</w:t>
      </w:r>
    </w:p>
    <w:p w14:paraId="61A9485C"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Garbage disposal Expenses.</w:t>
      </w:r>
    </w:p>
    <w:p w14:paraId="3649D23B"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Garden Maintenance Expenses.</w:t>
      </w:r>
    </w:p>
    <w:p w14:paraId="4912EEFC"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Pest Control Expenses.</w:t>
      </w:r>
    </w:p>
    <w:p w14:paraId="7667134F"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Society Manager and other staff Salary.</w:t>
      </w:r>
    </w:p>
    <w:p w14:paraId="6B5CAEC4"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Printing and Stationary.</w:t>
      </w:r>
    </w:p>
    <w:p w14:paraId="5DA972C9"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 xml:space="preserve">Annual Maintenance Contract Charges for Lift, Generator, STP, OWC, RO Plant, Fire Fighting Equipment’s </w:t>
      </w:r>
      <w:proofErr w:type="spellStart"/>
      <w:r w:rsidRPr="00E66BC1">
        <w:rPr>
          <w:rFonts w:ascii="Bookman Old Style" w:hAnsi="Bookman Old Style" w:cs="Tahoma"/>
          <w:sz w:val="24"/>
          <w:szCs w:val="24"/>
        </w:rPr>
        <w:t>etc</w:t>
      </w:r>
      <w:proofErr w:type="spellEnd"/>
    </w:p>
    <w:p w14:paraId="48A58447"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Expenses for Water as may be required to be purchased from private sources including Water Tanker</w:t>
      </w:r>
    </w:p>
    <w:p w14:paraId="10D069EB"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Revenue Assessment.</w:t>
      </w:r>
    </w:p>
    <w:p w14:paraId="267C12D9"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N.A. Tax</w:t>
      </w:r>
    </w:p>
    <w:p w14:paraId="00EBC456"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All other taxes, levies, charges and ceases.</w:t>
      </w:r>
    </w:p>
    <w:p w14:paraId="6FD7BEE0" w14:textId="77777777" w:rsidR="00A8487B" w:rsidRPr="00E66BC1"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Social gathering and other function Expenses.</w:t>
      </w:r>
    </w:p>
    <w:p w14:paraId="4A0D1D3E" w14:textId="2F8CC0AA" w:rsidR="00A8487B" w:rsidRPr="003E650E" w:rsidRDefault="00A8487B" w:rsidP="00A8487B">
      <w:pPr>
        <w:pStyle w:val="PlainText"/>
        <w:numPr>
          <w:ilvl w:val="0"/>
          <w:numId w:val="18"/>
        </w:numPr>
        <w:spacing w:before="120" w:after="120"/>
        <w:jc w:val="both"/>
        <w:rPr>
          <w:rFonts w:ascii="Bookman Old Style" w:hAnsi="Bookman Old Style" w:cs="Tahoma"/>
          <w:sz w:val="24"/>
          <w:szCs w:val="24"/>
        </w:rPr>
      </w:pPr>
      <w:r w:rsidRPr="00E66BC1">
        <w:rPr>
          <w:rFonts w:ascii="Bookman Old Style" w:hAnsi="Bookman Old Style" w:cs="Tahoma"/>
          <w:sz w:val="24"/>
          <w:szCs w:val="24"/>
        </w:rPr>
        <w:t>Expenses of and incidental to the Management and Maintenance of the said Project.</w:t>
      </w:r>
    </w:p>
    <w:p w14:paraId="4CCCCF4F" w14:textId="77777777" w:rsidR="000769FA" w:rsidRDefault="000769FA" w:rsidP="000769FA">
      <w:pPr>
        <w:rPr>
          <w:rFonts w:ascii="Bookman Old Style" w:hAnsi="Bookman Old Style" w:cs="Tahoma"/>
          <w:sz w:val="24"/>
          <w:szCs w:val="24"/>
        </w:rPr>
      </w:pPr>
    </w:p>
    <w:p w14:paraId="121F9CAF" w14:textId="77777777" w:rsidR="000769FA" w:rsidRDefault="000769FA" w:rsidP="000769FA">
      <w:pPr>
        <w:rPr>
          <w:rFonts w:ascii="Bookman Old Style" w:hAnsi="Bookman Old Style" w:cs="Tahoma"/>
          <w:sz w:val="24"/>
          <w:szCs w:val="24"/>
        </w:rPr>
      </w:pPr>
    </w:p>
    <w:p w14:paraId="5DE35938" w14:textId="77777777" w:rsidR="00043CAC" w:rsidRDefault="00043CAC" w:rsidP="000769FA">
      <w:pPr>
        <w:rPr>
          <w:rFonts w:ascii="Bookman Old Style" w:hAnsi="Bookman Old Style" w:cs="Tahoma"/>
          <w:sz w:val="24"/>
          <w:szCs w:val="24"/>
        </w:rPr>
      </w:pPr>
    </w:p>
    <w:p w14:paraId="14F80CEA" w14:textId="77777777" w:rsidR="00043CAC" w:rsidRDefault="00043CAC" w:rsidP="000769FA">
      <w:pPr>
        <w:rPr>
          <w:rFonts w:ascii="Bookman Old Style" w:hAnsi="Bookman Old Style" w:cs="Tahoma"/>
          <w:sz w:val="24"/>
          <w:szCs w:val="24"/>
        </w:rPr>
      </w:pPr>
    </w:p>
    <w:p w14:paraId="20BE693C" w14:textId="77777777" w:rsidR="00043CAC" w:rsidRDefault="00043CAC" w:rsidP="000769FA">
      <w:pPr>
        <w:rPr>
          <w:rFonts w:ascii="Bookman Old Style" w:hAnsi="Bookman Old Style" w:cs="Tahoma"/>
          <w:sz w:val="24"/>
          <w:szCs w:val="24"/>
        </w:rPr>
      </w:pPr>
    </w:p>
    <w:p w14:paraId="23A17BBD" w14:textId="0B143192" w:rsidR="006F7713" w:rsidRPr="000769FA" w:rsidRDefault="006F7713" w:rsidP="000769FA">
      <w:pPr>
        <w:rPr>
          <w:rFonts w:ascii="Bookman Old Style" w:hAnsi="Bookman Old Style"/>
          <w:sz w:val="24"/>
          <w:szCs w:val="24"/>
          <w:lang w:val="en-US" w:eastAsia="en-US" w:bidi="ar-SA"/>
        </w:rPr>
      </w:pPr>
      <w:r w:rsidRPr="003759A3">
        <w:rPr>
          <w:rFonts w:ascii="Bookman Old Style" w:hAnsi="Bookman Old Style" w:cs="Tahoma"/>
          <w:sz w:val="24"/>
          <w:szCs w:val="24"/>
        </w:rPr>
        <w:lastRenderedPageBreak/>
        <w:t>SIGNED &amp; DELIVERED by the</w:t>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p>
    <w:p w14:paraId="0514D12A" w14:textId="4D29FAC2" w:rsidR="006F7713" w:rsidRPr="003759A3" w:rsidRDefault="006F7713" w:rsidP="006F7713">
      <w:pPr>
        <w:pStyle w:val="PlainText"/>
        <w:rPr>
          <w:rFonts w:ascii="Bookman Old Style" w:hAnsi="Bookman Old Style" w:cs="Tahoma"/>
          <w:sz w:val="24"/>
          <w:szCs w:val="24"/>
        </w:rPr>
      </w:pPr>
      <w:r w:rsidRPr="003759A3">
        <w:rPr>
          <w:rFonts w:ascii="Bookman Old Style" w:hAnsi="Bookman Old Style" w:cs="Tahoma"/>
          <w:sz w:val="24"/>
          <w:szCs w:val="24"/>
        </w:rPr>
        <w:t>within named Promoter</w:t>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p>
    <w:p w14:paraId="0AA8E106" w14:textId="6FFCB7F4" w:rsidR="006F7713" w:rsidRPr="003759A3" w:rsidRDefault="006F7713" w:rsidP="006F7713">
      <w:pPr>
        <w:pStyle w:val="PlainText"/>
        <w:rPr>
          <w:rFonts w:ascii="Bookman Old Style" w:eastAsia="Helvetica Neue" w:hAnsi="Bookman Old Style" w:cs="Helvetica Neue"/>
          <w:b/>
          <w:sz w:val="24"/>
          <w:szCs w:val="24"/>
        </w:rPr>
      </w:pPr>
      <w:r w:rsidRPr="003759A3">
        <w:rPr>
          <w:rFonts w:ascii="Bookman Old Style" w:eastAsia="Helvetica Neue" w:hAnsi="Bookman Old Style" w:cs="Helvetica Neue"/>
          <w:b/>
          <w:sz w:val="24"/>
          <w:szCs w:val="24"/>
        </w:rPr>
        <w:t>XRBIA MIRTH PROPERTIES LLP</w:t>
      </w:r>
      <w:r w:rsidRPr="003759A3">
        <w:rPr>
          <w:rFonts w:ascii="Bookman Old Style" w:eastAsia="Helvetica Neue" w:hAnsi="Bookman Old Style" w:cs="Helvetica Neue"/>
          <w:b/>
          <w:sz w:val="24"/>
          <w:szCs w:val="24"/>
        </w:rPr>
        <w:tab/>
      </w:r>
      <w:r w:rsidRPr="003759A3">
        <w:rPr>
          <w:rFonts w:ascii="Bookman Old Style" w:eastAsia="Helvetica Neue" w:hAnsi="Bookman Old Style" w:cs="Helvetica Neue"/>
          <w:b/>
          <w:sz w:val="24"/>
          <w:szCs w:val="24"/>
        </w:rPr>
        <w:tab/>
      </w:r>
    </w:p>
    <w:p w14:paraId="0BCD4F77" w14:textId="762E799F" w:rsidR="006F7713" w:rsidRPr="003759A3" w:rsidRDefault="006F7713" w:rsidP="006F7713">
      <w:pPr>
        <w:pStyle w:val="PlainText"/>
        <w:rPr>
          <w:rFonts w:ascii="Bookman Old Style" w:eastAsia="Helvetica Neue" w:hAnsi="Bookman Old Style" w:cs="Helvetica Neue"/>
          <w:sz w:val="24"/>
          <w:szCs w:val="24"/>
        </w:rPr>
      </w:pPr>
      <w:r w:rsidRPr="003759A3">
        <w:rPr>
          <w:rFonts w:ascii="Bookman Old Style" w:eastAsia="Helvetica Neue" w:hAnsi="Bookman Old Style" w:cs="Helvetica Neue"/>
          <w:sz w:val="24"/>
          <w:szCs w:val="24"/>
        </w:rPr>
        <w:t xml:space="preserve">Through its Authorized Signatory, </w:t>
      </w:r>
      <w:r w:rsidRPr="003759A3">
        <w:rPr>
          <w:rFonts w:ascii="Bookman Old Style" w:eastAsia="Helvetica Neue" w:hAnsi="Bookman Old Style" w:cs="Helvetica Neue"/>
          <w:sz w:val="24"/>
          <w:szCs w:val="24"/>
        </w:rPr>
        <w:tab/>
      </w:r>
      <w:r w:rsidRPr="003759A3">
        <w:rPr>
          <w:rFonts w:ascii="Bookman Old Style" w:eastAsia="Helvetica Neue" w:hAnsi="Bookman Old Style" w:cs="Helvetica Neue"/>
          <w:sz w:val="24"/>
          <w:szCs w:val="24"/>
        </w:rPr>
        <w:tab/>
      </w:r>
    </w:p>
    <w:p w14:paraId="5E6E491E" w14:textId="77777777" w:rsidR="006F7713" w:rsidRPr="003759A3" w:rsidRDefault="006F7713" w:rsidP="006F7713">
      <w:pPr>
        <w:pStyle w:val="PlainText"/>
        <w:rPr>
          <w:rFonts w:ascii="Bookman Old Style" w:eastAsia="Helvetica Neue" w:hAnsi="Bookman Old Style" w:cs="Helvetica Neue"/>
          <w:sz w:val="24"/>
          <w:szCs w:val="24"/>
        </w:rPr>
      </w:pPr>
    </w:p>
    <w:p w14:paraId="47F7E947" w14:textId="23726236" w:rsidR="006F7713" w:rsidRPr="003759A3" w:rsidRDefault="006F7713" w:rsidP="006F7713">
      <w:pPr>
        <w:pStyle w:val="PlainText"/>
        <w:rPr>
          <w:rFonts w:ascii="Bookman Old Style" w:eastAsia="Helvetica Neue" w:hAnsi="Bookman Old Style" w:cs="Helvetica Neue"/>
          <w:sz w:val="24"/>
          <w:szCs w:val="24"/>
        </w:rPr>
      </w:pPr>
      <w:r w:rsidRPr="003759A3">
        <w:rPr>
          <w:rFonts w:ascii="Bookman Old Style" w:eastAsia="Helvetica Neue" w:hAnsi="Bookman Old Style" w:cs="Helvetica Neue"/>
          <w:sz w:val="24"/>
          <w:szCs w:val="24"/>
        </w:rPr>
        <w:t>_____________________________________</w:t>
      </w:r>
      <w:r w:rsidRPr="003759A3">
        <w:rPr>
          <w:rFonts w:ascii="Bookman Old Style" w:eastAsia="Helvetica Neue" w:hAnsi="Bookman Old Style" w:cs="Helvetica Neue"/>
          <w:sz w:val="24"/>
          <w:szCs w:val="24"/>
        </w:rPr>
        <w:tab/>
      </w:r>
    </w:p>
    <w:p w14:paraId="0CBD196B" w14:textId="77777777" w:rsidR="006F7713" w:rsidRPr="00110FEF" w:rsidRDefault="006F7713" w:rsidP="006F7713">
      <w:pPr>
        <w:pStyle w:val="PlainText"/>
        <w:rPr>
          <w:rFonts w:ascii="Bookman Old Style" w:eastAsia="Helvetica Neue" w:hAnsi="Bookman Old Style" w:cs="Helvetica Neue"/>
          <w:b/>
          <w:sz w:val="24"/>
          <w:szCs w:val="24"/>
        </w:rPr>
      </w:pPr>
      <w:r w:rsidRPr="00110FEF">
        <w:rPr>
          <w:rFonts w:ascii="Bookman Old Style" w:eastAsia="Helvetica Neue" w:hAnsi="Bookman Old Style" w:cs="Helvetica Neue"/>
          <w:b/>
          <w:sz w:val="24"/>
          <w:szCs w:val="24"/>
        </w:rPr>
        <w:t>MR. DATTATRAY MARUTIRAO</w:t>
      </w:r>
    </w:p>
    <w:p w14:paraId="4D84E26E" w14:textId="20421D7F" w:rsidR="006F7713" w:rsidRPr="003759A3" w:rsidRDefault="006F7713" w:rsidP="006F7713">
      <w:pPr>
        <w:pStyle w:val="PlainText"/>
        <w:rPr>
          <w:rFonts w:ascii="Bookman Old Style" w:eastAsia="Helvetica Neue" w:hAnsi="Bookman Old Style" w:cs="Helvetica Neue"/>
          <w:sz w:val="24"/>
          <w:szCs w:val="24"/>
        </w:rPr>
      </w:pPr>
      <w:r w:rsidRPr="00110FEF">
        <w:rPr>
          <w:rFonts w:ascii="Bookman Old Style" w:eastAsia="Helvetica Neue" w:hAnsi="Bookman Old Style" w:cs="Helvetica Neue"/>
          <w:b/>
          <w:sz w:val="24"/>
          <w:szCs w:val="24"/>
        </w:rPr>
        <w:t>PARSHURAM</w:t>
      </w:r>
      <w:r w:rsidRPr="003759A3">
        <w:rPr>
          <w:rFonts w:ascii="Bookman Old Style" w:eastAsia="Helvetica Neue" w:hAnsi="Bookman Old Style" w:cs="Helvetica Neue"/>
          <w:sz w:val="24"/>
          <w:szCs w:val="24"/>
        </w:rPr>
        <w:tab/>
      </w:r>
      <w:r>
        <w:rPr>
          <w:rFonts w:ascii="Bookman Old Style" w:eastAsia="Helvetica Neue" w:hAnsi="Bookman Old Style" w:cs="Helvetica Neue"/>
          <w:sz w:val="24"/>
          <w:szCs w:val="24"/>
        </w:rPr>
        <w:tab/>
      </w:r>
      <w:r>
        <w:rPr>
          <w:rFonts w:ascii="Bookman Old Style" w:eastAsia="Helvetica Neue" w:hAnsi="Bookman Old Style" w:cs="Helvetica Neue"/>
          <w:sz w:val="24"/>
          <w:szCs w:val="24"/>
        </w:rPr>
        <w:tab/>
      </w:r>
      <w:r>
        <w:rPr>
          <w:rFonts w:ascii="Bookman Old Style" w:eastAsia="Helvetica Neue" w:hAnsi="Bookman Old Style" w:cs="Helvetica Neue"/>
          <w:sz w:val="24"/>
          <w:szCs w:val="24"/>
        </w:rPr>
        <w:tab/>
      </w:r>
      <w:r>
        <w:rPr>
          <w:rFonts w:ascii="Bookman Old Style" w:eastAsia="Helvetica Neue" w:hAnsi="Bookman Old Style" w:cs="Helvetica Neue"/>
          <w:sz w:val="24"/>
          <w:szCs w:val="24"/>
        </w:rPr>
        <w:tab/>
      </w:r>
    </w:p>
    <w:p w14:paraId="7DEF7784" w14:textId="77777777" w:rsidR="006F7713" w:rsidRPr="003759A3" w:rsidRDefault="006F7713" w:rsidP="006F7713">
      <w:pPr>
        <w:pStyle w:val="PlainText"/>
        <w:rPr>
          <w:rFonts w:ascii="Bookman Old Style" w:eastAsia="Helvetica Neue" w:hAnsi="Bookman Old Style" w:cs="Helvetica Neue"/>
          <w:sz w:val="24"/>
          <w:szCs w:val="24"/>
        </w:rPr>
      </w:pPr>
      <w:r w:rsidRPr="003759A3">
        <w:rPr>
          <w:rFonts w:ascii="Bookman Old Style" w:eastAsia="Helvetica Neue" w:hAnsi="Bookman Old Style" w:cs="Helvetica Neue"/>
          <w:sz w:val="24"/>
          <w:szCs w:val="24"/>
        </w:rPr>
        <w:t xml:space="preserve"> And</w:t>
      </w:r>
    </w:p>
    <w:p w14:paraId="66C8EFD2" w14:textId="77777777" w:rsidR="006F7713" w:rsidRPr="003759A3" w:rsidRDefault="006F7713" w:rsidP="006F7713">
      <w:pPr>
        <w:pStyle w:val="PlainText"/>
        <w:spacing w:after="120"/>
        <w:jc w:val="both"/>
        <w:rPr>
          <w:rFonts w:ascii="Bookman Old Style" w:hAnsi="Bookman Old Style" w:cs="Tahoma"/>
          <w:sz w:val="24"/>
          <w:szCs w:val="24"/>
        </w:rPr>
      </w:pPr>
    </w:p>
    <w:p w14:paraId="45A548A5" w14:textId="4CBA4050"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SIGNED &amp; DELIVERED by the</w:t>
      </w:r>
      <w:r w:rsidRPr="003759A3">
        <w:rPr>
          <w:rFonts w:ascii="Bookman Old Style" w:hAnsi="Bookman Old Style" w:cs="Tahoma"/>
          <w:sz w:val="24"/>
          <w:szCs w:val="24"/>
        </w:rPr>
        <w:tab/>
      </w:r>
      <w:r w:rsidRPr="003759A3">
        <w:rPr>
          <w:rFonts w:ascii="Bookman Old Style" w:hAnsi="Bookman Old Style" w:cs="Tahoma"/>
          <w:sz w:val="24"/>
          <w:szCs w:val="24"/>
        </w:rPr>
        <w:tab/>
        <w:t xml:space="preserve"> </w:t>
      </w:r>
      <w:r w:rsidRPr="003759A3">
        <w:rPr>
          <w:rFonts w:ascii="Bookman Old Style" w:hAnsi="Bookman Old Style" w:cs="Tahoma"/>
          <w:sz w:val="24"/>
          <w:szCs w:val="24"/>
        </w:rPr>
        <w:tab/>
      </w:r>
    </w:p>
    <w:p w14:paraId="70E0B75B" w14:textId="63DC572B"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within named Allottee/s</w:t>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p>
    <w:p w14:paraId="77E720F5" w14:textId="77777777" w:rsidR="006F7713" w:rsidRPr="003759A3" w:rsidRDefault="006F7713" w:rsidP="006F7713">
      <w:pPr>
        <w:pStyle w:val="PlainText"/>
        <w:spacing w:after="120"/>
        <w:jc w:val="both"/>
        <w:rPr>
          <w:rFonts w:ascii="Bookman Old Style" w:hAnsi="Bookman Old Style" w:cs="Tahoma"/>
          <w:sz w:val="24"/>
          <w:szCs w:val="24"/>
        </w:rPr>
      </w:pPr>
    </w:p>
    <w:p w14:paraId="601F6F23" w14:textId="77777777" w:rsidR="00E42367" w:rsidRDefault="00E42367" w:rsidP="006F7713">
      <w:pPr>
        <w:pStyle w:val="PlainText"/>
        <w:spacing w:after="120"/>
        <w:jc w:val="both"/>
        <w:rPr>
          <w:rFonts w:ascii="Bookman Old Style" w:hAnsi="Bookman Old Style" w:cs="Tahoma"/>
          <w:b/>
          <w:bCs/>
          <w:sz w:val="24"/>
          <w:szCs w:val="24"/>
        </w:rPr>
      </w:pPr>
    </w:p>
    <w:p w14:paraId="5CB66BF4" w14:textId="2C6D33C7" w:rsidR="006F7713" w:rsidRDefault="00043CAC" w:rsidP="006F7713">
      <w:pPr>
        <w:pStyle w:val="PlainText"/>
        <w:spacing w:after="120"/>
        <w:jc w:val="both"/>
        <w:rPr>
          <w:rFonts w:ascii="Bookman Old Style" w:hAnsi="Bookman Old Style"/>
          <w:b/>
          <w:bCs/>
          <w:sz w:val="24"/>
          <w:szCs w:val="24"/>
        </w:rPr>
      </w:pPr>
      <w:r>
        <w:rPr>
          <w:rFonts w:ascii="Bookman Old Style" w:hAnsi="Bookman Old Style"/>
          <w:b/>
          <w:bCs/>
          <w:sz w:val="24"/>
          <w:szCs w:val="24"/>
        </w:rPr>
        <w:t>PRIYA KAILASH PARDESHI</w:t>
      </w:r>
    </w:p>
    <w:p w14:paraId="5670FC4D" w14:textId="77777777" w:rsidR="00043CAC" w:rsidRDefault="00043CAC" w:rsidP="006F7713">
      <w:pPr>
        <w:pStyle w:val="PlainText"/>
        <w:spacing w:after="120"/>
        <w:jc w:val="both"/>
        <w:rPr>
          <w:rFonts w:ascii="Bookman Old Style" w:hAnsi="Bookman Old Style"/>
          <w:b/>
          <w:bCs/>
          <w:sz w:val="24"/>
          <w:szCs w:val="24"/>
        </w:rPr>
      </w:pPr>
    </w:p>
    <w:p w14:paraId="62CB9E92" w14:textId="77777777" w:rsidR="00043CAC" w:rsidRDefault="00043CAC" w:rsidP="006F7713">
      <w:pPr>
        <w:pStyle w:val="PlainText"/>
        <w:spacing w:after="120"/>
        <w:jc w:val="both"/>
        <w:rPr>
          <w:rFonts w:ascii="Bookman Old Style" w:hAnsi="Bookman Old Style"/>
          <w:b/>
          <w:bCs/>
          <w:sz w:val="24"/>
          <w:szCs w:val="24"/>
        </w:rPr>
      </w:pPr>
    </w:p>
    <w:p w14:paraId="5D584761"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 xml:space="preserve">in the presence of:         </w:t>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r w:rsidRPr="003759A3">
        <w:rPr>
          <w:rFonts w:ascii="Bookman Old Style" w:hAnsi="Bookman Old Style" w:cs="Tahoma"/>
          <w:sz w:val="24"/>
          <w:szCs w:val="24"/>
        </w:rPr>
        <w:tab/>
      </w:r>
    </w:p>
    <w:p w14:paraId="1EB748FB"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Witnesses:</w:t>
      </w:r>
    </w:p>
    <w:p w14:paraId="78777882"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1.</w:t>
      </w:r>
    </w:p>
    <w:p w14:paraId="1A56FD54"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Sign:</w:t>
      </w:r>
    </w:p>
    <w:p w14:paraId="16413AC9"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 xml:space="preserve">Name: </w:t>
      </w:r>
      <w:r>
        <w:rPr>
          <w:rFonts w:ascii="Bookman Old Style" w:hAnsi="Bookman Old Style" w:cs="Tahoma"/>
          <w:sz w:val="24"/>
          <w:szCs w:val="24"/>
        </w:rPr>
        <w:t>Dhanraj Chavan</w:t>
      </w:r>
    </w:p>
    <w:p w14:paraId="5F78FE7E"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Address: Bhairav Nagar, Dhanori, Pune 411015</w:t>
      </w:r>
    </w:p>
    <w:p w14:paraId="3FC820EF" w14:textId="77777777" w:rsidR="006F7713" w:rsidRPr="003759A3" w:rsidRDefault="006F7713" w:rsidP="006F7713">
      <w:pPr>
        <w:pStyle w:val="PlainText"/>
        <w:spacing w:after="120"/>
        <w:jc w:val="both"/>
        <w:rPr>
          <w:rFonts w:ascii="Bookman Old Style" w:hAnsi="Bookman Old Style" w:cs="Tahoma"/>
          <w:sz w:val="24"/>
          <w:szCs w:val="24"/>
        </w:rPr>
      </w:pPr>
    </w:p>
    <w:p w14:paraId="7BA43FA5"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2.</w:t>
      </w:r>
    </w:p>
    <w:p w14:paraId="672AA070"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Sign</w:t>
      </w:r>
    </w:p>
    <w:p w14:paraId="6959E07F"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Name: A</w:t>
      </w:r>
      <w:r>
        <w:rPr>
          <w:rFonts w:ascii="Bookman Old Style" w:hAnsi="Bookman Old Style" w:cs="Tahoma"/>
          <w:sz w:val="24"/>
          <w:szCs w:val="24"/>
        </w:rPr>
        <w:t>kshay Gaikwad</w:t>
      </w:r>
    </w:p>
    <w:p w14:paraId="380652FC" w14:textId="77777777" w:rsidR="006F7713" w:rsidRPr="003759A3" w:rsidRDefault="006F7713" w:rsidP="006F7713">
      <w:pPr>
        <w:pStyle w:val="PlainText"/>
        <w:spacing w:after="120"/>
        <w:jc w:val="both"/>
        <w:rPr>
          <w:rFonts w:ascii="Bookman Old Style" w:hAnsi="Bookman Old Style" w:cs="Tahoma"/>
          <w:sz w:val="24"/>
          <w:szCs w:val="24"/>
        </w:rPr>
      </w:pPr>
      <w:r w:rsidRPr="003759A3">
        <w:rPr>
          <w:rFonts w:ascii="Bookman Old Style" w:hAnsi="Bookman Old Style" w:cs="Tahoma"/>
          <w:sz w:val="24"/>
          <w:szCs w:val="24"/>
        </w:rPr>
        <w:t>Address: Lohegaon, Pune 411047</w:t>
      </w:r>
    </w:p>
    <w:sectPr w:rsidR="006F7713" w:rsidRPr="003759A3" w:rsidSect="00160154">
      <w:footerReference w:type="default" r:id="rId7"/>
      <w:pgSz w:w="12240" w:h="20160" w:code="5"/>
      <w:pgMar w:top="2835" w:right="1418" w:bottom="28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18E26" w14:textId="77777777" w:rsidR="00772189" w:rsidRDefault="00772189" w:rsidP="00E760CE">
      <w:r>
        <w:separator/>
      </w:r>
    </w:p>
  </w:endnote>
  <w:endnote w:type="continuationSeparator" w:id="0">
    <w:p w14:paraId="05FCBE79" w14:textId="77777777" w:rsidR="00772189" w:rsidRDefault="00772189" w:rsidP="00E76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eometr23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137737"/>
      <w:docPartObj>
        <w:docPartGallery w:val="Page Numbers (Bottom of Page)"/>
        <w:docPartUnique/>
      </w:docPartObj>
    </w:sdtPr>
    <w:sdtEndPr/>
    <w:sdtContent>
      <w:sdt>
        <w:sdtPr>
          <w:id w:val="1728636285"/>
          <w:docPartObj>
            <w:docPartGallery w:val="Page Numbers (Top of Page)"/>
            <w:docPartUnique/>
          </w:docPartObj>
        </w:sdtPr>
        <w:sdtEndPr/>
        <w:sdtContent>
          <w:p w14:paraId="3F90CE22" w14:textId="57A13710" w:rsidR="00B83D55" w:rsidRDefault="00B83D5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42538">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42538">
              <w:rPr>
                <w:b/>
                <w:bCs/>
                <w:noProof/>
              </w:rPr>
              <w:t>34</w:t>
            </w:r>
            <w:r>
              <w:rPr>
                <w:b/>
                <w:bCs/>
                <w:sz w:val="24"/>
                <w:szCs w:val="24"/>
              </w:rPr>
              <w:fldChar w:fldCharType="end"/>
            </w:r>
          </w:p>
        </w:sdtContent>
      </w:sdt>
    </w:sdtContent>
  </w:sdt>
  <w:p w14:paraId="594A062B" w14:textId="77777777" w:rsidR="00B83D55" w:rsidRDefault="00B83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28D" w14:textId="77777777" w:rsidR="00772189" w:rsidRDefault="00772189" w:rsidP="00E760CE">
      <w:r>
        <w:separator/>
      </w:r>
    </w:p>
  </w:footnote>
  <w:footnote w:type="continuationSeparator" w:id="0">
    <w:p w14:paraId="2E6C659F" w14:textId="77777777" w:rsidR="00772189" w:rsidRDefault="00772189" w:rsidP="00E76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E82"/>
    <w:multiLevelType w:val="hybridMultilevel"/>
    <w:tmpl w:val="2D9060C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4C5BCC"/>
    <w:multiLevelType w:val="multilevel"/>
    <w:tmpl w:val="A6C42660"/>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CC1EFA"/>
    <w:multiLevelType w:val="hybridMultilevel"/>
    <w:tmpl w:val="46E0785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8494DB6"/>
    <w:multiLevelType w:val="singleLevel"/>
    <w:tmpl w:val="FA1A5F6E"/>
    <w:lvl w:ilvl="0">
      <w:start w:val="1"/>
      <w:numFmt w:val="lowerRoman"/>
      <w:lvlText w:val="%1)"/>
      <w:lvlJc w:val="left"/>
      <w:pPr>
        <w:tabs>
          <w:tab w:val="num" w:pos="720"/>
        </w:tabs>
        <w:ind w:left="720" w:hanging="720"/>
      </w:pPr>
      <w:rPr>
        <w:rFonts w:hint="default"/>
      </w:rPr>
    </w:lvl>
  </w:abstractNum>
  <w:abstractNum w:abstractNumId="4" w15:restartNumberingAfterBreak="0">
    <w:nsid w:val="1B815081"/>
    <w:multiLevelType w:val="hybridMultilevel"/>
    <w:tmpl w:val="92704CF6"/>
    <w:lvl w:ilvl="0" w:tplc="702E338A">
      <w:start w:val="1"/>
      <w:numFmt w:val="lowerRoman"/>
      <w:lvlText w:val="%1."/>
      <w:lvlJc w:val="left"/>
      <w:pPr>
        <w:ind w:left="1440" w:hanging="720"/>
      </w:pPr>
      <w:rPr>
        <w:rFonts w:hint="default"/>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281A2BD0"/>
    <w:multiLevelType w:val="multilevel"/>
    <w:tmpl w:val="14FEAF2E"/>
    <w:lvl w:ilvl="0">
      <w:start w:val="1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B7735F2"/>
    <w:multiLevelType w:val="hybridMultilevel"/>
    <w:tmpl w:val="1A7A310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C401651"/>
    <w:multiLevelType w:val="hybridMultilevel"/>
    <w:tmpl w:val="BC0A5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C905D5"/>
    <w:multiLevelType w:val="multilevel"/>
    <w:tmpl w:val="C362F7AE"/>
    <w:lvl w:ilvl="0">
      <w:start w:val="13"/>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77061F1"/>
    <w:multiLevelType w:val="multilevel"/>
    <w:tmpl w:val="48D455C0"/>
    <w:lvl w:ilvl="0">
      <w:start w:val="2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F48259B"/>
    <w:multiLevelType w:val="hybridMultilevel"/>
    <w:tmpl w:val="B2783750"/>
    <w:lvl w:ilvl="0" w:tplc="40090015">
      <w:start w:val="1"/>
      <w:numFmt w:val="upp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690E0FF7"/>
    <w:multiLevelType w:val="hybridMultilevel"/>
    <w:tmpl w:val="3C54EDC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E213D89"/>
    <w:multiLevelType w:val="multilevel"/>
    <w:tmpl w:val="A6C42660"/>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0234A17"/>
    <w:multiLevelType w:val="hybridMultilevel"/>
    <w:tmpl w:val="BF942FD4"/>
    <w:lvl w:ilvl="0" w:tplc="26AE4C1C">
      <w:start w:val="1"/>
      <w:numFmt w:val="bullet"/>
      <w:lvlText w:val="●"/>
      <w:lvlJc w:val="left"/>
      <w:pPr>
        <w:ind w:left="360" w:hanging="360"/>
      </w:pPr>
    </w:lvl>
    <w:lvl w:ilvl="1" w:tplc="22A45F64">
      <w:start w:val="1"/>
      <w:numFmt w:val="bullet"/>
      <w:lvlText w:val="○"/>
      <w:lvlJc w:val="left"/>
      <w:pPr>
        <w:ind w:left="1080" w:hanging="360"/>
      </w:pPr>
    </w:lvl>
    <w:lvl w:ilvl="2" w:tplc="E1983DAA">
      <w:start w:val="1"/>
      <w:numFmt w:val="bullet"/>
      <w:lvlText w:val="■"/>
      <w:lvlJc w:val="left"/>
      <w:pPr>
        <w:ind w:left="1800" w:hanging="360"/>
      </w:pPr>
    </w:lvl>
    <w:lvl w:ilvl="3" w:tplc="07664452">
      <w:start w:val="1"/>
      <w:numFmt w:val="bullet"/>
      <w:lvlText w:val="●"/>
      <w:lvlJc w:val="left"/>
      <w:pPr>
        <w:ind w:left="2520" w:hanging="360"/>
      </w:pPr>
    </w:lvl>
    <w:lvl w:ilvl="4" w:tplc="84761D44">
      <w:start w:val="1"/>
      <w:numFmt w:val="bullet"/>
      <w:lvlText w:val="○"/>
      <w:lvlJc w:val="left"/>
      <w:pPr>
        <w:ind w:left="3240" w:hanging="360"/>
      </w:pPr>
    </w:lvl>
    <w:lvl w:ilvl="5" w:tplc="FA4A99CA">
      <w:start w:val="1"/>
      <w:numFmt w:val="bullet"/>
      <w:lvlText w:val="■"/>
      <w:lvlJc w:val="left"/>
      <w:pPr>
        <w:ind w:left="3960" w:hanging="360"/>
      </w:pPr>
    </w:lvl>
    <w:lvl w:ilvl="6" w:tplc="888248BE">
      <w:start w:val="1"/>
      <w:numFmt w:val="bullet"/>
      <w:lvlText w:val="●"/>
      <w:lvlJc w:val="left"/>
      <w:pPr>
        <w:ind w:left="4680" w:hanging="360"/>
      </w:pPr>
    </w:lvl>
    <w:lvl w:ilvl="7" w:tplc="03A2C76C">
      <w:start w:val="1"/>
      <w:numFmt w:val="bullet"/>
      <w:lvlText w:val="●"/>
      <w:lvlJc w:val="left"/>
      <w:pPr>
        <w:ind w:left="5400" w:hanging="360"/>
      </w:pPr>
    </w:lvl>
    <w:lvl w:ilvl="8" w:tplc="337ED30E">
      <w:start w:val="1"/>
      <w:numFmt w:val="bullet"/>
      <w:lvlText w:val="●"/>
      <w:lvlJc w:val="left"/>
      <w:pPr>
        <w:ind w:left="6120" w:hanging="360"/>
      </w:pPr>
    </w:lvl>
  </w:abstractNum>
  <w:abstractNum w:abstractNumId="14" w15:restartNumberingAfterBreak="0">
    <w:nsid w:val="714B1B45"/>
    <w:multiLevelType w:val="multilevel"/>
    <w:tmpl w:val="B150C17C"/>
    <w:lvl w:ilvl="0">
      <w:start w:val="15"/>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4E5436E"/>
    <w:multiLevelType w:val="hybridMultilevel"/>
    <w:tmpl w:val="076283D2"/>
    <w:lvl w:ilvl="0" w:tplc="04090017">
      <w:start w:val="1"/>
      <w:numFmt w:val="lowerLetter"/>
      <w:lvlText w:val="%1)"/>
      <w:lvlJc w:val="left"/>
      <w:pPr>
        <w:ind w:left="1620" w:hanging="360"/>
      </w:pPr>
    </w:lvl>
    <w:lvl w:ilvl="1" w:tplc="AB740564">
      <w:start w:val="1"/>
      <w:numFmt w:val="lowerRoman"/>
      <w:lvlText w:val="%2)"/>
      <w:lvlJc w:val="left"/>
      <w:pPr>
        <w:ind w:left="2700" w:hanging="720"/>
      </w:pPr>
      <w:rPr>
        <w:rFonts w:hint="default"/>
      </w:r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 w15:restartNumberingAfterBreak="0">
    <w:nsid w:val="7B9A0554"/>
    <w:multiLevelType w:val="hybridMultilevel"/>
    <w:tmpl w:val="29922B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6674510">
    <w:abstractNumId w:val="13"/>
    <w:lvlOverride w:ilvl="0">
      <w:startOverride w:val="1"/>
    </w:lvlOverride>
  </w:num>
  <w:num w:numId="2" w16cid:durableId="457185451">
    <w:abstractNumId w:val="13"/>
  </w:num>
  <w:num w:numId="3" w16cid:durableId="50470113">
    <w:abstractNumId w:val="10"/>
  </w:num>
  <w:num w:numId="4" w16cid:durableId="2094087406">
    <w:abstractNumId w:val="6"/>
  </w:num>
  <w:num w:numId="5" w16cid:durableId="1772509111">
    <w:abstractNumId w:val="1"/>
  </w:num>
  <w:num w:numId="6" w16cid:durableId="1837726591">
    <w:abstractNumId w:val="12"/>
  </w:num>
  <w:num w:numId="7" w16cid:durableId="1847867978">
    <w:abstractNumId w:val="15"/>
  </w:num>
  <w:num w:numId="8" w16cid:durableId="275061046">
    <w:abstractNumId w:val="3"/>
  </w:num>
  <w:num w:numId="9" w16cid:durableId="325476881">
    <w:abstractNumId w:val="4"/>
  </w:num>
  <w:num w:numId="10" w16cid:durableId="1364017889">
    <w:abstractNumId w:val="8"/>
  </w:num>
  <w:num w:numId="11" w16cid:durableId="279456703">
    <w:abstractNumId w:val="14"/>
  </w:num>
  <w:num w:numId="12" w16cid:durableId="1872067635">
    <w:abstractNumId w:val="5"/>
  </w:num>
  <w:num w:numId="13" w16cid:durableId="1179656259">
    <w:abstractNumId w:val="9"/>
  </w:num>
  <w:num w:numId="14" w16cid:durableId="5518167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70957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6676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600141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24812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C2A"/>
    <w:rsid w:val="0000428A"/>
    <w:rsid w:val="000111E2"/>
    <w:rsid w:val="000421EF"/>
    <w:rsid w:val="00043CAC"/>
    <w:rsid w:val="0006431D"/>
    <w:rsid w:val="00075084"/>
    <w:rsid w:val="000769FA"/>
    <w:rsid w:val="00080209"/>
    <w:rsid w:val="000A6B35"/>
    <w:rsid w:val="000A6B82"/>
    <w:rsid w:val="000B4806"/>
    <w:rsid w:val="000B4AA8"/>
    <w:rsid w:val="000D6616"/>
    <w:rsid w:val="000D7ABD"/>
    <w:rsid w:val="00160154"/>
    <w:rsid w:val="0016754E"/>
    <w:rsid w:val="00171871"/>
    <w:rsid w:val="001A2F4C"/>
    <w:rsid w:val="001A4354"/>
    <w:rsid w:val="001B6646"/>
    <w:rsid w:val="001C1640"/>
    <w:rsid w:val="001E6C27"/>
    <w:rsid w:val="001E72E2"/>
    <w:rsid w:val="00210402"/>
    <w:rsid w:val="00241F93"/>
    <w:rsid w:val="00246E26"/>
    <w:rsid w:val="00251B11"/>
    <w:rsid w:val="00285E37"/>
    <w:rsid w:val="00293B15"/>
    <w:rsid w:val="00306724"/>
    <w:rsid w:val="0032447A"/>
    <w:rsid w:val="00342431"/>
    <w:rsid w:val="00342538"/>
    <w:rsid w:val="00371017"/>
    <w:rsid w:val="00374BA2"/>
    <w:rsid w:val="003B03BA"/>
    <w:rsid w:val="003D108A"/>
    <w:rsid w:val="003D47A9"/>
    <w:rsid w:val="003D786C"/>
    <w:rsid w:val="003E650E"/>
    <w:rsid w:val="00413ACF"/>
    <w:rsid w:val="00417FEB"/>
    <w:rsid w:val="004235FE"/>
    <w:rsid w:val="004303C8"/>
    <w:rsid w:val="0044407C"/>
    <w:rsid w:val="00490743"/>
    <w:rsid w:val="004932A3"/>
    <w:rsid w:val="004A3C54"/>
    <w:rsid w:val="004B5746"/>
    <w:rsid w:val="00500681"/>
    <w:rsid w:val="00547CCD"/>
    <w:rsid w:val="00575B66"/>
    <w:rsid w:val="005A5E09"/>
    <w:rsid w:val="005E00EF"/>
    <w:rsid w:val="005E1F9A"/>
    <w:rsid w:val="005E5450"/>
    <w:rsid w:val="005E6990"/>
    <w:rsid w:val="005F6237"/>
    <w:rsid w:val="00602340"/>
    <w:rsid w:val="0064245E"/>
    <w:rsid w:val="00682094"/>
    <w:rsid w:val="00684D68"/>
    <w:rsid w:val="006E41B5"/>
    <w:rsid w:val="006F7713"/>
    <w:rsid w:val="0070629B"/>
    <w:rsid w:val="00711416"/>
    <w:rsid w:val="0074484B"/>
    <w:rsid w:val="00762014"/>
    <w:rsid w:val="00772189"/>
    <w:rsid w:val="00775619"/>
    <w:rsid w:val="007A04BB"/>
    <w:rsid w:val="007A4AA2"/>
    <w:rsid w:val="007B697D"/>
    <w:rsid w:val="007C6CCB"/>
    <w:rsid w:val="007F6645"/>
    <w:rsid w:val="008356CD"/>
    <w:rsid w:val="00841FA3"/>
    <w:rsid w:val="00857059"/>
    <w:rsid w:val="008653BA"/>
    <w:rsid w:val="00877EAB"/>
    <w:rsid w:val="00884FC3"/>
    <w:rsid w:val="00893A2F"/>
    <w:rsid w:val="008C6FE6"/>
    <w:rsid w:val="008F07F4"/>
    <w:rsid w:val="008F4040"/>
    <w:rsid w:val="009028B8"/>
    <w:rsid w:val="009202EE"/>
    <w:rsid w:val="00931701"/>
    <w:rsid w:val="00931A6A"/>
    <w:rsid w:val="0093311E"/>
    <w:rsid w:val="00954C03"/>
    <w:rsid w:val="0096251D"/>
    <w:rsid w:val="009667C5"/>
    <w:rsid w:val="00974491"/>
    <w:rsid w:val="009871A7"/>
    <w:rsid w:val="009A36B4"/>
    <w:rsid w:val="009A4E3E"/>
    <w:rsid w:val="009C017C"/>
    <w:rsid w:val="009F3A17"/>
    <w:rsid w:val="00A04D73"/>
    <w:rsid w:val="00A3654C"/>
    <w:rsid w:val="00A54265"/>
    <w:rsid w:val="00A8487B"/>
    <w:rsid w:val="00AA7B09"/>
    <w:rsid w:val="00AB2CB1"/>
    <w:rsid w:val="00AB77A0"/>
    <w:rsid w:val="00AC21FF"/>
    <w:rsid w:val="00AD4274"/>
    <w:rsid w:val="00AE06FE"/>
    <w:rsid w:val="00AE4DE2"/>
    <w:rsid w:val="00B36A45"/>
    <w:rsid w:val="00B42FA3"/>
    <w:rsid w:val="00B437F5"/>
    <w:rsid w:val="00B50628"/>
    <w:rsid w:val="00B5122D"/>
    <w:rsid w:val="00B553FB"/>
    <w:rsid w:val="00B762B0"/>
    <w:rsid w:val="00B83D55"/>
    <w:rsid w:val="00B94304"/>
    <w:rsid w:val="00B97D06"/>
    <w:rsid w:val="00BB2CB1"/>
    <w:rsid w:val="00BB5F55"/>
    <w:rsid w:val="00BB62AF"/>
    <w:rsid w:val="00BB735F"/>
    <w:rsid w:val="00BF2C0B"/>
    <w:rsid w:val="00C06492"/>
    <w:rsid w:val="00C3268A"/>
    <w:rsid w:val="00C337B6"/>
    <w:rsid w:val="00C60111"/>
    <w:rsid w:val="00C67D95"/>
    <w:rsid w:val="00C75C7D"/>
    <w:rsid w:val="00CF6E10"/>
    <w:rsid w:val="00D02679"/>
    <w:rsid w:val="00D10C27"/>
    <w:rsid w:val="00D30BD4"/>
    <w:rsid w:val="00D316E3"/>
    <w:rsid w:val="00D71C8B"/>
    <w:rsid w:val="00D97548"/>
    <w:rsid w:val="00DA0005"/>
    <w:rsid w:val="00DB30BA"/>
    <w:rsid w:val="00DD5B6D"/>
    <w:rsid w:val="00DE1209"/>
    <w:rsid w:val="00DF206E"/>
    <w:rsid w:val="00DF6D02"/>
    <w:rsid w:val="00E157D3"/>
    <w:rsid w:val="00E266CA"/>
    <w:rsid w:val="00E42367"/>
    <w:rsid w:val="00E47C07"/>
    <w:rsid w:val="00E53E66"/>
    <w:rsid w:val="00E54C2A"/>
    <w:rsid w:val="00E5796D"/>
    <w:rsid w:val="00E760CE"/>
    <w:rsid w:val="00E85D65"/>
    <w:rsid w:val="00E97B47"/>
    <w:rsid w:val="00EA7595"/>
    <w:rsid w:val="00EC1EFF"/>
    <w:rsid w:val="00F02922"/>
    <w:rsid w:val="00F1206B"/>
    <w:rsid w:val="00F33622"/>
    <w:rsid w:val="00F37F90"/>
    <w:rsid w:val="00F650B4"/>
    <w:rsid w:val="00F937FC"/>
    <w:rsid w:val="00F94544"/>
    <w:rsid w:val="00FB0AB9"/>
    <w:rsid w:val="00FD47E5"/>
    <w:rsid w:val="00FE6E45"/>
    <w:rsid w:val="00FF1915"/>
    <w:rsid w:val="00FF523D"/>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1FE2"/>
  <w15:docId w15:val="{749F06BF-B329-4CB2-A247-181E27C1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mr-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E760CE"/>
    <w:pPr>
      <w:tabs>
        <w:tab w:val="center" w:pos="4513"/>
        <w:tab w:val="right" w:pos="9026"/>
      </w:tabs>
    </w:pPr>
    <w:rPr>
      <w:szCs w:val="18"/>
    </w:rPr>
  </w:style>
  <w:style w:type="character" w:customStyle="1" w:styleId="HeaderChar">
    <w:name w:val="Header Char"/>
    <w:basedOn w:val="DefaultParagraphFont"/>
    <w:link w:val="Header"/>
    <w:uiPriority w:val="99"/>
    <w:rsid w:val="00E760CE"/>
    <w:rPr>
      <w:szCs w:val="18"/>
    </w:rPr>
  </w:style>
  <w:style w:type="paragraph" w:styleId="Footer">
    <w:name w:val="footer"/>
    <w:basedOn w:val="Normal"/>
    <w:link w:val="FooterChar"/>
    <w:uiPriority w:val="99"/>
    <w:unhideWhenUsed/>
    <w:rsid w:val="00E760CE"/>
    <w:pPr>
      <w:tabs>
        <w:tab w:val="center" w:pos="4513"/>
        <w:tab w:val="right" w:pos="9026"/>
      </w:tabs>
    </w:pPr>
    <w:rPr>
      <w:szCs w:val="18"/>
    </w:rPr>
  </w:style>
  <w:style w:type="character" w:customStyle="1" w:styleId="FooterChar">
    <w:name w:val="Footer Char"/>
    <w:basedOn w:val="DefaultParagraphFont"/>
    <w:link w:val="Footer"/>
    <w:uiPriority w:val="99"/>
    <w:rsid w:val="00E760CE"/>
    <w:rPr>
      <w:szCs w:val="18"/>
    </w:rPr>
  </w:style>
  <w:style w:type="paragraph" w:styleId="PlainText">
    <w:name w:val="Plain Text"/>
    <w:aliases w:val="Char,Char Char Char Char Char,Char Char Char Char,Char Char Char Char Char Char Char Char Char,Char Char Char Char Char Char Char Char Char Char Char,Plain Text Char Char,Plain Text Char Char Char Char Char,Plain Text Char Char Char Char"/>
    <w:basedOn w:val="Normal"/>
    <w:link w:val="PlainTextChar"/>
    <w:qFormat/>
    <w:rsid w:val="009667C5"/>
    <w:rPr>
      <w:rFonts w:ascii="Courier New" w:hAnsi="Courier New"/>
      <w:lang w:val="en-US" w:eastAsia="en-US" w:bidi="ar-SA"/>
    </w:rPr>
  </w:style>
  <w:style w:type="character" w:customStyle="1" w:styleId="PlainTextChar">
    <w:name w:val="Plain Text Char"/>
    <w:aliases w:val="Char Char,Char Char Char Char Char Char,Char Char Char Char Char1,Char Char Char Char Char Char Char Char Char Char,Char Char Char Char Char Char Char Char Char Char Char Char,Plain Text Char Char Char"/>
    <w:basedOn w:val="DefaultParagraphFont"/>
    <w:link w:val="PlainText"/>
    <w:qFormat/>
    <w:rsid w:val="009667C5"/>
    <w:rPr>
      <w:rFonts w:ascii="Courier New" w:hAnsi="Courier New"/>
      <w:lang w:val="en-US" w:eastAsia="en-US" w:bidi="ar-SA"/>
    </w:rPr>
  </w:style>
  <w:style w:type="paragraph" w:customStyle="1" w:styleId="shead">
    <w:name w:val="shead"/>
    <w:rsid w:val="00AB77A0"/>
    <w:pPr>
      <w:tabs>
        <w:tab w:val="left" w:pos="1134"/>
      </w:tabs>
      <w:autoSpaceDE w:val="0"/>
      <w:autoSpaceDN w:val="0"/>
      <w:adjustRightInd w:val="0"/>
      <w:spacing w:before="1" w:after="1"/>
      <w:ind w:left="1134" w:right="277" w:hanging="851"/>
      <w:jc w:val="both"/>
    </w:pPr>
    <w:rPr>
      <w:rFonts w:ascii="Arial" w:hAnsi="Arial" w:cs="Arial"/>
      <w:b/>
      <w:bCs/>
      <w:sz w:val="24"/>
      <w:szCs w:val="24"/>
      <w:lang w:val="en-US" w:eastAsia="en-US" w:bidi="ar-SA"/>
    </w:rPr>
  </w:style>
  <w:style w:type="paragraph" w:styleId="BodyText">
    <w:name w:val="Body Text"/>
    <w:basedOn w:val="Normal"/>
    <w:link w:val="BodyTextChar"/>
    <w:uiPriority w:val="1"/>
    <w:qFormat/>
    <w:rsid w:val="007B697D"/>
    <w:pPr>
      <w:widowControl w:val="0"/>
      <w:autoSpaceDE w:val="0"/>
      <w:autoSpaceDN w:val="0"/>
    </w:pPr>
    <w:rPr>
      <w:sz w:val="26"/>
      <w:szCs w:val="26"/>
      <w:lang w:val="en-US" w:eastAsia="en-US" w:bidi="en-US"/>
    </w:rPr>
  </w:style>
  <w:style w:type="character" w:customStyle="1" w:styleId="BodyTextChar">
    <w:name w:val="Body Text Char"/>
    <w:basedOn w:val="DefaultParagraphFont"/>
    <w:link w:val="BodyText"/>
    <w:uiPriority w:val="1"/>
    <w:rsid w:val="007B697D"/>
    <w:rPr>
      <w:sz w:val="26"/>
      <w:szCs w:val="26"/>
      <w:lang w:val="en-US" w:eastAsia="en-US" w:bidi="en-US"/>
    </w:rPr>
  </w:style>
  <w:style w:type="table" w:styleId="TableGrid">
    <w:name w:val="Table Grid"/>
    <w:basedOn w:val="TableNormal"/>
    <w:uiPriority w:val="59"/>
    <w:rsid w:val="007B697D"/>
    <w:pPr>
      <w:widowControl w:val="0"/>
      <w:autoSpaceDE w:val="0"/>
      <w:autoSpaceDN w:val="0"/>
    </w:pPr>
    <w:rPr>
      <w:rFonts w:asciiTheme="minorHAnsi" w:eastAsiaTheme="minorHAnsi" w:hAnsiTheme="minorHAnsi" w:cstheme="minorBidi"/>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1206B"/>
    <w:rPr>
      <w:sz w:val="16"/>
      <w:szCs w:val="16"/>
    </w:rPr>
  </w:style>
  <w:style w:type="paragraph" w:styleId="CommentText">
    <w:name w:val="annotation text"/>
    <w:basedOn w:val="Normal"/>
    <w:link w:val="CommentTextChar"/>
    <w:uiPriority w:val="99"/>
    <w:semiHidden/>
    <w:unhideWhenUsed/>
    <w:rsid w:val="00F1206B"/>
    <w:rPr>
      <w:lang w:val="en-US" w:eastAsia="en-US" w:bidi="ar-SA"/>
    </w:rPr>
  </w:style>
  <w:style w:type="character" w:customStyle="1" w:styleId="CommentTextChar">
    <w:name w:val="Comment Text Char"/>
    <w:basedOn w:val="DefaultParagraphFont"/>
    <w:link w:val="CommentText"/>
    <w:uiPriority w:val="99"/>
    <w:semiHidden/>
    <w:rsid w:val="00F1206B"/>
    <w:rPr>
      <w:lang w:val="en-US" w:eastAsia="en-US" w:bidi="ar-SA"/>
    </w:rPr>
  </w:style>
  <w:style w:type="character" w:styleId="Strong">
    <w:name w:val="Strong"/>
    <w:basedOn w:val="DefaultParagraphFont"/>
    <w:uiPriority w:val="22"/>
    <w:qFormat/>
    <w:rsid w:val="00B42F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31</Pages>
  <Words>11495</Words>
  <Characters>65524</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Laxman Waghmare</cp:lastModifiedBy>
  <cp:revision>23</cp:revision>
  <dcterms:created xsi:type="dcterms:W3CDTF">2026-07-04T12:53:00Z</dcterms:created>
  <dcterms:modified xsi:type="dcterms:W3CDTF">2026-09-21T07:21:00Z</dcterms:modified>
</cp:coreProperties>
</file>