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71B9" w:rsidRDefault="004671B9">
      <w:pPr>
        <w:pStyle w:val="Default"/>
        <w:contextualSpacing/>
        <w:rPr>
          <w:rFonts w:asciiTheme="majorHAnsi" w:hAnsiTheme="majorHAnsi"/>
          <w:b/>
          <w:bCs/>
          <w:color w:val="auto"/>
          <w:sz w:val="22"/>
          <w:szCs w:val="22"/>
        </w:rPr>
      </w:pPr>
    </w:p>
    <w:p w:rsidR="004671B9" w:rsidRDefault="000B4338">
      <w:pPr>
        <w:pStyle w:val="Default"/>
        <w:contextualSpacing/>
        <w:jc w:val="center"/>
        <w:rPr>
          <w:rFonts w:asciiTheme="majorHAnsi" w:hAnsiTheme="majorHAnsi"/>
          <w:b/>
          <w:bCs/>
          <w:color w:val="auto"/>
          <w:sz w:val="22"/>
          <w:szCs w:val="22"/>
        </w:rPr>
      </w:pPr>
      <w:r>
        <w:rPr>
          <w:rFonts w:asciiTheme="majorHAnsi" w:hAnsiTheme="majorHAnsi"/>
          <w:b/>
          <w:bCs/>
          <w:color w:val="auto"/>
          <w:sz w:val="22"/>
          <w:szCs w:val="22"/>
        </w:rPr>
        <w:t>AGREEMENT</w:t>
      </w:r>
    </w:p>
    <w:p w:rsidR="004671B9" w:rsidRDefault="004671B9">
      <w:pPr>
        <w:pStyle w:val="Default"/>
        <w:contextualSpacing/>
        <w:jc w:val="center"/>
        <w:rPr>
          <w:rFonts w:asciiTheme="majorHAnsi" w:hAnsiTheme="majorHAnsi"/>
          <w:color w:val="auto"/>
          <w:sz w:val="22"/>
          <w:szCs w:val="22"/>
        </w:rPr>
      </w:pPr>
    </w:p>
    <w:p w:rsidR="004671B9" w:rsidRDefault="000B4338">
      <w:pPr>
        <w:spacing w:after="0" w:line="240" w:lineRule="auto"/>
        <w:contextualSpacing/>
        <w:jc w:val="both"/>
        <w:rPr>
          <w:rFonts w:asciiTheme="majorHAnsi" w:eastAsia="Times New Roman" w:hAnsiTheme="majorHAnsi" w:cstheme="minorHAnsi"/>
          <w:szCs w:val="22"/>
        </w:rPr>
      </w:pPr>
      <w:r>
        <w:rPr>
          <w:rFonts w:asciiTheme="majorHAnsi" w:eastAsia="Times New Roman" w:hAnsiTheme="majorHAnsi" w:cstheme="minorHAnsi"/>
          <w:b/>
          <w:bCs/>
          <w:szCs w:val="22"/>
        </w:rPr>
        <w:t xml:space="preserve">THIS AGREEMENT </w:t>
      </w:r>
      <w:r>
        <w:rPr>
          <w:rFonts w:asciiTheme="majorHAnsi" w:eastAsia="Times New Roman" w:hAnsiTheme="majorHAnsi" w:cstheme="minorHAnsi"/>
          <w:szCs w:val="22"/>
        </w:rPr>
        <w:t>is mad</w:t>
      </w:r>
      <w:r>
        <w:rPr>
          <w:rFonts w:asciiTheme="majorHAnsi" w:eastAsia="Times New Roman" w:hAnsiTheme="majorHAnsi" w:cstheme="minorHAnsi"/>
          <w:szCs w:val="22"/>
        </w:rPr>
        <w:t>e</w:t>
      </w:r>
      <w:r>
        <w:rPr>
          <w:rFonts w:asciiTheme="majorHAnsi" w:eastAsia="Times New Roman" w:hAnsiTheme="majorHAnsi" w:cstheme="minorHAnsi"/>
          <w:szCs w:val="22"/>
        </w:rPr>
        <w:t xml:space="preserve"> and executed at Pune, on this _____ day of </w:t>
      </w:r>
      <w:r>
        <w:rPr>
          <w:rFonts w:asciiTheme="majorHAnsi" w:eastAsia="Times New Roman" w:hAnsiTheme="majorHAnsi" w:cstheme="minorHAnsi"/>
          <w:szCs w:val="22"/>
        </w:rPr>
        <w:t>September</w:t>
      </w:r>
      <w:r>
        <w:rPr>
          <w:rFonts w:asciiTheme="majorHAnsi" w:eastAsia="Times New Roman" w:hAnsiTheme="majorHAnsi" w:cstheme="minorHAnsi"/>
          <w:szCs w:val="22"/>
        </w:rPr>
        <w:t xml:space="preserve"> in the year</w:t>
      </w:r>
      <w:r>
        <w:rPr>
          <w:rFonts w:asciiTheme="majorHAnsi" w:eastAsia="Times New Roman" w:hAnsiTheme="majorHAnsi" w:cstheme="minorHAnsi"/>
          <w:szCs w:val="22"/>
        </w:rPr>
        <w:t xml:space="preserve"> 2026</w:t>
      </w:r>
      <w:r>
        <w:rPr>
          <w:rFonts w:asciiTheme="majorHAnsi" w:eastAsia="Times New Roman" w:hAnsiTheme="majorHAnsi" w:cstheme="minorHAnsi"/>
          <w:szCs w:val="22"/>
        </w:rPr>
        <w:t>.</w:t>
      </w:r>
    </w:p>
    <w:p w:rsidR="004671B9" w:rsidRDefault="004671B9">
      <w:pPr>
        <w:spacing w:after="0" w:line="240" w:lineRule="auto"/>
        <w:contextualSpacing/>
        <w:rPr>
          <w:rFonts w:asciiTheme="majorHAnsi" w:eastAsia="Times New Roman" w:hAnsiTheme="majorHAnsi" w:cstheme="minorHAnsi"/>
          <w:b/>
          <w:bCs/>
          <w:szCs w:val="22"/>
        </w:rPr>
      </w:pPr>
    </w:p>
    <w:p w:rsidR="004671B9" w:rsidRDefault="004671B9">
      <w:pPr>
        <w:pStyle w:val="Heading2"/>
        <w:contextualSpacing/>
      </w:pPr>
    </w:p>
    <w:p w:rsidR="004671B9" w:rsidRDefault="000B4338">
      <w:pPr>
        <w:pStyle w:val="Heading2"/>
        <w:contextualSpacing/>
      </w:pPr>
      <w:r>
        <w:t>BETWEEN</w:t>
      </w:r>
    </w:p>
    <w:p w:rsidR="004671B9" w:rsidRDefault="004671B9">
      <w:pPr>
        <w:spacing w:after="0" w:line="240" w:lineRule="auto"/>
        <w:contextualSpacing/>
        <w:jc w:val="both"/>
        <w:rPr>
          <w:rFonts w:asciiTheme="majorHAnsi" w:eastAsia="Times New Roman" w:hAnsiTheme="majorHAnsi" w:cstheme="minorHAnsi"/>
          <w:szCs w:val="22"/>
        </w:rPr>
      </w:pPr>
    </w:p>
    <w:p w:rsidR="004671B9" w:rsidRDefault="000B4338">
      <w:pPr>
        <w:spacing w:after="0" w:line="240" w:lineRule="auto"/>
        <w:contextualSpacing/>
        <w:jc w:val="both"/>
        <w:rPr>
          <w:rFonts w:asciiTheme="majorHAnsi" w:hAnsiTheme="majorHAnsi" w:cs="Calibri"/>
          <w:b/>
          <w:bCs/>
          <w:szCs w:val="22"/>
        </w:rPr>
      </w:pPr>
      <w:r>
        <w:rPr>
          <w:rFonts w:asciiTheme="majorHAnsi" w:hAnsiTheme="majorHAnsi" w:cs="Calibri"/>
          <w:b/>
          <w:bCs/>
          <w:szCs w:val="22"/>
        </w:rPr>
        <w:t xml:space="preserve">M/S. MEGHASWANA CONSTRUCTIONS </w:t>
      </w:r>
    </w:p>
    <w:p w:rsidR="004671B9" w:rsidRDefault="000B4338">
      <w:pPr>
        <w:spacing w:after="0" w:line="240" w:lineRule="auto"/>
        <w:contextualSpacing/>
        <w:jc w:val="both"/>
        <w:rPr>
          <w:rFonts w:asciiTheme="majorHAnsi" w:hAnsiTheme="majorHAnsi" w:cs="Calibri"/>
          <w:szCs w:val="22"/>
        </w:rPr>
      </w:pPr>
      <w:r>
        <w:rPr>
          <w:rFonts w:asciiTheme="majorHAnsi" w:hAnsiTheme="majorHAnsi" w:cs="Calibri"/>
          <w:szCs w:val="22"/>
        </w:rPr>
        <w:t>A Partnership firm registered under the</w:t>
      </w:r>
    </w:p>
    <w:p w:rsidR="004671B9" w:rsidRDefault="000B4338">
      <w:pPr>
        <w:spacing w:after="0" w:line="240" w:lineRule="auto"/>
        <w:contextualSpacing/>
        <w:jc w:val="both"/>
        <w:rPr>
          <w:rFonts w:asciiTheme="majorHAnsi" w:hAnsiTheme="majorHAnsi" w:cs="Calibri"/>
          <w:szCs w:val="22"/>
        </w:rPr>
      </w:pPr>
      <w:r>
        <w:rPr>
          <w:rFonts w:asciiTheme="majorHAnsi" w:hAnsiTheme="majorHAnsi" w:cs="Calibri"/>
          <w:szCs w:val="22"/>
        </w:rPr>
        <w:t>Indian Partnership Act, 1932 having office</w:t>
      </w:r>
    </w:p>
    <w:p w:rsidR="004671B9" w:rsidRDefault="000B4338">
      <w:pPr>
        <w:spacing w:after="0" w:line="240" w:lineRule="auto"/>
        <w:contextualSpacing/>
        <w:jc w:val="both"/>
        <w:rPr>
          <w:rFonts w:asciiTheme="majorHAnsi" w:hAnsiTheme="majorHAnsi"/>
          <w:szCs w:val="22"/>
        </w:rPr>
      </w:pPr>
      <w:r>
        <w:rPr>
          <w:rFonts w:asciiTheme="majorHAnsi" w:hAnsiTheme="majorHAnsi" w:cs="Calibri"/>
          <w:szCs w:val="22"/>
        </w:rPr>
        <w:t>at:</w:t>
      </w:r>
      <w:r>
        <w:rPr>
          <w:rFonts w:asciiTheme="majorHAnsi" w:hAnsiTheme="majorHAnsi"/>
          <w:szCs w:val="22"/>
        </w:rPr>
        <w:t xml:space="preserve"> Office No. 1, 1098/15B, Payal Building, </w:t>
      </w:r>
    </w:p>
    <w:p w:rsidR="004671B9" w:rsidRDefault="000B4338">
      <w:pPr>
        <w:spacing w:after="0" w:line="240" w:lineRule="auto"/>
        <w:contextualSpacing/>
        <w:jc w:val="both"/>
        <w:rPr>
          <w:rFonts w:asciiTheme="majorHAnsi" w:hAnsiTheme="majorHAnsi"/>
          <w:szCs w:val="22"/>
        </w:rPr>
      </w:pPr>
      <w:r>
        <w:rPr>
          <w:rFonts w:asciiTheme="majorHAnsi" w:hAnsiTheme="majorHAnsi"/>
          <w:szCs w:val="22"/>
        </w:rPr>
        <w:t>Model Colony, Pune 411016</w:t>
      </w:r>
    </w:p>
    <w:p w:rsidR="004671B9" w:rsidRDefault="000B4338">
      <w:pPr>
        <w:spacing w:after="0" w:line="240" w:lineRule="auto"/>
        <w:contextualSpacing/>
        <w:jc w:val="both"/>
        <w:rPr>
          <w:rFonts w:asciiTheme="majorHAnsi" w:hAnsiTheme="majorHAnsi"/>
          <w:szCs w:val="22"/>
        </w:rPr>
      </w:pPr>
      <w:r>
        <w:rPr>
          <w:rFonts w:asciiTheme="majorHAnsi" w:hAnsiTheme="majorHAnsi"/>
          <w:szCs w:val="22"/>
        </w:rPr>
        <w:t>PAN: AATFM6667N</w:t>
      </w:r>
    </w:p>
    <w:p w:rsidR="004671B9" w:rsidRDefault="000B4338">
      <w:pPr>
        <w:spacing w:after="0" w:line="240" w:lineRule="auto"/>
        <w:contextualSpacing/>
        <w:jc w:val="both"/>
        <w:rPr>
          <w:rFonts w:asciiTheme="majorHAnsi" w:hAnsiTheme="majorHAnsi"/>
          <w:szCs w:val="22"/>
        </w:rPr>
      </w:pPr>
      <w:r>
        <w:rPr>
          <w:rFonts w:asciiTheme="majorHAnsi" w:hAnsiTheme="majorHAnsi"/>
          <w:szCs w:val="22"/>
        </w:rPr>
        <w:t xml:space="preserve">Through its Partners </w:t>
      </w:r>
    </w:p>
    <w:p w:rsidR="004671B9" w:rsidRDefault="004671B9">
      <w:pPr>
        <w:spacing w:after="0" w:line="240" w:lineRule="auto"/>
        <w:contextualSpacing/>
        <w:jc w:val="both"/>
        <w:rPr>
          <w:rFonts w:asciiTheme="majorHAnsi" w:hAnsiTheme="majorHAnsi"/>
          <w:b/>
          <w:bCs/>
          <w:szCs w:val="22"/>
        </w:rPr>
      </w:pPr>
    </w:p>
    <w:p w:rsidR="004671B9" w:rsidRDefault="000B4338">
      <w:pPr>
        <w:spacing w:after="0" w:line="240" w:lineRule="auto"/>
        <w:contextualSpacing/>
        <w:jc w:val="both"/>
        <w:rPr>
          <w:rFonts w:asciiTheme="majorHAnsi" w:hAnsiTheme="majorHAnsi"/>
          <w:b/>
          <w:bCs/>
          <w:szCs w:val="22"/>
        </w:rPr>
      </w:pPr>
      <w:r>
        <w:rPr>
          <w:rFonts w:asciiTheme="majorHAnsi" w:hAnsiTheme="majorHAnsi"/>
          <w:b/>
          <w:bCs/>
          <w:szCs w:val="22"/>
        </w:rPr>
        <w:t xml:space="preserve">1. </w:t>
      </w:r>
      <w:r>
        <w:rPr>
          <w:rFonts w:asciiTheme="majorHAnsi" w:hAnsiTheme="majorHAnsi" w:cs="Tahoma"/>
          <w:b/>
          <w:bCs/>
          <w:szCs w:val="22"/>
        </w:rPr>
        <w:t>MR. HARAKCHAND VIRJI SHAH</w:t>
      </w:r>
    </w:p>
    <w:p w:rsidR="004671B9" w:rsidRDefault="000B4338">
      <w:pPr>
        <w:spacing w:after="0" w:line="240" w:lineRule="auto"/>
        <w:ind w:left="360" w:hanging="360"/>
        <w:contextualSpacing/>
        <w:jc w:val="both"/>
        <w:rPr>
          <w:rFonts w:asciiTheme="majorHAnsi" w:hAnsiTheme="majorHAnsi" w:cs="Tahoma"/>
          <w:szCs w:val="22"/>
        </w:rPr>
      </w:pPr>
      <w:r>
        <w:rPr>
          <w:rFonts w:asciiTheme="majorHAnsi" w:hAnsiTheme="majorHAnsi" w:cs="Tahoma"/>
          <w:szCs w:val="22"/>
        </w:rPr>
        <w:t>Age: 74 years, Occupation: Business</w:t>
      </w:r>
    </w:p>
    <w:p w:rsidR="004671B9" w:rsidRDefault="004671B9">
      <w:pPr>
        <w:spacing w:after="0" w:line="240" w:lineRule="auto"/>
        <w:ind w:left="360" w:hanging="360"/>
        <w:contextualSpacing/>
        <w:jc w:val="both"/>
        <w:rPr>
          <w:rFonts w:asciiTheme="majorHAnsi" w:hAnsiTheme="majorHAnsi" w:cs="Tahoma"/>
          <w:szCs w:val="22"/>
        </w:rPr>
      </w:pPr>
    </w:p>
    <w:p w:rsidR="004671B9" w:rsidRDefault="004671B9">
      <w:pPr>
        <w:spacing w:after="0" w:line="240" w:lineRule="auto"/>
        <w:contextualSpacing/>
        <w:jc w:val="both"/>
        <w:rPr>
          <w:rFonts w:asciiTheme="majorHAnsi" w:eastAsia="Times New Roman" w:hAnsiTheme="majorHAnsi" w:cstheme="minorHAnsi"/>
          <w:szCs w:val="22"/>
        </w:rPr>
      </w:pPr>
    </w:p>
    <w:p w:rsidR="004671B9" w:rsidRDefault="000B4338">
      <w:pPr>
        <w:spacing w:after="0" w:line="240" w:lineRule="auto"/>
        <w:contextualSpacing/>
        <w:jc w:val="both"/>
        <w:rPr>
          <w:rFonts w:asciiTheme="majorHAnsi" w:eastAsia="Times New Roman" w:hAnsiTheme="majorHAnsi" w:cstheme="minorHAnsi"/>
          <w:szCs w:val="22"/>
        </w:rPr>
      </w:pPr>
      <w:r>
        <w:rPr>
          <w:rFonts w:asciiTheme="majorHAnsi" w:eastAsia="Times New Roman" w:hAnsiTheme="majorHAnsi" w:cstheme="minorHAnsi"/>
          <w:szCs w:val="22"/>
        </w:rPr>
        <w:t xml:space="preserve">Hereinafter referred to as </w:t>
      </w:r>
      <w:r>
        <w:rPr>
          <w:rFonts w:asciiTheme="majorHAnsi" w:eastAsia="Times New Roman" w:hAnsiTheme="majorHAnsi" w:cstheme="minorHAnsi"/>
          <w:b/>
          <w:bCs/>
          <w:szCs w:val="22"/>
        </w:rPr>
        <w:t xml:space="preserve">‘THE </w:t>
      </w:r>
      <w:r>
        <w:rPr>
          <w:rFonts w:asciiTheme="majorHAnsi" w:eastAsia="Times New Roman" w:hAnsiTheme="majorHAnsi" w:cstheme="minorHAnsi"/>
          <w:b/>
          <w:szCs w:val="22"/>
        </w:rPr>
        <w:t xml:space="preserve">PROMOTER' </w:t>
      </w:r>
      <w:r>
        <w:rPr>
          <w:rFonts w:asciiTheme="majorHAnsi" w:eastAsia="Times New Roman" w:hAnsiTheme="majorHAnsi" w:cstheme="minorHAnsi"/>
          <w:szCs w:val="22"/>
        </w:rPr>
        <w:t xml:space="preserve">(which expression unless repugnant to </w:t>
      </w:r>
      <w:r>
        <w:rPr>
          <w:rFonts w:asciiTheme="majorHAnsi" w:eastAsia="Times New Roman" w:hAnsiTheme="majorHAnsi" w:cstheme="minorHAnsi"/>
          <w:szCs w:val="22"/>
        </w:rPr>
        <w:t>the context or meaning thereof shall mean and include the firm its partners for the time being constituting the firm their respective executors, administrators, successors, assigns, etc.)</w:t>
      </w:r>
    </w:p>
    <w:p w:rsidR="004671B9" w:rsidRDefault="004671B9">
      <w:pPr>
        <w:spacing w:after="0" w:line="240" w:lineRule="auto"/>
        <w:contextualSpacing/>
        <w:jc w:val="both"/>
        <w:rPr>
          <w:rFonts w:asciiTheme="majorHAnsi" w:eastAsia="Times New Roman" w:hAnsiTheme="majorHAnsi" w:cstheme="minorHAnsi"/>
          <w:szCs w:val="22"/>
        </w:rPr>
      </w:pPr>
    </w:p>
    <w:p w:rsidR="004671B9" w:rsidRDefault="000B4338">
      <w:pPr>
        <w:spacing w:after="0" w:line="240" w:lineRule="auto"/>
        <w:ind w:left="360"/>
        <w:contextualSpacing/>
        <w:jc w:val="right"/>
        <w:rPr>
          <w:rFonts w:asciiTheme="majorHAnsi" w:eastAsia="Times New Roman" w:hAnsiTheme="majorHAnsi" w:cstheme="minorHAnsi"/>
          <w:szCs w:val="22"/>
        </w:rPr>
      </w:pPr>
      <w:r>
        <w:rPr>
          <w:rFonts w:asciiTheme="majorHAnsi" w:eastAsia="Times New Roman" w:hAnsiTheme="majorHAnsi" w:cstheme="minorHAnsi"/>
          <w:b/>
          <w:bCs/>
          <w:szCs w:val="22"/>
        </w:rPr>
        <w:t>…THE PARTY OF THE FIRST PART</w:t>
      </w:r>
    </w:p>
    <w:p w:rsidR="004671B9" w:rsidRDefault="004671B9">
      <w:pPr>
        <w:spacing w:after="0" w:line="240" w:lineRule="auto"/>
        <w:contextualSpacing/>
        <w:rPr>
          <w:rFonts w:asciiTheme="majorHAnsi" w:eastAsia="Times New Roman" w:hAnsiTheme="majorHAnsi" w:cstheme="minorHAnsi"/>
          <w:b/>
          <w:bCs/>
          <w:szCs w:val="22"/>
        </w:rPr>
      </w:pPr>
    </w:p>
    <w:p w:rsidR="004671B9" w:rsidRDefault="000B4338">
      <w:pPr>
        <w:pStyle w:val="Heading2"/>
        <w:contextualSpacing/>
      </w:pPr>
      <w:r>
        <w:t>AND</w:t>
      </w:r>
    </w:p>
    <w:p w:rsidR="004671B9" w:rsidRDefault="004671B9">
      <w:pPr>
        <w:spacing w:after="0" w:line="240" w:lineRule="auto"/>
        <w:contextualSpacing/>
        <w:jc w:val="center"/>
        <w:rPr>
          <w:rFonts w:asciiTheme="majorHAnsi" w:eastAsia="Times New Roman" w:hAnsiTheme="majorHAnsi" w:cstheme="minorHAnsi"/>
          <w:b/>
          <w:bCs/>
          <w:szCs w:val="22"/>
        </w:rPr>
      </w:pPr>
    </w:p>
    <w:p w:rsidR="004671B9" w:rsidRDefault="000B4338">
      <w:pPr>
        <w:numPr>
          <w:ilvl w:val="0"/>
          <w:numId w:val="1"/>
        </w:numPr>
        <w:spacing w:after="0" w:line="240" w:lineRule="auto"/>
        <w:contextualSpacing/>
        <w:jc w:val="both"/>
        <w:rPr>
          <w:rFonts w:asciiTheme="majorHAnsi" w:eastAsia="Times New Roman" w:hAnsiTheme="majorHAnsi" w:cstheme="minorHAnsi"/>
          <w:b/>
          <w:bCs/>
          <w:szCs w:val="22"/>
        </w:rPr>
      </w:pPr>
      <w:r>
        <w:rPr>
          <w:rFonts w:asciiTheme="majorHAnsi" w:eastAsia="Times New Roman" w:hAnsiTheme="majorHAnsi" w:cstheme="minorHAnsi"/>
          <w:b/>
          <w:bCs/>
          <w:szCs w:val="22"/>
        </w:rPr>
        <w:t xml:space="preserve">MR. </w:t>
      </w:r>
      <w:r>
        <w:rPr>
          <w:rFonts w:asciiTheme="majorHAnsi" w:eastAsia="Times New Roman" w:hAnsiTheme="majorHAnsi" w:cstheme="minorHAnsi"/>
          <w:b/>
          <w:bCs/>
          <w:szCs w:val="22"/>
        </w:rPr>
        <w:t>SHIVRAJ MADHAVRAO TELANGE</w:t>
      </w:r>
    </w:p>
    <w:p w:rsidR="004671B9" w:rsidRDefault="000B4338">
      <w:pPr>
        <w:spacing w:after="0" w:line="240" w:lineRule="auto"/>
        <w:contextualSpacing/>
        <w:jc w:val="both"/>
        <w:rPr>
          <w:rFonts w:asciiTheme="majorHAnsi" w:eastAsia="Times New Roman" w:hAnsiTheme="majorHAnsi" w:cstheme="minorHAnsi"/>
          <w:szCs w:val="22"/>
        </w:rPr>
      </w:pPr>
      <w:r>
        <w:rPr>
          <w:rFonts w:asciiTheme="majorHAnsi" w:eastAsia="Times New Roman" w:hAnsiTheme="majorHAnsi" w:cstheme="minorHAnsi"/>
          <w:szCs w:val="22"/>
        </w:rPr>
        <w:t>Age:</w:t>
      </w:r>
      <w:r>
        <w:rPr>
          <w:rFonts w:asciiTheme="majorHAnsi" w:eastAsia="Times New Roman" w:hAnsiTheme="majorHAnsi" w:cstheme="minorHAnsi"/>
          <w:szCs w:val="22"/>
        </w:rPr>
        <w:t xml:space="preserve"> 37Yrs.,</w:t>
      </w:r>
      <w:r>
        <w:rPr>
          <w:rFonts w:asciiTheme="majorHAnsi" w:eastAsia="Times New Roman" w:hAnsiTheme="majorHAnsi" w:cstheme="minorHAnsi"/>
          <w:szCs w:val="22"/>
        </w:rPr>
        <w:t xml:space="preserve">  Occupation:</w:t>
      </w:r>
      <w:r>
        <w:rPr>
          <w:rFonts w:asciiTheme="majorHAnsi" w:eastAsia="Times New Roman" w:hAnsiTheme="majorHAnsi" w:cstheme="minorHAnsi"/>
          <w:szCs w:val="22"/>
        </w:rPr>
        <w:t xml:space="preserve"> Service</w:t>
      </w:r>
    </w:p>
    <w:p w:rsidR="004671B9" w:rsidRDefault="000B4338">
      <w:pPr>
        <w:spacing w:after="0" w:line="240" w:lineRule="auto"/>
        <w:contextualSpacing/>
        <w:jc w:val="both"/>
        <w:rPr>
          <w:rFonts w:asciiTheme="majorHAnsi" w:eastAsia="Times New Roman" w:hAnsiTheme="majorHAnsi" w:cstheme="minorHAnsi"/>
          <w:szCs w:val="22"/>
        </w:rPr>
      </w:pPr>
      <w:r>
        <w:rPr>
          <w:rFonts w:asciiTheme="majorHAnsi" w:eastAsia="Times New Roman" w:hAnsiTheme="majorHAnsi" w:cstheme="minorHAnsi"/>
          <w:szCs w:val="22"/>
        </w:rPr>
        <w:t xml:space="preserve">PAN: </w:t>
      </w:r>
      <w:r>
        <w:rPr>
          <w:rFonts w:asciiTheme="majorHAnsi" w:eastAsia="Times New Roman" w:hAnsiTheme="majorHAnsi" w:cstheme="minorHAnsi"/>
          <w:szCs w:val="22"/>
        </w:rPr>
        <w:t>ALSPT5266G</w:t>
      </w:r>
    </w:p>
    <w:p w:rsidR="004671B9" w:rsidRDefault="000B4338">
      <w:pPr>
        <w:spacing w:after="0" w:line="240" w:lineRule="auto"/>
        <w:contextualSpacing/>
        <w:jc w:val="both"/>
        <w:rPr>
          <w:rFonts w:asciiTheme="majorHAnsi" w:eastAsia="Times New Roman" w:hAnsiTheme="majorHAnsi" w:cstheme="minorHAnsi"/>
          <w:szCs w:val="22"/>
        </w:rPr>
      </w:pPr>
      <w:r>
        <w:rPr>
          <w:rFonts w:asciiTheme="majorHAnsi" w:eastAsia="Times New Roman" w:hAnsiTheme="majorHAnsi" w:cstheme="minorHAnsi"/>
          <w:szCs w:val="22"/>
        </w:rPr>
        <w:t>ADHAR: 9957  2972  1931</w:t>
      </w:r>
    </w:p>
    <w:p w:rsidR="004671B9" w:rsidRDefault="004671B9">
      <w:pPr>
        <w:spacing w:after="0" w:line="240" w:lineRule="auto"/>
        <w:contextualSpacing/>
        <w:jc w:val="both"/>
        <w:rPr>
          <w:rFonts w:asciiTheme="majorHAnsi" w:eastAsia="Times New Roman" w:hAnsiTheme="majorHAnsi" w:cstheme="minorHAnsi"/>
          <w:szCs w:val="22"/>
        </w:rPr>
      </w:pPr>
    </w:p>
    <w:p w:rsidR="004671B9" w:rsidRDefault="000B4338">
      <w:pPr>
        <w:numPr>
          <w:ilvl w:val="0"/>
          <w:numId w:val="1"/>
        </w:numPr>
        <w:spacing w:after="0" w:line="240" w:lineRule="auto"/>
        <w:contextualSpacing/>
        <w:jc w:val="both"/>
        <w:rPr>
          <w:rFonts w:asciiTheme="majorHAnsi" w:eastAsia="Times New Roman" w:hAnsiTheme="majorHAnsi" w:cstheme="minorHAnsi"/>
          <w:b/>
          <w:bCs/>
          <w:szCs w:val="22"/>
        </w:rPr>
      </w:pPr>
      <w:r>
        <w:rPr>
          <w:rFonts w:asciiTheme="majorHAnsi" w:eastAsia="Times New Roman" w:hAnsiTheme="majorHAnsi" w:cstheme="minorHAnsi"/>
          <w:b/>
          <w:bCs/>
          <w:szCs w:val="22"/>
        </w:rPr>
        <w:t>MR</w:t>
      </w:r>
      <w:r>
        <w:rPr>
          <w:rFonts w:asciiTheme="majorHAnsi" w:eastAsia="Times New Roman" w:hAnsiTheme="majorHAnsi" w:cstheme="minorHAnsi"/>
          <w:b/>
          <w:bCs/>
          <w:szCs w:val="22"/>
        </w:rPr>
        <w:t>S</w:t>
      </w:r>
      <w:r>
        <w:rPr>
          <w:rFonts w:asciiTheme="majorHAnsi" w:eastAsia="Times New Roman" w:hAnsiTheme="majorHAnsi" w:cstheme="minorHAnsi"/>
          <w:b/>
          <w:bCs/>
          <w:szCs w:val="22"/>
        </w:rPr>
        <w:t xml:space="preserve">. </w:t>
      </w:r>
      <w:r>
        <w:rPr>
          <w:rFonts w:asciiTheme="majorHAnsi" w:eastAsia="Times New Roman" w:hAnsiTheme="majorHAnsi" w:cstheme="minorHAnsi"/>
          <w:b/>
          <w:bCs/>
          <w:szCs w:val="22"/>
        </w:rPr>
        <w:t>SUMATI SHIVRAJ  TELANGE</w:t>
      </w:r>
    </w:p>
    <w:p w:rsidR="004671B9" w:rsidRDefault="000B4338">
      <w:pPr>
        <w:spacing w:after="0" w:line="240" w:lineRule="auto"/>
        <w:contextualSpacing/>
        <w:jc w:val="both"/>
        <w:rPr>
          <w:rFonts w:asciiTheme="majorHAnsi" w:eastAsia="Times New Roman" w:hAnsiTheme="majorHAnsi" w:cstheme="minorHAnsi"/>
          <w:szCs w:val="22"/>
        </w:rPr>
      </w:pPr>
      <w:r>
        <w:rPr>
          <w:rFonts w:asciiTheme="majorHAnsi" w:eastAsia="Times New Roman" w:hAnsiTheme="majorHAnsi" w:cstheme="minorHAnsi"/>
          <w:szCs w:val="22"/>
        </w:rPr>
        <w:t>Age:</w:t>
      </w:r>
      <w:r>
        <w:rPr>
          <w:rFonts w:asciiTheme="majorHAnsi" w:eastAsia="Times New Roman" w:hAnsiTheme="majorHAnsi" w:cstheme="minorHAnsi"/>
          <w:szCs w:val="22"/>
        </w:rPr>
        <w:t xml:space="preserve"> 35Yrs.,</w:t>
      </w:r>
      <w:r>
        <w:rPr>
          <w:rFonts w:asciiTheme="majorHAnsi" w:eastAsia="Times New Roman" w:hAnsiTheme="majorHAnsi" w:cstheme="minorHAnsi"/>
          <w:szCs w:val="22"/>
        </w:rPr>
        <w:t xml:space="preserve">  Occupation:</w:t>
      </w:r>
      <w:r>
        <w:rPr>
          <w:rFonts w:asciiTheme="majorHAnsi" w:eastAsia="Times New Roman" w:hAnsiTheme="majorHAnsi" w:cstheme="minorHAnsi"/>
          <w:szCs w:val="22"/>
        </w:rPr>
        <w:t xml:space="preserve"> Service</w:t>
      </w:r>
    </w:p>
    <w:p w:rsidR="004671B9" w:rsidRDefault="000B4338">
      <w:pPr>
        <w:spacing w:after="0" w:line="240" w:lineRule="auto"/>
        <w:contextualSpacing/>
        <w:jc w:val="both"/>
        <w:rPr>
          <w:rFonts w:asciiTheme="majorHAnsi" w:eastAsia="Times New Roman" w:hAnsiTheme="majorHAnsi" w:cstheme="minorHAnsi"/>
          <w:szCs w:val="22"/>
        </w:rPr>
      </w:pPr>
      <w:r>
        <w:rPr>
          <w:rFonts w:asciiTheme="majorHAnsi" w:eastAsia="Times New Roman" w:hAnsiTheme="majorHAnsi" w:cstheme="minorHAnsi"/>
          <w:szCs w:val="22"/>
        </w:rPr>
        <w:t xml:space="preserve">PAN: </w:t>
      </w:r>
      <w:r>
        <w:rPr>
          <w:rFonts w:asciiTheme="majorHAnsi" w:eastAsia="Times New Roman" w:hAnsiTheme="majorHAnsi" w:cstheme="minorHAnsi"/>
          <w:szCs w:val="22"/>
        </w:rPr>
        <w:t xml:space="preserve"> BVDPT2121C</w:t>
      </w:r>
    </w:p>
    <w:p w:rsidR="004671B9" w:rsidRDefault="000B4338">
      <w:pPr>
        <w:spacing w:after="0" w:line="240" w:lineRule="auto"/>
        <w:contextualSpacing/>
        <w:jc w:val="both"/>
        <w:rPr>
          <w:rFonts w:asciiTheme="majorHAnsi" w:eastAsia="Times New Roman" w:hAnsiTheme="majorHAnsi" w:cstheme="minorHAnsi"/>
          <w:szCs w:val="22"/>
        </w:rPr>
      </w:pPr>
      <w:r>
        <w:rPr>
          <w:rFonts w:asciiTheme="majorHAnsi" w:eastAsia="Times New Roman" w:hAnsiTheme="majorHAnsi" w:cstheme="minorHAnsi"/>
          <w:szCs w:val="22"/>
        </w:rPr>
        <w:t>ADHAR:  3735  9292  6010</w:t>
      </w:r>
    </w:p>
    <w:p w:rsidR="004671B9" w:rsidRDefault="004671B9">
      <w:pPr>
        <w:spacing w:after="0" w:line="240" w:lineRule="auto"/>
        <w:contextualSpacing/>
        <w:rPr>
          <w:rFonts w:asciiTheme="majorHAnsi" w:eastAsia="Times New Roman" w:hAnsiTheme="majorHAnsi" w:cstheme="minorHAnsi"/>
          <w:szCs w:val="22"/>
        </w:rPr>
      </w:pPr>
    </w:p>
    <w:p w:rsidR="004671B9" w:rsidRDefault="000B4338">
      <w:pPr>
        <w:spacing w:after="0" w:line="240" w:lineRule="auto"/>
        <w:contextualSpacing/>
        <w:rPr>
          <w:rFonts w:asciiTheme="majorHAnsi" w:eastAsia="Times New Roman" w:hAnsiTheme="majorHAnsi" w:cstheme="minorHAnsi"/>
          <w:b/>
          <w:bCs/>
          <w:szCs w:val="22"/>
        </w:rPr>
      </w:pPr>
      <w:r>
        <w:rPr>
          <w:rFonts w:asciiTheme="majorHAnsi" w:eastAsia="Times New Roman" w:hAnsiTheme="majorHAnsi" w:cstheme="minorHAnsi"/>
          <w:szCs w:val="22"/>
        </w:rPr>
        <w:t>Residing</w:t>
      </w:r>
      <w:r>
        <w:rPr>
          <w:rFonts w:asciiTheme="majorHAnsi" w:eastAsia="Times New Roman" w:hAnsiTheme="majorHAnsi" w:cstheme="minorHAnsi"/>
          <w:szCs w:val="22"/>
        </w:rPr>
        <w:t xml:space="preserve"> </w:t>
      </w:r>
      <w:r>
        <w:rPr>
          <w:rFonts w:asciiTheme="majorHAnsi" w:eastAsia="Times New Roman" w:hAnsiTheme="majorHAnsi" w:cstheme="minorHAnsi"/>
          <w:szCs w:val="22"/>
        </w:rPr>
        <w:t xml:space="preserve">at: </w:t>
      </w:r>
      <w:r>
        <w:rPr>
          <w:rFonts w:asciiTheme="majorHAnsi" w:eastAsia="Times New Roman" w:hAnsiTheme="majorHAnsi" w:cstheme="minorHAnsi"/>
          <w:szCs w:val="22"/>
        </w:rPr>
        <w:t>65, At Post Barul, Nanded, Barul,Maharashtra-431646.</w:t>
      </w:r>
    </w:p>
    <w:p w:rsidR="004671B9" w:rsidRDefault="004671B9">
      <w:pPr>
        <w:spacing w:after="0" w:line="240" w:lineRule="auto"/>
        <w:contextualSpacing/>
        <w:jc w:val="both"/>
        <w:rPr>
          <w:rFonts w:asciiTheme="majorHAnsi" w:eastAsia="Times New Roman" w:hAnsiTheme="majorHAnsi" w:cstheme="minorHAnsi"/>
          <w:b/>
          <w:bCs/>
          <w:szCs w:val="22"/>
        </w:rPr>
      </w:pPr>
    </w:p>
    <w:p w:rsidR="004671B9" w:rsidRDefault="000B4338">
      <w:pPr>
        <w:spacing w:after="0" w:line="240" w:lineRule="auto"/>
        <w:contextualSpacing/>
        <w:jc w:val="both"/>
        <w:rPr>
          <w:rFonts w:asciiTheme="majorHAnsi" w:eastAsia="Times New Roman" w:hAnsiTheme="majorHAnsi" w:cstheme="minorHAnsi"/>
          <w:szCs w:val="22"/>
        </w:rPr>
      </w:pPr>
      <w:r>
        <w:rPr>
          <w:rFonts w:asciiTheme="majorHAnsi" w:eastAsia="Times New Roman" w:hAnsiTheme="majorHAnsi" w:cstheme="minorHAnsi"/>
          <w:szCs w:val="22"/>
        </w:rPr>
        <w:t xml:space="preserve">Hereinafter referred to as the </w:t>
      </w:r>
      <w:r>
        <w:rPr>
          <w:rFonts w:asciiTheme="majorHAnsi" w:eastAsia="Times New Roman" w:hAnsiTheme="majorHAnsi" w:cstheme="minorHAnsi"/>
          <w:b/>
          <w:bCs/>
          <w:szCs w:val="22"/>
        </w:rPr>
        <w:t>‘</w:t>
      </w:r>
      <w:r>
        <w:rPr>
          <w:rFonts w:asciiTheme="majorHAnsi" w:hAnsiTheme="majorHAnsi" w:cs="Calibri"/>
          <w:b/>
          <w:szCs w:val="22"/>
        </w:rPr>
        <w:t>ALLOTTEE(S)</w:t>
      </w:r>
      <w:r>
        <w:rPr>
          <w:rFonts w:asciiTheme="majorHAnsi" w:eastAsia="Times New Roman" w:hAnsiTheme="majorHAnsi" w:cstheme="minorHAnsi"/>
          <w:b/>
          <w:bCs/>
          <w:szCs w:val="22"/>
        </w:rPr>
        <w:t>'</w:t>
      </w:r>
      <w:r>
        <w:rPr>
          <w:rFonts w:asciiTheme="majorHAnsi" w:eastAsia="Times New Roman" w:hAnsiTheme="majorHAnsi" w:cstheme="minorHAnsi"/>
          <w:szCs w:val="22"/>
        </w:rPr>
        <w:t>(which expression unless repugnant to the context or meaning thereof shall mean and include his/her/their heirs, executors, administrators and assigns).</w:t>
      </w:r>
    </w:p>
    <w:p w:rsidR="004671B9" w:rsidRDefault="004671B9">
      <w:pPr>
        <w:pStyle w:val="Default"/>
        <w:contextualSpacing/>
        <w:jc w:val="center"/>
        <w:rPr>
          <w:rFonts w:asciiTheme="majorHAnsi" w:eastAsia="Times New Roman" w:hAnsiTheme="majorHAnsi" w:cstheme="minorHAnsi"/>
          <w:b/>
          <w:bCs/>
          <w:color w:val="auto"/>
          <w:sz w:val="22"/>
          <w:szCs w:val="22"/>
        </w:rPr>
      </w:pPr>
    </w:p>
    <w:p w:rsidR="004671B9" w:rsidRDefault="000B4338">
      <w:pPr>
        <w:pStyle w:val="Default"/>
        <w:ind w:left="360"/>
        <w:contextualSpacing/>
        <w:jc w:val="right"/>
        <w:rPr>
          <w:rFonts w:asciiTheme="majorHAnsi" w:eastAsia="Times New Roman" w:hAnsiTheme="majorHAnsi" w:cs="Kokila"/>
          <w:b/>
          <w:bCs/>
          <w:color w:val="auto"/>
          <w:sz w:val="22"/>
          <w:szCs w:val="22"/>
        </w:rPr>
      </w:pPr>
      <w:r>
        <w:rPr>
          <w:rFonts w:asciiTheme="majorHAnsi" w:eastAsia="Times New Roman" w:hAnsiTheme="majorHAnsi" w:cstheme="minorHAnsi"/>
          <w:b/>
          <w:bCs/>
          <w:color w:val="auto"/>
          <w:sz w:val="22"/>
          <w:szCs w:val="22"/>
        </w:rPr>
        <w:t>…THE PARTY OF THE SECOND PART</w:t>
      </w:r>
    </w:p>
    <w:p w:rsidR="004671B9" w:rsidRDefault="004671B9">
      <w:pPr>
        <w:pStyle w:val="Heading2"/>
        <w:contextualSpacing/>
      </w:pPr>
    </w:p>
    <w:p w:rsidR="004671B9" w:rsidRDefault="000B4338">
      <w:pPr>
        <w:pStyle w:val="Heading2"/>
        <w:contextualSpacing/>
      </w:pPr>
      <w:r>
        <w:t>AND</w:t>
      </w:r>
    </w:p>
    <w:p w:rsidR="004671B9" w:rsidRDefault="004671B9">
      <w:pPr>
        <w:spacing w:after="0" w:line="240" w:lineRule="auto"/>
        <w:contextualSpacing/>
        <w:rPr>
          <w:rFonts w:asciiTheme="majorHAnsi" w:hAnsiTheme="majorHAnsi"/>
          <w:szCs w:val="22"/>
          <w:lang w:eastAsia="en-IN" w:bidi="ar-SA"/>
        </w:rPr>
      </w:pPr>
    </w:p>
    <w:p w:rsidR="004671B9" w:rsidRDefault="004671B9">
      <w:pPr>
        <w:spacing w:after="0" w:line="240" w:lineRule="auto"/>
        <w:contextualSpacing/>
        <w:rPr>
          <w:rFonts w:asciiTheme="majorHAnsi" w:hAnsiTheme="majorHAnsi"/>
          <w:szCs w:val="22"/>
          <w:lang w:eastAsia="en-IN" w:bidi="ar-SA"/>
        </w:rPr>
      </w:pPr>
    </w:p>
    <w:p w:rsidR="004671B9" w:rsidRDefault="004671B9">
      <w:pPr>
        <w:spacing w:after="0" w:line="240" w:lineRule="auto"/>
        <w:contextualSpacing/>
        <w:rPr>
          <w:rFonts w:asciiTheme="majorHAnsi" w:hAnsiTheme="majorHAnsi"/>
          <w:szCs w:val="22"/>
          <w:lang w:eastAsia="en-IN" w:bidi="ar-SA"/>
        </w:rPr>
      </w:pPr>
    </w:p>
    <w:p w:rsidR="004671B9" w:rsidRDefault="004671B9">
      <w:pPr>
        <w:spacing w:after="0" w:line="240" w:lineRule="auto"/>
        <w:contextualSpacing/>
        <w:rPr>
          <w:rFonts w:asciiTheme="majorHAnsi" w:hAnsiTheme="majorHAnsi"/>
          <w:szCs w:val="22"/>
          <w:lang w:eastAsia="en-IN" w:bidi="ar-SA"/>
        </w:rPr>
      </w:pPr>
    </w:p>
    <w:p w:rsidR="004671B9" w:rsidRDefault="000B4338">
      <w:pPr>
        <w:spacing w:after="0" w:line="240" w:lineRule="auto"/>
        <w:contextualSpacing/>
        <w:rPr>
          <w:rFonts w:asciiTheme="majorHAnsi" w:hAnsiTheme="majorHAnsi"/>
          <w:b/>
          <w:bCs/>
          <w:szCs w:val="22"/>
        </w:rPr>
      </w:pPr>
      <w:r>
        <w:rPr>
          <w:rFonts w:asciiTheme="majorHAnsi" w:hAnsiTheme="majorHAnsi"/>
          <w:b/>
          <w:bCs/>
          <w:szCs w:val="22"/>
        </w:rPr>
        <w:lastRenderedPageBreak/>
        <w:t xml:space="preserve">1. SMT. SITABAI </w:t>
      </w:r>
      <w:r>
        <w:rPr>
          <w:rFonts w:asciiTheme="majorHAnsi" w:hAnsiTheme="majorHAnsi"/>
          <w:b/>
          <w:bCs/>
          <w:szCs w:val="22"/>
        </w:rPr>
        <w:t>KHANDU DABHADE</w:t>
      </w:r>
    </w:p>
    <w:p w:rsidR="004671B9" w:rsidRDefault="000B4338">
      <w:pPr>
        <w:spacing w:after="0" w:line="240" w:lineRule="auto"/>
        <w:contextualSpacing/>
        <w:jc w:val="both"/>
        <w:rPr>
          <w:rFonts w:asciiTheme="majorHAnsi" w:eastAsia="Times New Roman" w:hAnsiTheme="majorHAnsi" w:cstheme="minorHAnsi"/>
          <w:szCs w:val="22"/>
        </w:rPr>
      </w:pPr>
      <w:r>
        <w:rPr>
          <w:rFonts w:asciiTheme="majorHAnsi" w:eastAsia="Times New Roman" w:hAnsiTheme="majorHAnsi" w:cstheme="minorHAnsi"/>
          <w:szCs w:val="22"/>
        </w:rPr>
        <w:t>Age about adult, Occupation: Housewife</w:t>
      </w:r>
    </w:p>
    <w:p w:rsidR="004671B9" w:rsidRDefault="004671B9">
      <w:pPr>
        <w:spacing w:after="0" w:line="240" w:lineRule="auto"/>
        <w:contextualSpacing/>
        <w:rPr>
          <w:rFonts w:asciiTheme="majorHAnsi" w:hAnsiTheme="majorHAnsi"/>
          <w:b/>
          <w:bCs/>
          <w:szCs w:val="22"/>
        </w:rPr>
      </w:pPr>
    </w:p>
    <w:p w:rsidR="004671B9" w:rsidRDefault="000B4338">
      <w:pPr>
        <w:spacing w:after="0" w:line="240" w:lineRule="auto"/>
        <w:contextualSpacing/>
        <w:rPr>
          <w:rFonts w:asciiTheme="majorHAnsi" w:hAnsiTheme="majorHAnsi"/>
          <w:b/>
          <w:bCs/>
          <w:szCs w:val="22"/>
        </w:rPr>
      </w:pPr>
      <w:r>
        <w:rPr>
          <w:rFonts w:asciiTheme="majorHAnsi" w:hAnsiTheme="majorHAnsi"/>
          <w:b/>
          <w:bCs/>
          <w:szCs w:val="22"/>
        </w:rPr>
        <w:t>2. MR. JITENDRA KHANDU DABHADE</w:t>
      </w:r>
    </w:p>
    <w:p w:rsidR="004671B9" w:rsidRDefault="000B4338">
      <w:pPr>
        <w:spacing w:after="0" w:line="240" w:lineRule="auto"/>
        <w:contextualSpacing/>
        <w:jc w:val="both"/>
        <w:rPr>
          <w:rFonts w:asciiTheme="majorHAnsi" w:eastAsia="Times New Roman" w:hAnsiTheme="majorHAnsi" w:cstheme="minorHAnsi"/>
          <w:szCs w:val="22"/>
        </w:rPr>
      </w:pPr>
      <w:r>
        <w:rPr>
          <w:rFonts w:asciiTheme="majorHAnsi" w:eastAsia="Times New Roman" w:hAnsiTheme="majorHAnsi" w:cstheme="minorHAnsi"/>
          <w:szCs w:val="22"/>
        </w:rPr>
        <w:t>Age about adult, Occupation: Agriculturist</w:t>
      </w:r>
    </w:p>
    <w:p w:rsidR="004671B9" w:rsidRDefault="004671B9">
      <w:pPr>
        <w:spacing w:after="0" w:line="240" w:lineRule="auto"/>
        <w:contextualSpacing/>
        <w:jc w:val="both"/>
        <w:rPr>
          <w:rFonts w:asciiTheme="majorHAnsi" w:eastAsia="Times New Roman" w:hAnsiTheme="majorHAnsi" w:cstheme="minorHAnsi"/>
          <w:b/>
          <w:bCs/>
          <w:szCs w:val="22"/>
        </w:rPr>
      </w:pPr>
    </w:p>
    <w:p w:rsidR="004671B9" w:rsidRDefault="000B4338">
      <w:pPr>
        <w:spacing w:after="0" w:line="240" w:lineRule="auto"/>
        <w:contextualSpacing/>
        <w:rPr>
          <w:rFonts w:asciiTheme="majorHAnsi" w:hAnsiTheme="majorHAnsi"/>
          <w:b/>
          <w:bCs/>
          <w:szCs w:val="22"/>
        </w:rPr>
      </w:pPr>
      <w:r>
        <w:rPr>
          <w:rFonts w:asciiTheme="majorHAnsi" w:hAnsiTheme="majorHAnsi"/>
          <w:b/>
          <w:bCs/>
          <w:szCs w:val="22"/>
        </w:rPr>
        <w:t>3. MRS. ASHA JITENDRA DABHADE</w:t>
      </w:r>
    </w:p>
    <w:p w:rsidR="004671B9" w:rsidRDefault="000B4338">
      <w:pPr>
        <w:spacing w:after="0" w:line="240" w:lineRule="auto"/>
        <w:contextualSpacing/>
        <w:rPr>
          <w:rFonts w:asciiTheme="majorHAnsi" w:eastAsia="Times New Roman" w:hAnsiTheme="majorHAnsi" w:cstheme="minorHAnsi"/>
          <w:szCs w:val="22"/>
        </w:rPr>
      </w:pPr>
      <w:r>
        <w:rPr>
          <w:rFonts w:asciiTheme="majorHAnsi" w:eastAsia="Times New Roman" w:hAnsiTheme="majorHAnsi" w:cstheme="minorHAnsi"/>
          <w:szCs w:val="22"/>
        </w:rPr>
        <w:t>Age about adult, Occupation: Housewife</w:t>
      </w:r>
    </w:p>
    <w:p w:rsidR="004671B9" w:rsidRDefault="004671B9">
      <w:pPr>
        <w:spacing w:after="0" w:line="240" w:lineRule="auto"/>
        <w:contextualSpacing/>
        <w:rPr>
          <w:rFonts w:asciiTheme="majorHAnsi" w:eastAsia="Times New Roman" w:hAnsiTheme="majorHAnsi" w:cstheme="minorHAnsi"/>
          <w:szCs w:val="22"/>
        </w:rPr>
      </w:pPr>
    </w:p>
    <w:p w:rsidR="004671B9" w:rsidRDefault="004671B9">
      <w:pPr>
        <w:spacing w:after="0" w:line="240" w:lineRule="auto"/>
        <w:contextualSpacing/>
        <w:rPr>
          <w:rFonts w:asciiTheme="majorHAnsi" w:hAnsiTheme="majorHAnsi"/>
          <w:szCs w:val="22"/>
        </w:rPr>
      </w:pPr>
    </w:p>
    <w:p w:rsidR="004671B9" w:rsidRDefault="000B4338">
      <w:pPr>
        <w:spacing w:after="0" w:line="240" w:lineRule="auto"/>
        <w:contextualSpacing/>
        <w:rPr>
          <w:rFonts w:asciiTheme="majorHAnsi" w:hAnsiTheme="majorHAnsi"/>
          <w:b/>
          <w:bCs/>
          <w:szCs w:val="22"/>
        </w:rPr>
      </w:pPr>
      <w:r>
        <w:rPr>
          <w:rFonts w:asciiTheme="majorHAnsi" w:hAnsiTheme="majorHAnsi"/>
          <w:b/>
          <w:bCs/>
          <w:szCs w:val="22"/>
        </w:rPr>
        <w:t>4. MASTER. AKSHAY JITENDRA DABHADE</w:t>
      </w:r>
    </w:p>
    <w:p w:rsidR="004671B9" w:rsidRDefault="000B4338">
      <w:pPr>
        <w:spacing w:after="0" w:line="240" w:lineRule="auto"/>
        <w:contextualSpacing/>
        <w:rPr>
          <w:rFonts w:asciiTheme="majorHAnsi" w:eastAsia="Times New Roman" w:hAnsiTheme="majorHAnsi" w:cstheme="minorHAnsi"/>
          <w:szCs w:val="22"/>
        </w:rPr>
      </w:pPr>
      <w:r>
        <w:rPr>
          <w:rFonts w:asciiTheme="majorHAnsi" w:eastAsia="Times New Roman" w:hAnsiTheme="majorHAnsi" w:cstheme="minorHAnsi"/>
          <w:szCs w:val="22"/>
        </w:rPr>
        <w:t>Age about adult, Occ</w:t>
      </w:r>
      <w:r>
        <w:rPr>
          <w:rFonts w:asciiTheme="majorHAnsi" w:eastAsia="Times New Roman" w:hAnsiTheme="majorHAnsi" w:cstheme="minorHAnsi"/>
          <w:szCs w:val="22"/>
        </w:rPr>
        <w:t>upation: Education</w:t>
      </w:r>
    </w:p>
    <w:p w:rsidR="004671B9" w:rsidRDefault="004671B9">
      <w:pPr>
        <w:spacing w:after="0" w:line="240" w:lineRule="auto"/>
        <w:contextualSpacing/>
        <w:rPr>
          <w:rFonts w:asciiTheme="majorHAnsi" w:hAnsiTheme="majorHAnsi"/>
          <w:szCs w:val="22"/>
        </w:rPr>
      </w:pPr>
    </w:p>
    <w:p w:rsidR="004671B9" w:rsidRDefault="000B4338">
      <w:pPr>
        <w:spacing w:after="0" w:line="240" w:lineRule="auto"/>
        <w:contextualSpacing/>
        <w:rPr>
          <w:rFonts w:asciiTheme="majorHAnsi" w:hAnsiTheme="majorHAnsi"/>
          <w:b/>
          <w:bCs/>
          <w:szCs w:val="22"/>
        </w:rPr>
      </w:pPr>
      <w:r>
        <w:rPr>
          <w:rFonts w:asciiTheme="majorHAnsi" w:hAnsiTheme="majorHAnsi"/>
          <w:b/>
          <w:bCs/>
          <w:szCs w:val="22"/>
        </w:rPr>
        <w:t>5.  MISS. PRAJAKTA JITENDRA DABHADE</w:t>
      </w:r>
    </w:p>
    <w:p w:rsidR="004671B9" w:rsidRDefault="000B4338">
      <w:pPr>
        <w:spacing w:after="0" w:line="240" w:lineRule="auto"/>
        <w:contextualSpacing/>
        <w:rPr>
          <w:rFonts w:asciiTheme="majorHAnsi" w:eastAsia="Times New Roman" w:hAnsiTheme="majorHAnsi" w:cstheme="minorHAnsi"/>
          <w:szCs w:val="22"/>
        </w:rPr>
      </w:pPr>
      <w:r>
        <w:rPr>
          <w:rFonts w:asciiTheme="majorHAnsi" w:eastAsia="Times New Roman" w:hAnsiTheme="majorHAnsi" w:cstheme="minorHAnsi"/>
          <w:szCs w:val="22"/>
        </w:rPr>
        <w:t>Age about adult, Occupation: Education</w:t>
      </w:r>
    </w:p>
    <w:p w:rsidR="004671B9" w:rsidRDefault="004671B9">
      <w:pPr>
        <w:spacing w:after="0" w:line="240" w:lineRule="auto"/>
        <w:contextualSpacing/>
        <w:rPr>
          <w:rFonts w:asciiTheme="majorHAnsi" w:hAnsiTheme="majorHAnsi"/>
          <w:szCs w:val="22"/>
        </w:rPr>
      </w:pPr>
    </w:p>
    <w:p w:rsidR="004671B9" w:rsidRDefault="000B4338">
      <w:pPr>
        <w:spacing w:after="0" w:line="240" w:lineRule="auto"/>
        <w:contextualSpacing/>
        <w:rPr>
          <w:rFonts w:asciiTheme="majorHAnsi" w:hAnsiTheme="majorHAnsi"/>
          <w:szCs w:val="22"/>
        </w:rPr>
      </w:pPr>
      <w:r>
        <w:rPr>
          <w:rFonts w:asciiTheme="majorHAnsi" w:hAnsiTheme="majorHAnsi"/>
          <w:szCs w:val="22"/>
        </w:rPr>
        <w:t xml:space="preserve">All Residing At :Shukrawar Peth, Dabhade Aali, </w:t>
      </w:r>
    </w:p>
    <w:p w:rsidR="004671B9" w:rsidRDefault="000B4338">
      <w:pPr>
        <w:spacing w:after="0" w:line="240" w:lineRule="auto"/>
        <w:contextualSpacing/>
        <w:rPr>
          <w:rFonts w:asciiTheme="majorHAnsi" w:hAnsiTheme="majorHAnsi"/>
          <w:szCs w:val="22"/>
        </w:rPr>
      </w:pPr>
      <w:r>
        <w:rPr>
          <w:rFonts w:asciiTheme="majorHAnsi" w:hAnsiTheme="majorHAnsi"/>
          <w:szCs w:val="22"/>
        </w:rPr>
        <w:t>Talegaon Dabhade 410506</w:t>
      </w:r>
    </w:p>
    <w:p w:rsidR="004671B9" w:rsidRDefault="004671B9">
      <w:pPr>
        <w:spacing w:after="0" w:line="240" w:lineRule="auto"/>
        <w:contextualSpacing/>
        <w:rPr>
          <w:rFonts w:asciiTheme="majorHAnsi" w:hAnsiTheme="majorHAnsi"/>
          <w:b/>
          <w:bCs/>
          <w:szCs w:val="22"/>
        </w:rPr>
      </w:pPr>
    </w:p>
    <w:p w:rsidR="004671B9" w:rsidRDefault="000B4338">
      <w:pPr>
        <w:spacing w:after="0" w:line="240" w:lineRule="auto"/>
        <w:contextualSpacing/>
        <w:rPr>
          <w:rFonts w:asciiTheme="majorHAnsi" w:hAnsiTheme="majorHAnsi"/>
          <w:b/>
          <w:bCs/>
          <w:szCs w:val="22"/>
        </w:rPr>
      </w:pPr>
      <w:r>
        <w:rPr>
          <w:rFonts w:asciiTheme="majorHAnsi" w:hAnsiTheme="majorHAnsi"/>
          <w:b/>
          <w:bCs/>
          <w:szCs w:val="22"/>
        </w:rPr>
        <w:t>6. MR. ANIL KHANDU DABHADE</w:t>
      </w:r>
    </w:p>
    <w:p w:rsidR="004671B9" w:rsidRDefault="000B4338">
      <w:pPr>
        <w:spacing w:after="0" w:line="240" w:lineRule="auto"/>
        <w:contextualSpacing/>
        <w:rPr>
          <w:rFonts w:asciiTheme="majorHAnsi" w:hAnsiTheme="majorHAnsi"/>
          <w:szCs w:val="22"/>
        </w:rPr>
      </w:pPr>
      <w:r>
        <w:rPr>
          <w:rFonts w:asciiTheme="majorHAnsi" w:eastAsia="Times New Roman" w:hAnsiTheme="majorHAnsi" w:cstheme="minorHAnsi"/>
          <w:szCs w:val="22"/>
        </w:rPr>
        <w:t>Age about adult, Occupation: Agriculturist</w:t>
      </w:r>
    </w:p>
    <w:p w:rsidR="004671B9" w:rsidRDefault="000B4338">
      <w:pPr>
        <w:spacing w:after="0" w:line="240" w:lineRule="auto"/>
        <w:contextualSpacing/>
        <w:rPr>
          <w:rFonts w:asciiTheme="majorHAnsi" w:hAnsiTheme="majorHAnsi"/>
          <w:szCs w:val="22"/>
        </w:rPr>
      </w:pPr>
      <w:r>
        <w:rPr>
          <w:rFonts w:asciiTheme="majorHAnsi" w:hAnsiTheme="majorHAnsi"/>
          <w:szCs w:val="22"/>
        </w:rPr>
        <w:t>For self and as g</w:t>
      </w:r>
      <w:r>
        <w:rPr>
          <w:rFonts w:asciiTheme="majorHAnsi" w:hAnsiTheme="majorHAnsi"/>
          <w:szCs w:val="22"/>
        </w:rPr>
        <w:t xml:space="preserve">uardian of Miss. Divya </w:t>
      </w:r>
    </w:p>
    <w:p w:rsidR="004671B9" w:rsidRDefault="000B4338">
      <w:pPr>
        <w:spacing w:after="0" w:line="240" w:lineRule="auto"/>
        <w:contextualSpacing/>
        <w:rPr>
          <w:rFonts w:asciiTheme="majorHAnsi" w:hAnsiTheme="majorHAnsi"/>
          <w:szCs w:val="22"/>
        </w:rPr>
      </w:pPr>
      <w:r>
        <w:rPr>
          <w:rFonts w:asciiTheme="majorHAnsi" w:hAnsiTheme="majorHAnsi"/>
          <w:szCs w:val="22"/>
        </w:rPr>
        <w:t>and Miss. Sakshi</w:t>
      </w:r>
    </w:p>
    <w:p w:rsidR="004671B9" w:rsidRDefault="004671B9">
      <w:pPr>
        <w:spacing w:after="0" w:line="240" w:lineRule="auto"/>
        <w:contextualSpacing/>
        <w:rPr>
          <w:rFonts w:asciiTheme="majorHAnsi" w:hAnsiTheme="majorHAnsi"/>
          <w:szCs w:val="22"/>
        </w:rPr>
      </w:pPr>
    </w:p>
    <w:p w:rsidR="004671B9" w:rsidRDefault="000B4338">
      <w:pPr>
        <w:spacing w:after="0" w:line="240" w:lineRule="auto"/>
        <w:contextualSpacing/>
        <w:rPr>
          <w:rFonts w:asciiTheme="majorHAnsi" w:hAnsiTheme="majorHAnsi"/>
          <w:b/>
          <w:bCs/>
          <w:szCs w:val="22"/>
        </w:rPr>
      </w:pPr>
      <w:r>
        <w:rPr>
          <w:rFonts w:asciiTheme="majorHAnsi" w:hAnsiTheme="majorHAnsi"/>
          <w:b/>
          <w:bCs/>
          <w:szCs w:val="22"/>
        </w:rPr>
        <w:t>7. MRS. RAJASHREE ANIL DABHADE</w:t>
      </w:r>
    </w:p>
    <w:p w:rsidR="004671B9" w:rsidRDefault="000B4338">
      <w:pPr>
        <w:spacing w:after="0" w:line="240" w:lineRule="auto"/>
        <w:contextualSpacing/>
        <w:rPr>
          <w:rFonts w:asciiTheme="majorHAnsi" w:eastAsia="Times New Roman" w:hAnsiTheme="majorHAnsi" w:cstheme="minorHAnsi"/>
          <w:szCs w:val="22"/>
        </w:rPr>
      </w:pPr>
      <w:r>
        <w:rPr>
          <w:rFonts w:asciiTheme="majorHAnsi" w:eastAsia="Times New Roman" w:hAnsiTheme="majorHAnsi" w:cstheme="minorHAnsi"/>
          <w:szCs w:val="22"/>
        </w:rPr>
        <w:t>Age about adult, Occupation: Housewife</w:t>
      </w:r>
    </w:p>
    <w:p w:rsidR="004671B9" w:rsidRDefault="004671B9">
      <w:pPr>
        <w:spacing w:after="0" w:line="240" w:lineRule="auto"/>
        <w:contextualSpacing/>
        <w:rPr>
          <w:rFonts w:asciiTheme="majorHAnsi" w:hAnsiTheme="majorHAnsi"/>
          <w:szCs w:val="22"/>
        </w:rPr>
      </w:pPr>
    </w:p>
    <w:p w:rsidR="004671B9" w:rsidRDefault="000B4338">
      <w:pPr>
        <w:spacing w:after="0" w:line="240" w:lineRule="auto"/>
        <w:contextualSpacing/>
        <w:rPr>
          <w:rFonts w:asciiTheme="majorHAnsi" w:hAnsiTheme="majorHAnsi"/>
          <w:szCs w:val="22"/>
        </w:rPr>
      </w:pPr>
      <w:r>
        <w:rPr>
          <w:rFonts w:asciiTheme="majorHAnsi" w:hAnsiTheme="majorHAnsi"/>
          <w:szCs w:val="22"/>
        </w:rPr>
        <w:t xml:space="preserve">Both Residing At :Dabhade Aali, Shukrawar Peth, </w:t>
      </w:r>
    </w:p>
    <w:p w:rsidR="004671B9" w:rsidRDefault="000B4338">
      <w:pPr>
        <w:spacing w:after="0" w:line="240" w:lineRule="auto"/>
        <w:contextualSpacing/>
        <w:rPr>
          <w:rFonts w:asciiTheme="majorHAnsi" w:hAnsiTheme="majorHAnsi"/>
          <w:szCs w:val="22"/>
        </w:rPr>
      </w:pPr>
      <w:r>
        <w:rPr>
          <w:rFonts w:asciiTheme="majorHAnsi" w:hAnsiTheme="majorHAnsi"/>
          <w:szCs w:val="22"/>
        </w:rPr>
        <w:t>Talegaon Dabhade 410506</w:t>
      </w:r>
    </w:p>
    <w:p w:rsidR="004671B9" w:rsidRDefault="004671B9">
      <w:pPr>
        <w:spacing w:after="0" w:line="240" w:lineRule="auto"/>
        <w:contextualSpacing/>
        <w:rPr>
          <w:rFonts w:asciiTheme="majorHAnsi" w:hAnsiTheme="majorHAnsi"/>
          <w:szCs w:val="22"/>
        </w:rPr>
      </w:pPr>
    </w:p>
    <w:p w:rsidR="004671B9" w:rsidRDefault="000B4338">
      <w:pPr>
        <w:spacing w:after="0" w:line="240" w:lineRule="auto"/>
        <w:contextualSpacing/>
        <w:rPr>
          <w:rFonts w:asciiTheme="majorHAnsi" w:hAnsiTheme="majorHAnsi"/>
          <w:b/>
          <w:bCs/>
          <w:szCs w:val="22"/>
        </w:rPr>
      </w:pPr>
      <w:r>
        <w:rPr>
          <w:rFonts w:asciiTheme="majorHAnsi" w:hAnsiTheme="majorHAnsi"/>
          <w:b/>
          <w:bCs/>
          <w:szCs w:val="22"/>
        </w:rPr>
        <w:t>8. MR. SANTOSH KHANDU DABHADE</w:t>
      </w:r>
    </w:p>
    <w:p w:rsidR="004671B9" w:rsidRDefault="000B4338">
      <w:pPr>
        <w:spacing w:after="0" w:line="240" w:lineRule="auto"/>
        <w:contextualSpacing/>
        <w:rPr>
          <w:rFonts w:asciiTheme="majorHAnsi" w:hAnsiTheme="majorHAnsi"/>
          <w:szCs w:val="22"/>
        </w:rPr>
      </w:pPr>
      <w:r>
        <w:rPr>
          <w:rFonts w:asciiTheme="majorHAnsi" w:eastAsia="Times New Roman" w:hAnsiTheme="majorHAnsi" w:cstheme="minorHAnsi"/>
          <w:szCs w:val="22"/>
        </w:rPr>
        <w:t xml:space="preserve">Age about adult, Occupation: </w:t>
      </w:r>
      <w:r>
        <w:rPr>
          <w:rFonts w:asciiTheme="majorHAnsi" w:eastAsia="Times New Roman" w:hAnsiTheme="majorHAnsi" w:cstheme="minorHAnsi"/>
          <w:szCs w:val="22"/>
        </w:rPr>
        <w:t>Agriculturist</w:t>
      </w:r>
    </w:p>
    <w:p w:rsidR="004671B9" w:rsidRDefault="000B4338">
      <w:pPr>
        <w:spacing w:after="0" w:line="240" w:lineRule="auto"/>
        <w:contextualSpacing/>
        <w:rPr>
          <w:rFonts w:asciiTheme="majorHAnsi" w:hAnsiTheme="majorHAnsi"/>
          <w:szCs w:val="22"/>
        </w:rPr>
      </w:pPr>
      <w:r>
        <w:rPr>
          <w:rFonts w:asciiTheme="majorHAnsi" w:hAnsiTheme="majorHAnsi"/>
          <w:szCs w:val="22"/>
        </w:rPr>
        <w:t xml:space="preserve">For self and as guardian of Miss. Samruddhi </w:t>
      </w:r>
    </w:p>
    <w:p w:rsidR="004671B9" w:rsidRDefault="000B4338">
      <w:pPr>
        <w:spacing w:after="0" w:line="240" w:lineRule="auto"/>
        <w:contextualSpacing/>
        <w:rPr>
          <w:rFonts w:asciiTheme="majorHAnsi" w:hAnsiTheme="majorHAnsi"/>
          <w:szCs w:val="22"/>
        </w:rPr>
      </w:pPr>
      <w:r>
        <w:rPr>
          <w:rFonts w:asciiTheme="majorHAnsi" w:hAnsiTheme="majorHAnsi"/>
          <w:szCs w:val="22"/>
        </w:rPr>
        <w:t>and Miss. Swarali</w:t>
      </w:r>
    </w:p>
    <w:p w:rsidR="004671B9" w:rsidRDefault="004671B9">
      <w:pPr>
        <w:spacing w:after="0" w:line="240" w:lineRule="auto"/>
        <w:contextualSpacing/>
        <w:rPr>
          <w:rFonts w:asciiTheme="majorHAnsi" w:hAnsiTheme="majorHAnsi"/>
          <w:b/>
          <w:bCs/>
          <w:szCs w:val="22"/>
        </w:rPr>
      </w:pPr>
    </w:p>
    <w:p w:rsidR="004671B9" w:rsidRDefault="000B4338">
      <w:pPr>
        <w:spacing w:after="0" w:line="240" w:lineRule="auto"/>
        <w:contextualSpacing/>
        <w:rPr>
          <w:rFonts w:asciiTheme="majorHAnsi" w:hAnsiTheme="majorHAnsi"/>
          <w:szCs w:val="22"/>
        </w:rPr>
      </w:pPr>
      <w:r>
        <w:rPr>
          <w:rFonts w:asciiTheme="majorHAnsi" w:hAnsiTheme="majorHAnsi"/>
          <w:b/>
          <w:bCs/>
          <w:szCs w:val="22"/>
        </w:rPr>
        <w:t>9. MRS. KARUNA SANTOSH DABHADE</w:t>
      </w:r>
    </w:p>
    <w:p w:rsidR="004671B9" w:rsidRDefault="000B4338">
      <w:pPr>
        <w:spacing w:after="0" w:line="240" w:lineRule="auto"/>
        <w:contextualSpacing/>
        <w:rPr>
          <w:rFonts w:asciiTheme="majorHAnsi" w:eastAsia="Times New Roman" w:hAnsiTheme="majorHAnsi" w:cstheme="minorHAnsi"/>
          <w:szCs w:val="22"/>
        </w:rPr>
      </w:pPr>
      <w:r>
        <w:rPr>
          <w:rFonts w:asciiTheme="majorHAnsi" w:eastAsia="Times New Roman" w:hAnsiTheme="majorHAnsi" w:cstheme="minorHAnsi"/>
          <w:szCs w:val="22"/>
        </w:rPr>
        <w:t>Age about adult, Occupation: Housewife</w:t>
      </w:r>
    </w:p>
    <w:p w:rsidR="004671B9" w:rsidRDefault="000B4338">
      <w:pPr>
        <w:spacing w:after="0" w:line="240" w:lineRule="auto"/>
        <w:contextualSpacing/>
        <w:rPr>
          <w:rFonts w:asciiTheme="majorHAnsi" w:hAnsiTheme="majorHAnsi"/>
          <w:szCs w:val="22"/>
        </w:rPr>
      </w:pPr>
      <w:r>
        <w:rPr>
          <w:rFonts w:asciiTheme="majorHAnsi" w:hAnsiTheme="majorHAnsi"/>
          <w:szCs w:val="22"/>
        </w:rPr>
        <w:t xml:space="preserve">Residing At : Survey No. 7/1, Manohar Nagar, </w:t>
      </w:r>
    </w:p>
    <w:p w:rsidR="004671B9" w:rsidRDefault="000B4338">
      <w:pPr>
        <w:spacing w:after="0" w:line="240" w:lineRule="auto"/>
        <w:contextualSpacing/>
        <w:rPr>
          <w:rFonts w:asciiTheme="majorHAnsi" w:hAnsiTheme="majorHAnsi"/>
          <w:szCs w:val="22"/>
        </w:rPr>
      </w:pPr>
      <w:r>
        <w:rPr>
          <w:rFonts w:asciiTheme="majorHAnsi" w:hAnsiTheme="majorHAnsi"/>
          <w:szCs w:val="22"/>
        </w:rPr>
        <w:t>Talegaon – Chakan road, Talegaon Dabhade 410506</w:t>
      </w:r>
    </w:p>
    <w:p w:rsidR="004671B9" w:rsidRDefault="004671B9">
      <w:pPr>
        <w:spacing w:after="0" w:line="240" w:lineRule="auto"/>
        <w:contextualSpacing/>
        <w:rPr>
          <w:rFonts w:asciiTheme="majorHAnsi" w:hAnsiTheme="majorHAnsi"/>
          <w:szCs w:val="22"/>
        </w:rPr>
      </w:pPr>
    </w:p>
    <w:p w:rsidR="004671B9" w:rsidRDefault="000B4338">
      <w:pPr>
        <w:spacing w:after="0" w:line="240" w:lineRule="auto"/>
        <w:contextualSpacing/>
        <w:rPr>
          <w:rFonts w:asciiTheme="majorHAnsi" w:hAnsiTheme="majorHAnsi"/>
          <w:b/>
          <w:bCs/>
          <w:szCs w:val="22"/>
        </w:rPr>
      </w:pPr>
      <w:r>
        <w:rPr>
          <w:rFonts w:asciiTheme="majorHAnsi" w:hAnsiTheme="majorHAnsi"/>
          <w:b/>
          <w:bCs/>
          <w:szCs w:val="22"/>
        </w:rPr>
        <w:t xml:space="preserve">10. MRS. REKHA TANAJI RAUT ALIAS REKHA </w:t>
      </w:r>
    </w:p>
    <w:p w:rsidR="004671B9" w:rsidRDefault="000B4338">
      <w:pPr>
        <w:spacing w:after="0" w:line="240" w:lineRule="auto"/>
        <w:contextualSpacing/>
        <w:rPr>
          <w:rFonts w:asciiTheme="majorHAnsi" w:hAnsiTheme="majorHAnsi"/>
          <w:b/>
          <w:bCs/>
          <w:szCs w:val="22"/>
        </w:rPr>
      </w:pPr>
      <w:r>
        <w:rPr>
          <w:rFonts w:asciiTheme="majorHAnsi" w:hAnsiTheme="majorHAnsi"/>
          <w:b/>
          <w:bCs/>
          <w:szCs w:val="22"/>
        </w:rPr>
        <w:t>KHANDU DABHADE</w:t>
      </w:r>
    </w:p>
    <w:p w:rsidR="004671B9" w:rsidRDefault="000B4338">
      <w:pPr>
        <w:spacing w:after="0" w:line="240" w:lineRule="auto"/>
        <w:contextualSpacing/>
        <w:rPr>
          <w:rFonts w:asciiTheme="majorHAnsi" w:eastAsia="Times New Roman" w:hAnsiTheme="majorHAnsi" w:cstheme="minorHAnsi"/>
          <w:szCs w:val="22"/>
        </w:rPr>
      </w:pPr>
      <w:r>
        <w:rPr>
          <w:rFonts w:asciiTheme="majorHAnsi" w:eastAsia="Times New Roman" w:hAnsiTheme="majorHAnsi" w:cstheme="minorHAnsi"/>
          <w:szCs w:val="22"/>
        </w:rPr>
        <w:t>Age about adult, Occupation: Housewife</w:t>
      </w:r>
    </w:p>
    <w:p w:rsidR="004671B9" w:rsidRDefault="000B4338">
      <w:pPr>
        <w:spacing w:after="0" w:line="240" w:lineRule="auto"/>
        <w:contextualSpacing/>
        <w:rPr>
          <w:rFonts w:asciiTheme="majorHAnsi" w:hAnsiTheme="majorHAnsi"/>
          <w:szCs w:val="22"/>
        </w:rPr>
      </w:pPr>
      <w:r>
        <w:rPr>
          <w:rFonts w:asciiTheme="majorHAnsi" w:hAnsiTheme="majorHAnsi"/>
          <w:szCs w:val="22"/>
        </w:rPr>
        <w:t>Residing At :Mamurdi, Dehuraod, Pune 412101</w:t>
      </w:r>
    </w:p>
    <w:p w:rsidR="004671B9" w:rsidRDefault="004671B9">
      <w:pPr>
        <w:spacing w:after="0" w:line="240" w:lineRule="auto"/>
        <w:contextualSpacing/>
        <w:rPr>
          <w:rFonts w:asciiTheme="majorHAnsi" w:hAnsiTheme="majorHAnsi"/>
          <w:szCs w:val="22"/>
        </w:rPr>
      </w:pPr>
    </w:p>
    <w:p w:rsidR="004671B9" w:rsidRDefault="000B4338">
      <w:pPr>
        <w:spacing w:after="0" w:line="240" w:lineRule="auto"/>
        <w:contextualSpacing/>
        <w:rPr>
          <w:rFonts w:asciiTheme="majorHAnsi" w:hAnsiTheme="majorHAnsi"/>
          <w:b/>
          <w:bCs/>
          <w:szCs w:val="22"/>
        </w:rPr>
      </w:pPr>
      <w:r>
        <w:rPr>
          <w:rFonts w:asciiTheme="majorHAnsi" w:hAnsiTheme="majorHAnsi"/>
          <w:b/>
          <w:bCs/>
          <w:szCs w:val="22"/>
        </w:rPr>
        <w:t>11. SMT. GITABAI DAMU DABHADE</w:t>
      </w:r>
    </w:p>
    <w:p w:rsidR="004671B9" w:rsidRDefault="000B4338">
      <w:pPr>
        <w:spacing w:after="0" w:line="240" w:lineRule="auto"/>
        <w:contextualSpacing/>
        <w:rPr>
          <w:rFonts w:asciiTheme="majorHAnsi" w:eastAsia="Times New Roman" w:hAnsiTheme="majorHAnsi" w:cstheme="minorHAnsi"/>
          <w:szCs w:val="22"/>
        </w:rPr>
      </w:pPr>
      <w:r>
        <w:rPr>
          <w:rFonts w:asciiTheme="majorHAnsi" w:eastAsia="Times New Roman" w:hAnsiTheme="majorHAnsi" w:cstheme="minorHAnsi"/>
          <w:szCs w:val="22"/>
        </w:rPr>
        <w:t>Age about adult, Occupation: Housewife</w:t>
      </w:r>
    </w:p>
    <w:p w:rsidR="004671B9" w:rsidRDefault="000B4338">
      <w:pPr>
        <w:spacing w:after="0" w:line="240" w:lineRule="auto"/>
        <w:contextualSpacing/>
        <w:rPr>
          <w:rFonts w:asciiTheme="majorHAnsi" w:hAnsiTheme="majorHAnsi"/>
          <w:szCs w:val="22"/>
        </w:rPr>
      </w:pPr>
      <w:r>
        <w:rPr>
          <w:rFonts w:asciiTheme="majorHAnsi" w:hAnsiTheme="majorHAnsi"/>
          <w:szCs w:val="22"/>
        </w:rPr>
        <w:t xml:space="preserve">Residing at : Near Dolasnath Mandir, 414, </w:t>
      </w:r>
    </w:p>
    <w:p w:rsidR="004671B9" w:rsidRDefault="000B4338">
      <w:pPr>
        <w:spacing w:after="0" w:line="240" w:lineRule="auto"/>
        <w:contextualSpacing/>
        <w:rPr>
          <w:rFonts w:asciiTheme="majorHAnsi" w:hAnsiTheme="majorHAnsi"/>
          <w:szCs w:val="22"/>
        </w:rPr>
      </w:pPr>
      <w:r>
        <w:rPr>
          <w:rFonts w:asciiTheme="majorHAnsi" w:hAnsiTheme="majorHAnsi"/>
          <w:szCs w:val="22"/>
        </w:rPr>
        <w:t>Dabha</w:t>
      </w:r>
      <w:r>
        <w:rPr>
          <w:rFonts w:asciiTheme="majorHAnsi" w:hAnsiTheme="majorHAnsi"/>
          <w:szCs w:val="22"/>
        </w:rPr>
        <w:t>deaali, Shukrawar Peth, Talegaon Dabhade 410506</w:t>
      </w:r>
    </w:p>
    <w:p w:rsidR="004671B9" w:rsidRDefault="004671B9">
      <w:pPr>
        <w:spacing w:after="0" w:line="240" w:lineRule="auto"/>
        <w:contextualSpacing/>
        <w:rPr>
          <w:rFonts w:asciiTheme="majorHAnsi" w:hAnsiTheme="majorHAnsi"/>
          <w:b/>
          <w:bCs/>
          <w:szCs w:val="22"/>
        </w:rPr>
      </w:pPr>
    </w:p>
    <w:p w:rsidR="004671B9" w:rsidRDefault="000B4338">
      <w:pPr>
        <w:spacing w:after="0" w:line="240" w:lineRule="auto"/>
        <w:contextualSpacing/>
        <w:rPr>
          <w:rFonts w:asciiTheme="majorHAnsi" w:hAnsiTheme="majorHAnsi"/>
          <w:b/>
          <w:bCs/>
          <w:szCs w:val="22"/>
        </w:rPr>
      </w:pPr>
      <w:r>
        <w:rPr>
          <w:rFonts w:asciiTheme="majorHAnsi" w:hAnsiTheme="majorHAnsi"/>
          <w:b/>
          <w:bCs/>
          <w:szCs w:val="22"/>
        </w:rPr>
        <w:t>12.  MRS. MANDA SHASHIKANT WABLE</w:t>
      </w:r>
    </w:p>
    <w:p w:rsidR="004671B9" w:rsidRDefault="000B4338">
      <w:pPr>
        <w:spacing w:after="0" w:line="240" w:lineRule="auto"/>
        <w:contextualSpacing/>
        <w:rPr>
          <w:rFonts w:asciiTheme="majorHAnsi" w:eastAsia="Times New Roman" w:hAnsiTheme="majorHAnsi" w:cstheme="minorHAnsi"/>
          <w:szCs w:val="22"/>
        </w:rPr>
      </w:pPr>
      <w:r>
        <w:rPr>
          <w:rFonts w:asciiTheme="majorHAnsi" w:eastAsia="Times New Roman" w:hAnsiTheme="majorHAnsi" w:cstheme="minorHAnsi"/>
          <w:szCs w:val="22"/>
        </w:rPr>
        <w:t>Age about adult, Occupation: Housewife</w:t>
      </w:r>
    </w:p>
    <w:p w:rsidR="004671B9" w:rsidRDefault="000B4338">
      <w:pPr>
        <w:spacing w:after="0" w:line="240" w:lineRule="auto"/>
        <w:contextualSpacing/>
        <w:rPr>
          <w:rFonts w:asciiTheme="majorHAnsi" w:hAnsiTheme="majorHAnsi"/>
          <w:szCs w:val="22"/>
        </w:rPr>
      </w:pPr>
      <w:r>
        <w:rPr>
          <w:rFonts w:asciiTheme="majorHAnsi" w:hAnsiTheme="majorHAnsi"/>
          <w:szCs w:val="22"/>
        </w:rPr>
        <w:t>Residing At : Wadachiwadi, Hadapsar, Pune 411028.</w:t>
      </w:r>
    </w:p>
    <w:p w:rsidR="004671B9" w:rsidRDefault="004671B9">
      <w:pPr>
        <w:spacing w:after="0" w:line="240" w:lineRule="auto"/>
        <w:contextualSpacing/>
        <w:rPr>
          <w:rFonts w:asciiTheme="majorHAnsi" w:hAnsiTheme="majorHAnsi"/>
          <w:szCs w:val="22"/>
        </w:rPr>
      </w:pPr>
    </w:p>
    <w:p w:rsidR="004671B9" w:rsidRDefault="000B4338">
      <w:pPr>
        <w:spacing w:after="0" w:line="240" w:lineRule="auto"/>
        <w:contextualSpacing/>
        <w:rPr>
          <w:rFonts w:asciiTheme="majorHAnsi" w:hAnsiTheme="majorHAnsi"/>
          <w:szCs w:val="22"/>
        </w:rPr>
      </w:pPr>
      <w:r>
        <w:rPr>
          <w:rFonts w:asciiTheme="majorHAnsi" w:hAnsiTheme="majorHAnsi"/>
          <w:b/>
          <w:bCs/>
          <w:szCs w:val="22"/>
        </w:rPr>
        <w:t>13. MRS. NANDA ARUN UBHE ALIAS NANDA DAMU DABHADE</w:t>
      </w:r>
    </w:p>
    <w:p w:rsidR="004671B9" w:rsidRDefault="000B4338">
      <w:pPr>
        <w:spacing w:after="0" w:line="240" w:lineRule="auto"/>
        <w:contextualSpacing/>
        <w:rPr>
          <w:rFonts w:asciiTheme="majorHAnsi" w:eastAsia="Times New Roman" w:hAnsiTheme="majorHAnsi" w:cstheme="minorHAnsi"/>
          <w:szCs w:val="22"/>
        </w:rPr>
      </w:pPr>
      <w:r>
        <w:rPr>
          <w:rFonts w:asciiTheme="majorHAnsi" w:eastAsia="Times New Roman" w:hAnsiTheme="majorHAnsi" w:cstheme="minorHAnsi"/>
          <w:szCs w:val="22"/>
        </w:rPr>
        <w:t xml:space="preserve">Age about adult, Occupation: </w:t>
      </w:r>
      <w:r>
        <w:rPr>
          <w:rFonts w:asciiTheme="majorHAnsi" w:eastAsia="Times New Roman" w:hAnsiTheme="majorHAnsi" w:cstheme="minorHAnsi"/>
          <w:szCs w:val="22"/>
        </w:rPr>
        <w:t>Housewife</w:t>
      </w:r>
    </w:p>
    <w:p w:rsidR="004671B9" w:rsidRDefault="000B4338">
      <w:pPr>
        <w:spacing w:after="0" w:line="240" w:lineRule="auto"/>
        <w:contextualSpacing/>
        <w:rPr>
          <w:rFonts w:asciiTheme="majorHAnsi" w:hAnsiTheme="majorHAnsi"/>
          <w:szCs w:val="22"/>
        </w:rPr>
      </w:pPr>
      <w:r>
        <w:rPr>
          <w:rFonts w:asciiTheme="majorHAnsi" w:hAnsiTheme="majorHAnsi"/>
          <w:szCs w:val="22"/>
        </w:rPr>
        <w:t>Residing At : Watannagar, Talegaon, Pune 410507</w:t>
      </w:r>
    </w:p>
    <w:p w:rsidR="004671B9" w:rsidRDefault="004671B9">
      <w:pPr>
        <w:spacing w:after="0" w:line="240" w:lineRule="auto"/>
        <w:contextualSpacing/>
        <w:rPr>
          <w:rFonts w:asciiTheme="majorHAnsi" w:hAnsiTheme="majorHAnsi"/>
          <w:szCs w:val="22"/>
        </w:rPr>
      </w:pPr>
    </w:p>
    <w:p w:rsidR="004671B9" w:rsidRDefault="000B4338">
      <w:pPr>
        <w:spacing w:after="0" w:line="240" w:lineRule="auto"/>
        <w:contextualSpacing/>
        <w:rPr>
          <w:rFonts w:asciiTheme="majorHAnsi" w:hAnsiTheme="majorHAnsi"/>
          <w:b/>
          <w:bCs/>
          <w:szCs w:val="22"/>
        </w:rPr>
      </w:pPr>
      <w:r>
        <w:rPr>
          <w:rFonts w:asciiTheme="majorHAnsi" w:hAnsiTheme="majorHAnsi"/>
          <w:b/>
          <w:bCs/>
          <w:szCs w:val="22"/>
        </w:rPr>
        <w:t xml:space="preserve">14. MRS. KUNDA NAMDEV WABALE ALIAS </w:t>
      </w:r>
    </w:p>
    <w:p w:rsidR="004671B9" w:rsidRDefault="000B4338">
      <w:pPr>
        <w:spacing w:after="0" w:line="240" w:lineRule="auto"/>
        <w:contextualSpacing/>
        <w:rPr>
          <w:rFonts w:asciiTheme="majorHAnsi" w:hAnsiTheme="majorHAnsi"/>
          <w:b/>
          <w:bCs/>
          <w:szCs w:val="22"/>
        </w:rPr>
      </w:pPr>
      <w:r>
        <w:rPr>
          <w:rFonts w:asciiTheme="majorHAnsi" w:hAnsiTheme="majorHAnsi"/>
          <w:b/>
          <w:bCs/>
          <w:szCs w:val="22"/>
        </w:rPr>
        <w:t>KUNDA DAMU DABHADE</w:t>
      </w:r>
    </w:p>
    <w:p w:rsidR="004671B9" w:rsidRDefault="000B4338">
      <w:pPr>
        <w:spacing w:after="0" w:line="240" w:lineRule="auto"/>
        <w:contextualSpacing/>
        <w:rPr>
          <w:rFonts w:asciiTheme="majorHAnsi" w:eastAsia="Times New Roman" w:hAnsiTheme="majorHAnsi" w:cstheme="minorHAnsi"/>
          <w:szCs w:val="22"/>
        </w:rPr>
      </w:pPr>
      <w:r>
        <w:rPr>
          <w:rFonts w:asciiTheme="majorHAnsi" w:eastAsia="Times New Roman" w:hAnsiTheme="majorHAnsi" w:cstheme="minorHAnsi"/>
          <w:szCs w:val="22"/>
        </w:rPr>
        <w:t>Age about adult, Occupation: Housewife</w:t>
      </w:r>
    </w:p>
    <w:p w:rsidR="004671B9" w:rsidRDefault="000B4338">
      <w:pPr>
        <w:spacing w:after="0" w:line="240" w:lineRule="auto"/>
        <w:contextualSpacing/>
        <w:rPr>
          <w:rFonts w:asciiTheme="majorHAnsi" w:hAnsiTheme="majorHAnsi"/>
          <w:szCs w:val="22"/>
        </w:rPr>
      </w:pPr>
      <w:r>
        <w:rPr>
          <w:rFonts w:asciiTheme="majorHAnsi" w:hAnsiTheme="majorHAnsi"/>
          <w:szCs w:val="22"/>
        </w:rPr>
        <w:t>Residing At :Yamunanagar, Nigdi, Pune 411044</w:t>
      </w:r>
    </w:p>
    <w:p w:rsidR="004671B9" w:rsidRDefault="004671B9">
      <w:pPr>
        <w:spacing w:after="0" w:line="240" w:lineRule="auto"/>
        <w:contextualSpacing/>
        <w:rPr>
          <w:rFonts w:asciiTheme="majorHAnsi" w:hAnsiTheme="majorHAnsi"/>
          <w:szCs w:val="22"/>
        </w:rPr>
      </w:pPr>
    </w:p>
    <w:p w:rsidR="004671B9" w:rsidRDefault="000B4338">
      <w:pPr>
        <w:spacing w:after="0" w:line="240" w:lineRule="auto"/>
        <w:contextualSpacing/>
        <w:rPr>
          <w:rFonts w:asciiTheme="majorHAnsi" w:hAnsiTheme="majorHAnsi"/>
          <w:szCs w:val="22"/>
        </w:rPr>
      </w:pPr>
      <w:r>
        <w:rPr>
          <w:rFonts w:asciiTheme="majorHAnsi" w:hAnsiTheme="majorHAnsi"/>
          <w:b/>
          <w:bCs/>
          <w:szCs w:val="22"/>
        </w:rPr>
        <w:t>15. MR. NAMDEV GANPAT UBHE</w:t>
      </w:r>
    </w:p>
    <w:p w:rsidR="004671B9" w:rsidRDefault="000B4338">
      <w:pPr>
        <w:spacing w:after="0" w:line="240" w:lineRule="auto"/>
        <w:contextualSpacing/>
        <w:rPr>
          <w:rFonts w:asciiTheme="majorHAnsi" w:eastAsia="Times New Roman" w:hAnsiTheme="majorHAnsi" w:cstheme="minorHAnsi"/>
          <w:szCs w:val="22"/>
        </w:rPr>
      </w:pPr>
      <w:r>
        <w:rPr>
          <w:rFonts w:asciiTheme="majorHAnsi" w:eastAsia="Times New Roman" w:hAnsiTheme="majorHAnsi" w:cstheme="minorHAnsi"/>
          <w:szCs w:val="22"/>
        </w:rPr>
        <w:t>Age about adult, Occupation: A</w:t>
      </w:r>
      <w:r>
        <w:rPr>
          <w:rFonts w:asciiTheme="majorHAnsi" w:eastAsia="Times New Roman" w:hAnsiTheme="majorHAnsi" w:cstheme="minorHAnsi"/>
          <w:szCs w:val="22"/>
        </w:rPr>
        <w:t>griculturist</w:t>
      </w:r>
    </w:p>
    <w:p w:rsidR="004671B9" w:rsidRDefault="000B4338">
      <w:pPr>
        <w:spacing w:after="0" w:line="240" w:lineRule="auto"/>
        <w:contextualSpacing/>
        <w:rPr>
          <w:rFonts w:asciiTheme="majorHAnsi" w:hAnsiTheme="majorHAnsi"/>
          <w:szCs w:val="22"/>
        </w:rPr>
      </w:pPr>
      <w:r>
        <w:rPr>
          <w:rFonts w:asciiTheme="majorHAnsi" w:hAnsiTheme="majorHAnsi"/>
          <w:szCs w:val="22"/>
        </w:rPr>
        <w:t xml:space="preserve">Residing At : Kamshet, Pune 410405 </w:t>
      </w:r>
    </w:p>
    <w:p w:rsidR="004671B9" w:rsidRDefault="004671B9">
      <w:pPr>
        <w:spacing w:after="0" w:line="240" w:lineRule="auto"/>
        <w:contextualSpacing/>
        <w:rPr>
          <w:rFonts w:asciiTheme="majorHAnsi" w:hAnsiTheme="majorHAnsi"/>
          <w:szCs w:val="22"/>
        </w:rPr>
      </w:pPr>
    </w:p>
    <w:p w:rsidR="004671B9" w:rsidRDefault="000B4338">
      <w:pPr>
        <w:spacing w:after="0" w:line="240" w:lineRule="auto"/>
        <w:contextualSpacing/>
        <w:rPr>
          <w:rFonts w:asciiTheme="majorHAnsi" w:hAnsiTheme="majorHAnsi"/>
          <w:b/>
          <w:bCs/>
          <w:szCs w:val="22"/>
        </w:rPr>
      </w:pPr>
      <w:r>
        <w:rPr>
          <w:rFonts w:asciiTheme="majorHAnsi" w:hAnsiTheme="majorHAnsi"/>
          <w:b/>
          <w:bCs/>
          <w:szCs w:val="22"/>
        </w:rPr>
        <w:t>16. MR. SUBHASH NAMDEV UBHE</w:t>
      </w:r>
    </w:p>
    <w:p w:rsidR="004671B9" w:rsidRDefault="000B4338">
      <w:pPr>
        <w:spacing w:after="0" w:line="240" w:lineRule="auto"/>
        <w:contextualSpacing/>
        <w:rPr>
          <w:rFonts w:asciiTheme="majorHAnsi" w:eastAsia="Times New Roman" w:hAnsiTheme="majorHAnsi" w:cstheme="minorHAnsi"/>
          <w:szCs w:val="22"/>
        </w:rPr>
      </w:pPr>
      <w:r>
        <w:rPr>
          <w:rFonts w:asciiTheme="majorHAnsi" w:eastAsia="Times New Roman" w:hAnsiTheme="majorHAnsi" w:cstheme="minorHAnsi"/>
          <w:szCs w:val="22"/>
        </w:rPr>
        <w:t>Age about adult, Occupation: Agriculturist</w:t>
      </w:r>
    </w:p>
    <w:p w:rsidR="004671B9" w:rsidRDefault="000B4338">
      <w:pPr>
        <w:spacing w:after="0" w:line="240" w:lineRule="auto"/>
        <w:contextualSpacing/>
        <w:rPr>
          <w:rFonts w:asciiTheme="majorHAnsi" w:hAnsiTheme="majorHAnsi"/>
          <w:szCs w:val="22"/>
        </w:rPr>
      </w:pPr>
      <w:r>
        <w:rPr>
          <w:rFonts w:asciiTheme="majorHAnsi" w:hAnsiTheme="majorHAnsi"/>
          <w:szCs w:val="22"/>
        </w:rPr>
        <w:t xml:space="preserve">Residing At : Kamshet, Pune 410405 </w:t>
      </w:r>
    </w:p>
    <w:p w:rsidR="004671B9" w:rsidRDefault="004671B9">
      <w:pPr>
        <w:spacing w:after="0" w:line="240" w:lineRule="auto"/>
        <w:contextualSpacing/>
        <w:rPr>
          <w:rFonts w:asciiTheme="majorHAnsi" w:hAnsiTheme="majorHAnsi"/>
          <w:szCs w:val="22"/>
        </w:rPr>
      </w:pPr>
    </w:p>
    <w:p w:rsidR="004671B9" w:rsidRDefault="000B4338">
      <w:pPr>
        <w:spacing w:after="0" w:line="240" w:lineRule="auto"/>
        <w:contextualSpacing/>
        <w:rPr>
          <w:rFonts w:asciiTheme="majorHAnsi" w:hAnsiTheme="majorHAnsi"/>
          <w:b/>
          <w:bCs/>
          <w:szCs w:val="22"/>
        </w:rPr>
      </w:pPr>
      <w:r>
        <w:rPr>
          <w:rFonts w:asciiTheme="majorHAnsi" w:hAnsiTheme="majorHAnsi"/>
          <w:b/>
          <w:bCs/>
          <w:szCs w:val="22"/>
        </w:rPr>
        <w:t>17. MRS. USHA ANANT PINJAN</w:t>
      </w:r>
    </w:p>
    <w:p w:rsidR="004671B9" w:rsidRDefault="000B4338">
      <w:pPr>
        <w:spacing w:after="0" w:line="240" w:lineRule="auto"/>
        <w:contextualSpacing/>
        <w:rPr>
          <w:rFonts w:asciiTheme="majorHAnsi" w:eastAsia="Times New Roman" w:hAnsiTheme="majorHAnsi" w:cstheme="minorHAnsi"/>
          <w:szCs w:val="22"/>
        </w:rPr>
      </w:pPr>
      <w:r>
        <w:rPr>
          <w:rFonts w:asciiTheme="majorHAnsi" w:eastAsia="Times New Roman" w:hAnsiTheme="majorHAnsi" w:cstheme="minorHAnsi"/>
          <w:szCs w:val="22"/>
        </w:rPr>
        <w:t>Age about adult, Occupation: Housewife</w:t>
      </w:r>
    </w:p>
    <w:p w:rsidR="004671B9" w:rsidRDefault="000B4338">
      <w:pPr>
        <w:spacing w:after="0" w:line="240" w:lineRule="auto"/>
        <w:contextualSpacing/>
        <w:rPr>
          <w:rFonts w:asciiTheme="majorHAnsi" w:hAnsiTheme="majorHAnsi"/>
          <w:szCs w:val="22"/>
        </w:rPr>
      </w:pPr>
      <w:r>
        <w:rPr>
          <w:rFonts w:asciiTheme="majorHAnsi" w:hAnsiTheme="majorHAnsi"/>
          <w:szCs w:val="22"/>
        </w:rPr>
        <w:t>Residing At :Naupada, Thane West</w:t>
      </w:r>
      <w:r>
        <w:rPr>
          <w:rFonts w:asciiTheme="majorHAnsi" w:hAnsiTheme="majorHAnsi"/>
          <w:szCs w:val="22"/>
        </w:rPr>
        <w:t xml:space="preserve"> 400602</w:t>
      </w:r>
    </w:p>
    <w:p w:rsidR="004671B9" w:rsidRDefault="004671B9">
      <w:pPr>
        <w:spacing w:after="0" w:line="240" w:lineRule="auto"/>
        <w:contextualSpacing/>
        <w:rPr>
          <w:rFonts w:asciiTheme="majorHAnsi" w:hAnsiTheme="majorHAnsi"/>
          <w:szCs w:val="22"/>
        </w:rPr>
      </w:pPr>
    </w:p>
    <w:p w:rsidR="004671B9" w:rsidRDefault="000B4338">
      <w:pPr>
        <w:spacing w:after="0" w:line="240" w:lineRule="auto"/>
        <w:contextualSpacing/>
        <w:rPr>
          <w:rFonts w:asciiTheme="majorHAnsi" w:hAnsiTheme="majorHAnsi"/>
          <w:b/>
          <w:bCs/>
          <w:szCs w:val="22"/>
        </w:rPr>
      </w:pPr>
      <w:r>
        <w:rPr>
          <w:rFonts w:asciiTheme="majorHAnsi" w:hAnsiTheme="majorHAnsi"/>
          <w:b/>
          <w:bCs/>
          <w:szCs w:val="22"/>
        </w:rPr>
        <w:t>18. MRS. SUNITA BALASAHEB MURHE</w:t>
      </w:r>
    </w:p>
    <w:p w:rsidR="004671B9" w:rsidRDefault="000B4338">
      <w:pPr>
        <w:spacing w:after="0" w:line="240" w:lineRule="auto"/>
        <w:contextualSpacing/>
        <w:rPr>
          <w:rFonts w:asciiTheme="majorHAnsi" w:eastAsia="Times New Roman" w:hAnsiTheme="majorHAnsi" w:cstheme="minorHAnsi"/>
          <w:szCs w:val="22"/>
        </w:rPr>
      </w:pPr>
      <w:r>
        <w:rPr>
          <w:rFonts w:asciiTheme="majorHAnsi" w:eastAsia="Times New Roman" w:hAnsiTheme="majorHAnsi" w:cstheme="minorHAnsi"/>
          <w:szCs w:val="22"/>
        </w:rPr>
        <w:t>Age about adult, Occupation: Housewife</w:t>
      </w:r>
    </w:p>
    <w:p w:rsidR="004671B9" w:rsidRDefault="000B4338">
      <w:pPr>
        <w:spacing w:after="0" w:line="240" w:lineRule="auto"/>
        <w:contextualSpacing/>
        <w:rPr>
          <w:rFonts w:asciiTheme="majorHAnsi" w:hAnsiTheme="majorHAnsi"/>
          <w:szCs w:val="22"/>
        </w:rPr>
      </w:pPr>
      <w:r>
        <w:rPr>
          <w:rFonts w:asciiTheme="majorHAnsi" w:hAnsiTheme="majorHAnsi"/>
          <w:szCs w:val="22"/>
        </w:rPr>
        <w:t>Residing at : Near Chourai Nagar, Somatane, Pune 410506.</w:t>
      </w:r>
    </w:p>
    <w:p w:rsidR="004671B9" w:rsidRDefault="004671B9">
      <w:pPr>
        <w:spacing w:after="0" w:line="240" w:lineRule="auto"/>
        <w:contextualSpacing/>
        <w:rPr>
          <w:rFonts w:asciiTheme="majorHAnsi" w:hAnsiTheme="majorHAnsi"/>
          <w:szCs w:val="22"/>
        </w:rPr>
      </w:pPr>
    </w:p>
    <w:p w:rsidR="004671B9" w:rsidRDefault="000B4338">
      <w:pPr>
        <w:spacing w:after="0" w:line="240" w:lineRule="auto"/>
        <w:contextualSpacing/>
        <w:rPr>
          <w:rFonts w:asciiTheme="majorHAnsi" w:hAnsiTheme="majorHAnsi"/>
          <w:b/>
          <w:bCs/>
          <w:szCs w:val="22"/>
        </w:rPr>
      </w:pPr>
      <w:r>
        <w:rPr>
          <w:rFonts w:asciiTheme="majorHAnsi" w:hAnsiTheme="majorHAnsi"/>
          <w:b/>
          <w:bCs/>
          <w:szCs w:val="22"/>
        </w:rPr>
        <w:t>19. MR. AKSHAY ASHOK NIGHOT</w:t>
      </w:r>
    </w:p>
    <w:p w:rsidR="004671B9" w:rsidRDefault="000B4338">
      <w:pPr>
        <w:spacing w:after="0" w:line="240" w:lineRule="auto"/>
        <w:contextualSpacing/>
        <w:rPr>
          <w:rFonts w:asciiTheme="majorHAnsi" w:eastAsia="Times New Roman" w:hAnsiTheme="majorHAnsi" w:cstheme="minorHAnsi"/>
          <w:szCs w:val="22"/>
        </w:rPr>
      </w:pPr>
      <w:r>
        <w:rPr>
          <w:rFonts w:asciiTheme="majorHAnsi" w:eastAsia="Times New Roman" w:hAnsiTheme="majorHAnsi" w:cstheme="minorHAnsi"/>
          <w:szCs w:val="22"/>
        </w:rPr>
        <w:t>Age about adult, Occupation: Education</w:t>
      </w:r>
    </w:p>
    <w:p w:rsidR="004671B9" w:rsidRDefault="000B4338">
      <w:pPr>
        <w:spacing w:after="0" w:line="240" w:lineRule="auto"/>
        <w:contextualSpacing/>
        <w:rPr>
          <w:rFonts w:asciiTheme="majorHAnsi" w:hAnsiTheme="majorHAnsi"/>
          <w:szCs w:val="22"/>
        </w:rPr>
      </w:pPr>
      <w:r>
        <w:rPr>
          <w:rFonts w:asciiTheme="majorHAnsi" w:hAnsiTheme="majorHAnsi"/>
          <w:szCs w:val="22"/>
        </w:rPr>
        <w:t>Residing At :Nighotwadi, Manchar, Taluka Ambegaon,</w:t>
      </w:r>
    </w:p>
    <w:p w:rsidR="004671B9" w:rsidRDefault="000B4338">
      <w:pPr>
        <w:spacing w:after="0" w:line="240" w:lineRule="auto"/>
        <w:contextualSpacing/>
        <w:rPr>
          <w:rFonts w:asciiTheme="majorHAnsi" w:hAnsiTheme="majorHAnsi"/>
          <w:szCs w:val="22"/>
        </w:rPr>
      </w:pPr>
      <w:r>
        <w:rPr>
          <w:rFonts w:asciiTheme="majorHAnsi" w:hAnsiTheme="majorHAnsi"/>
          <w:szCs w:val="22"/>
        </w:rPr>
        <w:t>District Pune 410506</w:t>
      </w:r>
    </w:p>
    <w:p w:rsidR="004671B9" w:rsidRDefault="004671B9">
      <w:pPr>
        <w:spacing w:after="0" w:line="240" w:lineRule="auto"/>
        <w:contextualSpacing/>
        <w:rPr>
          <w:rFonts w:asciiTheme="majorHAnsi" w:hAnsiTheme="majorHAnsi"/>
          <w:szCs w:val="22"/>
        </w:rPr>
      </w:pPr>
    </w:p>
    <w:p w:rsidR="004671B9" w:rsidRDefault="000B4338">
      <w:pPr>
        <w:spacing w:after="0" w:line="240" w:lineRule="auto"/>
        <w:contextualSpacing/>
        <w:rPr>
          <w:rFonts w:asciiTheme="majorHAnsi" w:hAnsiTheme="majorHAnsi"/>
          <w:b/>
          <w:bCs/>
          <w:szCs w:val="22"/>
        </w:rPr>
      </w:pPr>
      <w:r>
        <w:rPr>
          <w:rFonts w:asciiTheme="majorHAnsi" w:hAnsiTheme="majorHAnsi"/>
          <w:b/>
          <w:bCs/>
          <w:szCs w:val="22"/>
        </w:rPr>
        <w:t>20. MR. BABASAHEB BALKRUSHNA BUTE</w:t>
      </w:r>
    </w:p>
    <w:p w:rsidR="004671B9" w:rsidRDefault="000B4338">
      <w:pPr>
        <w:spacing w:after="0" w:line="240" w:lineRule="auto"/>
        <w:contextualSpacing/>
        <w:rPr>
          <w:rFonts w:asciiTheme="majorHAnsi" w:eastAsia="Times New Roman" w:hAnsiTheme="majorHAnsi" w:cstheme="minorHAnsi"/>
          <w:szCs w:val="22"/>
        </w:rPr>
      </w:pPr>
      <w:r>
        <w:rPr>
          <w:rFonts w:asciiTheme="majorHAnsi" w:eastAsia="Times New Roman" w:hAnsiTheme="majorHAnsi" w:cstheme="minorHAnsi"/>
          <w:szCs w:val="22"/>
        </w:rPr>
        <w:t>Age about adult, Occupation: Agriculturist</w:t>
      </w:r>
    </w:p>
    <w:p w:rsidR="004671B9" w:rsidRDefault="000B4338">
      <w:pPr>
        <w:spacing w:after="0" w:line="240" w:lineRule="auto"/>
        <w:contextualSpacing/>
        <w:rPr>
          <w:rFonts w:asciiTheme="majorHAnsi" w:hAnsiTheme="majorHAnsi"/>
          <w:szCs w:val="22"/>
        </w:rPr>
      </w:pPr>
      <w:r>
        <w:rPr>
          <w:rFonts w:asciiTheme="majorHAnsi" w:hAnsiTheme="majorHAnsi"/>
          <w:szCs w:val="22"/>
        </w:rPr>
        <w:t>Residing At :Dhamane, Taluka Maval, Pune 410506</w:t>
      </w:r>
    </w:p>
    <w:p w:rsidR="004671B9" w:rsidRDefault="004671B9">
      <w:pPr>
        <w:spacing w:after="0" w:line="240" w:lineRule="auto"/>
        <w:contextualSpacing/>
        <w:rPr>
          <w:rFonts w:asciiTheme="majorHAnsi" w:hAnsiTheme="majorHAnsi"/>
          <w:b/>
          <w:bCs/>
          <w:szCs w:val="22"/>
        </w:rPr>
      </w:pPr>
    </w:p>
    <w:p w:rsidR="004671B9" w:rsidRDefault="000B4338">
      <w:pPr>
        <w:spacing w:after="0" w:line="240" w:lineRule="auto"/>
        <w:contextualSpacing/>
        <w:rPr>
          <w:rFonts w:asciiTheme="majorHAnsi" w:hAnsiTheme="majorHAnsi"/>
          <w:b/>
          <w:bCs/>
          <w:szCs w:val="22"/>
        </w:rPr>
      </w:pPr>
      <w:r>
        <w:rPr>
          <w:rFonts w:asciiTheme="majorHAnsi" w:hAnsiTheme="majorHAnsi"/>
          <w:b/>
          <w:bCs/>
          <w:szCs w:val="22"/>
        </w:rPr>
        <w:t>21. MR. CHANDRAKANT BALKRUSHNA BUTE</w:t>
      </w:r>
    </w:p>
    <w:p w:rsidR="004671B9" w:rsidRDefault="000B4338">
      <w:pPr>
        <w:spacing w:after="0" w:line="240" w:lineRule="auto"/>
        <w:contextualSpacing/>
        <w:rPr>
          <w:rFonts w:asciiTheme="majorHAnsi" w:eastAsia="Times New Roman" w:hAnsiTheme="majorHAnsi" w:cstheme="minorHAnsi"/>
          <w:szCs w:val="22"/>
        </w:rPr>
      </w:pPr>
      <w:r>
        <w:rPr>
          <w:rFonts w:asciiTheme="majorHAnsi" w:eastAsia="Times New Roman" w:hAnsiTheme="majorHAnsi" w:cstheme="minorHAnsi"/>
          <w:szCs w:val="22"/>
        </w:rPr>
        <w:t>Age about adult, Occupation: Agriculturist</w:t>
      </w:r>
    </w:p>
    <w:p w:rsidR="004671B9" w:rsidRDefault="000B4338">
      <w:pPr>
        <w:spacing w:after="0" w:line="240" w:lineRule="auto"/>
        <w:contextualSpacing/>
        <w:rPr>
          <w:rFonts w:asciiTheme="majorHAnsi" w:hAnsiTheme="majorHAnsi"/>
          <w:szCs w:val="22"/>
        </w:rPr>
      </w:pPr>
      <w:r>
        <w:rPr>
          <w:rFonts w:asciiTheme="majorHAnsi" w:hAnsiTheme="majorHAnsi"/>
          <w:szCs w:val="22"/>
        </w:rPr>
        <w:t>Residing At :Varale, Ambethan</w:t>
      </w:r>
      <w:r>
        <w:rPr>
          <w:rFonts w:asciiTheme="majorHAnsi" w:hAnsiTheme="majorHAnsi"/>
          <w:szCs w:val="22"/>
        </w:rPr>
        <w:t>, Pune 410501</w:t>
      </w:r>
    </w:p>
    <w:p w:rsidR="004671B9" w:rsidRDefault="004671B9">
      <w:pPr>
        <w:spacing w:after="0" w:line="240" w:lineRule="auto"/>
        <w:contextualSpacing/>
        <w:rPr>
          <w:rFonts w:asciiTheme="majorHAnsi" w:hAnsiTheme="majorHAnsi"/>
          <w:szCs w:val="22"/>
        </w:rPr>
      </w:pPr>
    </w:p>
    <w:p w:rsidR="004671B9" w:rsidRDefault="000B4338">
      <w:pPr>
        <w:spacing w:after="0" w:line="240" w:lineRule="auto"/>
        <w:contextualSpacing/>
        <w:rPr>
          <w:rFonts w:asciiTheme="majorHAnsi" w:hAnsiTheme="majorHAnsi"/>
          <w:b/>
          <w:bCs/>
          <w:szCs w:val="22"/>
        </w:rPr>
      </w:pPr>
      <w:r>
        <w:rPr>
          <w:rFonts w:asciiTheme="majorHAnsi" w:hAnsiTheme="majorHAnsi"/>
          <w:b/>
          <w:bCs/>
          <w:szCs w:val="22"/>
        </w:rPr>
        <w:t>22. MRS. LATA VISHNU PANMAND</w:t>
      </w:r>
    </w:p>
    <w:p w:rsidR="004671B9" w:rsidRDefault="000B4338">
      <w:pPr>
        <w:spacing w:after="0" w:line="240" w:lineRule="auto"/>
        <w:contextualSpacing/>
        <w:rPr>
          <w:rFonts w:asciiTheme="majorHAnsi" w:eastAsia="Times New Roman" w:hAnsiTheme="majorHAnsi" w:cstheme="minorHAnsi"/>
          <w:szCs w:val="22"/>
        </w:rPr>
      </w:pPr>
      <w:r>
        <w:rPr>
          <w:rFonts w:asciiTheme="majorHAnsi" w:eastAsia="Times New Roman" w:hAnsiTheme="majorHAnsi" w:cstheme="minorHAnsi"/>
          <w:szCs w:val="22"/>
        </w:rPr>
        <w:t>Age about adult, Occupation: Housewife</w:t>
      </w:r>
    </w:p>
    <w:p w:rsidR="004671B9" w:rsidRDefault="000B4338">
      <w:pPr>
        <w:spacing w:after="0" w:line="240" w:lineRule="auto"/>
        <w:contextualSpacing/>
        <w:rPr>
          <w:rFonts w:asciiTheme="majorHAnsi" w:hAnsiTheme="majorHAnsi"/>
          <w:szCs w:val="22"/>
        </w:rPr>
      </w:pPr>
      <w:r>
        <w:rPr>
          <w:rFonts w:asciiTheme="majorHAnsi" w:hAnsiTheme="majorHAnsi"/>
          <w:szCs w:val="22"/>
        </w:rPr>
        <w:t>Residing at : Sangavde, Taluka Maval, Pune 412101</w:t>
      </w:r>
    </w:p>
    <w:p w:rsidR="004671B9" w:rsidRDefault="004671B9">
      <w:pPr>
        <w:spacing w:after="0" w:line="240" w:lineRule="auto"/>
        <w:contextualSpacing/>
        <w:rPr>
          <w:rFonts w:asciiTheme="majorHAnsi" w:hAnsiTheme="majorHAnsi"/>
          <w:szCs w:val="22"/>
        </w:rPr>
      </w:pPr>
    </w:p>
    <w:p w:rsidR="004671B9" w:rsidRDefault="000B4338">
      <w:pPr>
        <w:spacing w:after="0" w:line="240" w:lineRule="auto"/>
        <w:contextualSpacing/>
        <w:rPr>
          <w:rFonts w:asciiTheme="majorHAnsi" w:hAnsiTheme="majorHAnsi"/>
          <w:b/>
          <w:bCs/>
          <w:szCs w:val="22"/>
        </w:rPr>
      </w:pPr>
      <w:r>
        <w:rPr>
          <w:rFonts w:asciiTheme="majorHAnsi" w:hAnsiTheme="majorHAnsi"/>
          <w:b/>
          <w:bCs/>
          <w:szCs w:val="22"/>
        </w:rPr>
        <w:t>23. MRS. SHAKUNTALA RAMCHANDRA AAHER</w:t>
      </w:r>
    </w:p>
    <w:p w:rsidR="004671B9" w:rsidRDefault="000B4338">
      <w:pPr>
        <w:spacing w:after="0" w:line="240" w:lineRule="auto"/>
        <w:contextualSpacing/>
        <w:rPr>
          <w:rFonts w:asciiTheme="majorHAnsi" w:eastAsia="Times New Roman" w:hAnsiTheme="majorHAnsi" w:cstheme="minorHAnsi"/>
          <w:szCs w:val="22"/>
        </w:rPr>
      </w:pPr>
      <w:r>
        <w:rPr>
          <w:rFonts w:asciiTheme="majorHAnsi" w:eastAsia="Times New Roman" w:hAnsiTheme="majorHAnsi" w:cstheme="minorHAnsi"/>
          <w:szCs w:val="22"/>
        </w:rPr>
        <w:t>Age about adult, Occupation: Housewife</w:t>
      </w:r>
    </w:p>
    <w:p w:rsidR="004671B9" w:rsidRDefault="000B4338">
      <w:pPr>
        <w:spacing w:after="0" w:line="240" w:lineRule="auto"/>
        <w:contextualSpacing/>
        <w:rPr>
          <w:rFonts w:asciiTheme="majorHAnsi" w:hAnsiTheme="majorHAnsi"/>
          <w:szCs w:val="22"/>
        </w:rPr>
      </w:pPr>
      <w:r>
        <w:rPr>
          <w:rFonts w:asciiTheme="majorHAnsi" w:hAnsiTheme="majorHAnsi"/>
          <w:szCs w:val="22"/>
        </w:rPr>
        <w:t>Residing At : Talegaon Station, Maval, Pune</w:t>
      </w:r>
    </w:p>
    <w:p w:rsidR="004671B9" w:rsidRDefault="004671B9">
      <w:pPr>
        <w:spacing w:after="0" w:line="240" w:lineRule="auto"/>
        <w:contextualSpacing/>
        <w:rPr>
          <w:rFonts w:asciiTheme="majorHAnsi" w:hAnsiTheme="majorHAnsi"/>
          <w:b/>
          <w:bCs/>
          <w:szCs w:val="22"/>
        </w:rPr>
      </w:pPr>
    </w:p>
    <w:p w:rsidR="004671B9" w:rsidRDefault="000B4338">
      <w:pPr>
        <w:spacing w:after="0" w:line="240" w:lineRule="auto"/>
        <w:contextualSpacing/>
        <w:rPr>
          <w:rFonts w:asciiTheme="majorHAnsi" w:hAnsiTheme="majorHAnsi"/>
          <w:b/>
          <w:bCs/>
          <w:szCs w:val="22"/>
        </w:rPr>
      </w:pPr>
      <w:r>
        <w:rPr>
          <w:rFonts w:asciiTheme="majorHAnsi" w:hAnsiTheme="majorHAnsi"/>
          <w:b/>
          <w:bCs/>
          <w:szCs w:val="22"/>
        </w:rPr>
        <w:t>2</w:t>
      </w:r>
      <w:r>
        <w:rPr>
          <w:rFonts w:asciiTheme="majorHAnsi" w:hAnsiTheme="majorHAnsi"/>
          <w:b/>
          <w:bCs/>
          <w:szCs w:val="22"/>
        </w:rPr>
        <w:t>4. MRS. JANABAI LAXMAN BADHALE</w:t>
      </w:r>
    </w:p>
    <w:p w:rsidR="004671B9" w:rsidRDefault="000B4338">
      <w:pPr>
        <w:spacing w:after="0" w:line="240" w:lineRule="auto"/>
        <w:contextualSpacing/>
        <w:rPr>
          <w:rFonts w:asciiTheme="majorHAnsi" w:eastAsia="Times New Roman" w:hAnsiTheme="majorHAnsi" w:cstheme="minorHAnsi"/>
          <w:szCs w:val="22"/>
        </w:rPr>
      </w:pPr>
      <w:r>
        <w:rPr>
          <w:rFonts w:asciiTheme="majorHAnsi" w:eastAsia="Times New Roman" w:hAnsiTheme="majorHAnsi" w:cstheme="minorHAnsi"/>
          <w:szCs w:val="22"/>
        </w:rPr>
        <w:t>Age about adult, Occupation: Housewife</w:t>
      </w:r>
    </w:p>
    <w:p w:rsidR="004671B9" w:rsidRDefault="000B4338">
      <w:pPr>
        <w:spacing w:after="0" w:line="240" w:lineRule="auto"/>
        <w:contextualSpacing/>
        <w:rPr>
          <w:rFonts w:asciiTheme="majorHAnsi" w:hAnsiTheme="majorHAnsi"/>
          <w:szCs w:val="22"/>
        </w:rPr>
      </w:pPr>
      <w:r>
        <w:rPr>
          <w:rFonts w:asciiTheme="majorHAnsi" w:hAnsiTheme="majorHAnsi"/>
          <w:szCs w:val="22"/>
        </w:rPr>
        <w:t>Residing At :Mindewadi, Maval, Pune</w:t>
      </w:r>
    </w:p>
    <w:p w:rsidR="004671B9" w:rsidRDefault="004671B9">
      <w:pPr>
        <w:spacing w:after="0" w:line="240" w:lineRule="auto"/>
        <w:contextualSpacing/>
        <w:rPr>
          <w:rFonts w:asciiTheme="majorHAnsi" w:hAnsiTheme="majorHAnsi"/>
          <w:szCs w:val="22"/>
        </w:rPr>
      </w:pPr>
    </w:p>
    <w:p w:rsidR="004671B9" w:rsidRDefault="000B4338">
      <w:pPr>
        <w:spacing w:after="0" w:line="240" w:lineRule="auto"/>
        <w:contextualSpacing/>
        <w:rPr>
          <w:rFonts w:asciiTheme="majorHAnsi" w:hAnsiTheme="majorHAnsi"/>
          <w:b/>
          <w:bCs/>
          <w:szCs w:val="22"/>
        </w:rPr>
      </w:pPr>
      <w:r>
        <w:rPr>
          <w:rFonts w:asciiTheme="majorHAnsi" w:hAnsiTheme="majorHAnsi"/>
          <w:b/>
          <w:bCs/>
          <w:szCs w:val="22"/>
        </w:rPr>
        <w:t xml:space="preserve">25.  MRS. TARABAI ALIAS LAXMIBAI LIMBAJI MARATHE </w:t>
      </w:r>
    </w:p>
    <w:p w:rsidR="004671B9" w:rsidRDefault="000B4338">
      <w:pPr>
        <w:spacing w:after="0" w:line="240" w:lineRule="auto"/>
        <w:contextualSpacing/>
        <w:rPr>
          <w:rFonts w:asciiTheme="majorHAnsi" w:eastAsia="Times New Roman" w:hAnsiTheme="majorHAnsi" w:cstheme="minorHAnsi"/>
          <w:szCs w:val="22"/>
        </w:rPr>
      </w:pPr>
      <w:r>
        <w:rPr>
          <w:rFonts w:asciiTheme="majorHAnsi" w:eastAsia="Times New Roman" w:hAnsiTheme="majorHAnsi" w:cstheme="minorHAnsi"/>
          <w:szCs w:val="22"/>
        </w:rPr>
        <w:t>Age about adult, Occupation: Housewife</w:t>
      </w:r>
    </w:p>
    <w:p w:rsidR="004671B9" w:rsidRDefault="000B4338">
      <w:pPr>
        <w:spacing w:after="0" w:line="240" w:lineRule="auto"/>
        <w:contextualSpacing/>
        <w:rPr>
          <w:rFonts w:asciiTheme="majorHAnsi" w:hAnsiTheme="majorHAnsi"/>
          <w:szCs w:val="22"/>
        </w:rPr>
      </w:pPr>
      <w:r>
        <w:rPr>
          <w:rFonts w:asciiTheme="majorHAnsi" w:hAnsiTheme="majorHAnsi"/>
          <w:szCs w:val="22"/>
        </w:rPr>
        <w:lastRenderedPageBreak/>
        <w:t>Residing At : Talegaon Station, Maval, Pune</w:t>
      </w:r>
    </w:p>
    <w:p w:rsidR="004671B9" w:rsidRDefault="004671B9">
      <w:pPr>
        <w:spacing w:after="0" w:line="240" w:lineRule="auto"/>
        <w:contextualSpacing/>
        <w:rPr>
          <w:rFonts w:asciiTheme="majorHAnsi" w:hAnsiTheme="majorHAnsi"/>
          <w:szCs w:val="22"/>
        </w:rPr>
      </w:pPr>
    </w:p>
    <w:p w:rsidR="004671B9" w:rsidRDefault="000B4338">
      <w:pPr>
        <w:spacing w:after="0" w:line="240" w:lineRule="auto"/>
        <w:contextualSpacing/>
        <w:rPr>
          <w:rFonts w:asciiTheme="majorHAnsi" w:hAnsiTheme="majorHAnsi"/>
          <w:b/>
          <w:bCs/>
          <w:szCs w:val="22"/>
        </w:rPr>
      </w:pPr>
      <w:r>
        <w:rPr>
          <w:rFonts w:asciiTheme="majorHAnsi" w:hAnsiTheme="majorHAnsi"/>
          <w:b/>
          <w:bCs/>
          <w:szCs w:val="22"/>
        </w:rPr>
        <w:t xml:space="preserve">26. MRS. </w:t>
      </w:r>
      <w:r>
        <w:rPr>
          <w:rFonts w:asciiTheme="majorHAnsi" w:hAnsiTheme="majorHAnsi"/>
          <w:b/>
          <w:bCs/>
          <w:szCs w:val="22"/>
        </w:rPr>
        <w:t>SARUBAI GENUBHAU MARATHE</w:t>
      </w:r>
    </w:p>
    <w:p w:rsidR="004671B9" w:rsidRDefault="000B4338">
      <w:pPr>
        <w:spacing w:after="0" w:line="240" w:lineRule="auto"/>
        <w:contextualSpacing/>
        <w:rPr>
          <w:rFonts w:asciiTheme="majorHAnsi" w:eastAsia="Times New Roman" w:hAnsiTheme="majorHAnsi" w:cstheme="minorHAnsi"/>
          <w:szCs w:val="22"/>
        </w:rPr>
      </w:pPr>
      <w:r>
        <w:rPr>
          <w:rFonts w:asciiTheme="majorHAnsi" w:eastAsia="Times New Roman" w:hAnsiTheme="majorHAnsi" w:cstheme="minorHAnsi"/>
          <w:szCs w:val="22"/>
        </w:rPr>
        <w:t>Age about adult, Occupation: Housewife</w:t>
      </w:r>
    </w:p>
    <w:p w:rsidR="004671B9" w:rsidRDefault="000B4338">
      <w:pPr>
        <w:spacing w:after="0" w:line="240" w:lineRule="auto"/>
        <w:contextualSpacing/>
        <w:rPr>
          <w:rFonts w:asciiTheme="majorHAnsi" w:hAnsiTheme="majorHAnsi"/>
          <w:szCs w:val="22"/>
        </w:rPr>
      </w:pPr>
      <w:r>
        <w:rPr>
          <w:rFonts w:asciiTheme="majorHAnsi" w:hAnsiTheme="majorHAnsi"/>
          <w:szCs w:val="22"/>
        </w:rPr>
        <w:t xml:space="preserve">Residing At :Varale, Maval, Pune </w:t>
      </w:r>
    </w:p>
    <w:p w:rsidR="004671B9" w:rsidRDefault="004671B9">
      <w:pPr>
        <w:spacing w:after="0" w:line="240" w:lineRule="auto"/>
        <w:contextualSpacing/>
        <w:rPr>
          <w:rFonts w:asciiTheme="majorHAnsi" w:hAnsiTheme="majorHAnsi"/>
          <w:szCs w:val="22"/>
        </w:rPr>
      </w:pPr>
    </w:p>
    <w:p w:rsidR="004671B9" w:rsidRDefault="000B4338">
      <w:pPr>
        <w:spacing w:after="0" w:line="240" w:lineRule="auto"/>
        <w:contextualSpacing/>
        <w:rPr>
          <w:rFonts w:asciiTheme="majorHAnsi" w:hAnsiTheme="majorHAnsi"/>
          <w:b/>
          <w:bCs/>
          <w:szCs w:val="22"/>
        </w:rPr>
      </w:pPr>
      <w:r>
        <w:rPr>
          <w:rFonts w:asciiTheme="majorHAnsi" w:hAnsiTheme="majorHAnsi"/>
          <w:b/>
          <w:bCs/>
          <w:szCs w:val="22"/>
        </w:rPr>
        <w:t xml:space="preserve">27. MR. ASHOK RANU DABHADE </w:t>
      </w:r>
    </w:p>
    <w:p w:rsidR="004671B9" w:rsidRDefault="000B4338">
      <w:pPr>
        <w:spacing w:after="0" w:line="240" w:lineRule="auto"/>
        <w:contextualSpacing/>
        <w:rPr>
          <w:rFonts w:asciiTheme="majorHAnsi" w:eastAsia="Times New Roman" w:hAnsiTheme="majorHAnsi" w:cstheme="minorHAnsi"/>
          <w:szCs w:val="22"/>
        </w:rPr>
      </w:pPr>
      <w:r>
        <w:rPr>
          <w:rFonts w:asciiTheme="majorHAnsi" w:eastAsia="Times New Roman" w:hAnsiTheme="majorHAnsi" w:cstheme="minorHAnsi"/>
          <w:szCs w:val="22"/>
        </w:rPr>
        <w:t>Age about adult, Occupation: Agriculturist</w:t>
      </w:r>
    </w:p>
    <w:p w:rsidR="004671B9" w:rsidRDefault="000B4338">
      <w:pPr>
        <w:spacing w:after="0" w:line="240" w:lineRule="auto"/>
        <w:contextualSpacing/>
        <w:rPr>
          <w:rFonts w:asciiTheme="majorHAnsi" w:hAnsiTheme="majorHAnsi"/>
          <w:szCs w:val="22"/>
        </w:rPr>
      </w:pPr>
      <w:r>
        <w:rPr>
          <w:rFonts w:asciiTheme="majorHAnsi" w:hAnsiTheme="majorHAnsi"/>
          <w:szCs w:val="22"/>
        </w:rPr>
        <w:t>Residing At : Talegaon Dabhade, Taluka Maval, District Pune 410506</w:t>
      </w:r>
    </w:p>
    <w:p w:rsidR="004671B9" w:rsidRDefault="004671B9">
      <w:pPr>
        <w:spacing w:after="0" w:line="240" w:lineRule="auto"/>
        <w:contextualSpacing/>
        <w:rPr>
          <w:rFonts w:asciiTheme="majorHAnsi" w:hAnsiTheme="majorHAnsi"/>
          <w:szCs w:val="22"/>
        </w:rPr>
      </w:pPr>
    </w:p>
    <w:p w:rsidR="004671B9" w:rsidRDefault="000B4338">
      <w:pPr>
        <w:spacing w:after="0" w:line="240" w:lineRule="auto"/>
        <w:contextualSpacing/>
        <w:rPr>
          <w:rFonts w:asciiTheme="majorHAnsi" w:hAnsiTheme="majorHAnsi"/>
          <w:b/>
          <w:bCs/>
          <w:szCs w:val="22"/>
        </w:rPr>
      </w:pPr>
      <w:r>
        <w:rPr>
          <w:rFonts w:asciiTheme="majorHAnsi" w:hAnsiTheme="majorHAnsi"/>
          <w:b/>
          <w:bCs/>
          <w:szCs w:val="22"/>
        </w:rPr>
        <w:t>28. MR. GULABRAO J</w:t>
      </w:r>
      <w:r>
        <w:rPr>
          <w:rFonts w:asciiTheme="majorHAnsi" w:hAnsiTheme="majorHAnsi"/>
          <w:b/>
          <w:bCs/>
          <w:szCs w:val="22"/>
        </w:rPr>
        <w:t>AYVANT SHINDE</w:t>
      </w:r>
    </w:p>
    <w:p w:rsidR="004671B9" w:rsidRDefault="000B4338">
      <w:pPr>
        <w:spacing w:after="0" w:line="240" w:lineRule="auto"/>
        <w:contextualSpacing/>
        <w:rPr>
          <w:rFonts w:asciiTheme="majorHAnsi" w:eastAsia="Times New Roman" w:hAnsiTheme="majorHAnsi" w:cstheme="minorHAnsi"/>
          <w:szCs w:val="22"/>
        </w:rPr>
      </w:pPr>
      <w:r>
        <w:rPr>
          <w:rFonts w:asciiTheme="majorHAnsi" w:eastAsia="Times New Roman" w:hAnsiTheme="majorHAnsi" w:cstheme="minorHAnsi"/>
          <w:szCs w:val="22"/>
        </w:rPr>
        <w:t>Age about adult, Occupation: Agriculturist</w:t>
      </w:r>
    </w:p>
    <w:p w:rsidR="004671B9" w:rsidRDefault="000B4338">
      <w:pPr>
        <w:spacing w:after="0" w:line="240" w:lineRule="auto"/>
        <w:contextualSpacing/>
        <w:rPr>
          <w:rFonts w:asciiTheme="majorHAnsi" w:hAnsiTheme="majorHAnsi"/>
          <w:szCs w:val="22"/>
          <w:lang w:eastAsia="en-IN" w:bidi="ar-SA"/>
        </w:rPr>
      </w:pPr>
      <w:r>
        <w:rPr>
          <w:rFonts w:asciiTheme="majorHAnsi" w:hAnsiTheme="majorHAnsi"/>
          <w:szCs w:val="22"/>
          <w:lang w:eastAsia="en-IN" w:bidi="ar-SA"/>
        </w:rPr>
        <w:t>Residing At :Koteshwarwadi, Taluka Maval District Pune</w:t>
      </w:r>
    </w:p>
    <w:p w:rsidR="004671B9" w:rsidRDefault="004671B9">
      <w:pPr>
        <w:spacing w:after="0" w:line="240" w:lineRule="auto"/>
        <w:contextualSpacing/>
        <w:rPr>
          <w:rFonts w:asciiTheme="majorHAnsi" w:hAnsiTheme="majorHAnsi"/>
          <w:szCs w:val="22"/>
          <w:lang w:eastAsia="en-IN" w:bidi="ar-SA"/>
        </w:rPr>
      </w:pPr>
    </w:p>
    <w:p w:rsidR="004671B9" w:rsidRDefault="000B4338">
      <w:pPr>
        <w:spacing w:after="0" w:line="240" w:lineRule="auto"/>
        <w:contextualSpacing/>
        <w:jc w:val="both"/>
        <w:rPr>
          <w:rFonts w:asciiTheme="majorHAnsi" w:eastAsia="Times New Roman" w:hAnsiTheme="majorHAnsi" w:cstheme="minorHAnsi"/>
          <w:b/>
          <w:bCs/>
          <w:szCs w:val="22"/>
        </w:rPr>
      </w:pPr>
      <w:r>
        <w:rPr>
          <w:rFonts w:asciiTheme="majorHAnsi" w:eastAsia="Times New Roman" w:hAnsiTheme="majorHAnsi" w:cstheme="minorHAnsi"/>
          <w:b/>
          <w:bCs/>
          <w:szCs w:val="22"/>
        </w:rPr>
        <w:t>29. MR. SACHIN NAMDEO WABLE</w:t>
      </w:r>
    </w:p>
    <w:p w:rsidR="004671B9" w:rsidRDefault="000B4338">
      <w:pPr>
        <w:spacing w:after="0" w:line="240" w:lineRule="auto"/>
        <w:contextualSpacing/>
        <w:jc w:val="both"/>
        <w:rPr>
          <w:rFonts w:asciiTheme="majorHAnsi" w:eastAsia="Times New Roman" w:hAnsiTheme="majorHAnsi" w:cstheme="minorHAnsi"/>
          <w:szCs w:val="22"/>
        </w:rPr>
      </w:pPr>
      <w:r>
        <w:rPr>
          <w:rFonts w:asciiTheme="majorHAnsi" w:eastAsia="Times New Roman" w:hAnsiTheme="majorHAnsi" w:cstheme="minorHAnsi"/>
          <w:szCs w:val="22"/>
        </w:rPr>
        <w:t>Age about adult, Occupation: Agriculturist and Business</w:t>
      </w:r>
    </w:p>
    <w:p w:rsidR="004671B9" w:rsidRDefault="000B4338">
      <w:pPr>
        <w:spacing w:after="0" w:line="240" w:lineRule="auto"/>
        <w:contextualSpacing/>
        <w:jc w:val="both"/>
        <w:rPr>
          <w:rFonts w:asciiTheme="majorHAnsi" w:eastAsia="Times New Roman" w:hAnsiTheme="majorHAnsi" w:cstheme="minorHAnsi"/>
          <w:szCs w:val="22"/>
        </w:rPr>
      </w:pPr>
      <w:r>
        <w:rPr>
          <w:rFonts w:asciiTheme="majorHAnsi" w:eastAsia="Times New Roman" w:hAnsiTheme="majorHAnsi" w:cstheme="minorHAnsi"/>
          <w:szCs w:val="22"/>
        </w:rPr>
        <w:t>Residing At :Yamunanagar, Nigdi, Pune 411044</w:t>
      </w:r>
    </w:p>
    <w:p w:rsidR="004671B9" w:rsidRDefault="004671B9">
      <w:pPr>
        <w:spacing w:after="0" w:line="240" w:lineRule="auto"/>
        <w:contextualSpacing/>
        <w:jc w:val="both"/>
        <w:rPr>
          <w:rFonts w:asciiTheme="majorHAnsi" w:eastAsia="Times New Roman" w:hAnsiTheme="majorHAnsi" w:cstheme="minorHAnsi"/>
          <w:szCs w:val="22"/>
        </w:rPr>
      </w:pPr>
    </w:p>
    <w:p w:rsidR="004671B9" w:rsidRDefault="000B4338">
      <w:pPr>
        <w:spacing w:after="0" w:line="240" w:lineRule="auto"/>
        <w:contextualSpacing/>
        <w:jc w:val="both"/>
        <w:rPr>
          <w:rFonts w:asciiTheme="majorHAnsi" w:eastAsia="Times New Roman" w:hAnsiTheme="majorHAnsi" w:cstheme="minorHAnsi"/>
          <w:szCs w:val="22"/>
        </w:rPr>
      </w:pPr>
      <w:r>
        <w:rPr>
          <w:rFonts w:asciiTheme="majorHAnsi" w:eastAsia="Times New Roman" w:hAnsiTheme="majorHAnsi" w:cstheme="minorHAnsi"/>
          <w:szCs w:val="22"/>
        </w:rPr>
        <w:t xml:space="preserve">All through </w:t>
      </w:r>
      <w:r>
        <w:rPr>
          <w:rFonts w:asciiTheme="majorHAnsi" w:eastAsia="Times New Roman" w:hAnsiTheme="majorHAnsi" w:cstheme="minorHAnsi"/>
          <w:szCs w:val="22"/>
        </w:rPr>
        <w:t>their Constituted Attorney</w:t>
      </w:r>
    </w:p>
    <w:p w:rsidR="004671B9" w:rsidRDefault="000B4338">
      <w:pPr>
        <w:spacing w:after="0" w:line="240" w:lineRule="auto"/>
        <w:contextualSpacing/>
        <w:jc w:val="both"/>
        <w:rPr>
          <w:rFonts w:asciiTheme="majorHAnsi" w:hAnsiTheme="majorHAnsi" w:cs="Calibri"/>
          <w:b/>
          <w:bCs/>
          <w:szCs w:val="22"/>
        </w:rPr>
      </w:pPr>
      <w:r>
        <w:rPr>
          <w:rFonts w:asciiTheme="majorHAnsi" w:hAnsiTheme="majorHAnsi" w:cs="Calibri"/>
          <w:b/>
          <w:bCs/>
          <w:szCs w:val="22"/>
        </w:rPr>
        <w:t xml:space="preserve">M/S. MEGHASWANA CONSTRUCTIONS </w:t>
      </w:r>
    </w:p>
    <w:p w:rsidR="004671B9" w:rsidRDefault="000B4338">
      <w:pPr>
        <w:spacing w:after="0" w:line="240" w:lineRule="auto"/>
        <w:contextualSpacing/>
        <w:jc w:val="both"/>
        <w:rPr>
          <w:rFonts w:asciiTheme="majorHAnsi" w:hAnsiTheme="majorHAnsi"/>
          <w:b/>
          <w:bCs/>
          <w:szCs w:val="22"/>
        </w:rPr>
      </w:pPr>
      <w:r>
        <w:rPr>
          <w:rFonts w:asciiTheme="majorHAnsi" w:hAnsiTheme="majorHAnsi"/>
          <w:szCs w:val="22"/>
        </w:rPr>
        <w:t xml:space="preserve">Through its Partners </w:t>
      </w:r>
    </w:p>
    <w:p w:rsidR="004671B9" w:rsidRDefault="000B4338">
      <w:pPr>
        <w:spacing w:after="0" w:line="240" w:lineRule="auto"/>
        <w:contextualSpacing/>
        <w:jc w:val="both"/>
        <w:rPr>
          <w:rFonts w:asciiTheme="majorHAnsi" w:hAnsiTheme="majorHAnsi"/>
          <w:b/>
          <w:bCs/>
          <w:szCs w:val="22"/>
        </w:rPr>
      </w:pPr>
      <w:r>
        <w:rPr>
          <w:rFonts w:asciiTheme="majorHAnsi" w:hAnsiTheme="majorHAnsi"/>
          <w:b/>
          <w:bCs/>
          <w:szCs w:val="22"/>
        </w:rPr>
        <w:t xml:space="preserve">1. </w:t>
      </w:r>
      <w:r>
        <w:rPr>
          <w:rFonts w:asciiTheme="majorHAnsi" w:hAnsiTheme="majorHAnsi" w:cs="Tahoma"/>
          <w:b/>
          <w:bCs/>
          <w:szCs w:val="22"/>
        </w:rPr>
        <w:t>MR. HARAKCHAND VIRJI SHAH</w:t>
      </w:r>
    </w:p>
    <w:p w:rsidR="004671B9" w:rsidRDefault="000B4338">
      <w:pPr>
        <w:spacing w:after="0" w:line="240" w:lineRule="auto"/>
        <w:ind w:left="360" w:hanging="360"/>
        <w:contextualSpacing/>
        <w:jc w:val="both"/>
        <w:rPr>
          <w:rFonts w:asciiTheme="majorHAnsi" w:hAnsiTheme="majorHAnsi" w:cs="Tahoma"/>
          <w:szCs w:val="22"/>
        </w:rPr>
      </w:pPr>
      <w:r>
        <w:rPr>
          <w:rFonts w:asciiTheme="majorHAnsi" w:hAnsiTheme="majorHAnsi" w:cs="Tahoma"/>
          <w:szCs w:val="22"/>
        </w:rPr>
        <w:t>Age: 74 years, Occupation: Business</w:t>
      </w:r>
    </w:p>
    <w:p w:rsidR="004671B9" w:rsidRDefault="004671B9">
      <w:pPr>
        <w:spacing w:after="0" w:line="240" w:lineRule="auto"/>
        <w:ind w:left="360" w:hanging="360"/>
        <w:contextualSpacing/>
        <w:jc w:val="both"/>
        <w:rPr>
          <w:rFonts w:asciiTheme="majorHAnsi" w:hAnsiTheme="majorHAnsi" w:cs="Tahoma"/>
          <w:szCs w:val="22"/>
        </w:rPr>
      </w:pPr>
    </w:p>
    <w:p w:rsidR="004671B9" w:rsidRDefault="004671B9">
      <w:pPr>
        <w:spacing w:after="0" w:line="240" w:lineRule="auto"/>
        <w:contextualSpacing/>
        <w:jc w:val="both"/>
        <w:rPr>
          <w:rFonts w:asciiTheme="majorHAnsi" w:eastAsia="Times New Roman" w:hAnsiTheme="majorHAnsi" w:cstheme="minorHAnsi"/>
          <w:b/>
          <w:bCs/>
          <w:szCs w:val="22"/>
        </w:rPr>
      </w:pPr>
    </w:p>
    <w:p w:rsidR="004671B9" w:rsidRDefault="000B4338">
      <w:pPr>
        <w:spacing w:after="0" w:line="240" w:lineRule="auto"/>
        <w:contextualSpacing/>
        <w:jc w:val="both"/>
        <w:rPr>
          <w:rFonts w:asciiTheme="majorHAnsi" w:eastAsia="Times New Roman" w:hAnsiTheme="majorHAnsi" w:cstheme="minorHAnsi"/>
          <w:szCs w:val="22"/>
        </w:rPr>
      </w:pPr>
      <w:r>
        <w:rPr>
          <w:rFonts w:asciiTheme="majorHAnsi" w:eastAsia="Times New Roman" w:hAnsiTheme="majorHAnsi" w:cstheme="minorHAnsi"/>
          <w:szCs w:val="22"/>
        </w:rPr>
        <w:t xml:space="preserve">Hereinafter referred to as the </w:t>
      </w:r>
      <w:r>
        <w:rPr>
          <w:rFonts w:asciiTheme="majorHAnsi" w:eastAsia="Times New Roman" w:hAnsiTheme="majorHAnsi" w:cstheme="minorHAnsi"/>
          <w:b/>
          <w:bCs/>
          <w:szCs w:val="22"/>
        </w:rPr>
        <w:t>‘</w:t>
      </w:r>
      <w:r>
        <w:rPr>
          <w:rFonts w:asciiTheme="majorHAnsi" w:hAnsiTheme="majorHAnsi" w:cs="Calibri"/>
          <w:b/>
          <w:szCs w:val="22"/>
        </w:rPr>
        <w:t>CONSENTING PARTY</w:t>
      </w:r>
      <w:r>
        <w:rPr>
          <w:rFonts w:asciiTheme="majorHAnsi" w:eastAsia="Times New Roman" w:hAnsiTheme="majorHAnsi" w:cstheme="minorHAnsi"/>
          <w:b/>
          <w:bCs/>
          <w:szCs w:val="22"/>
        </w:rPr>
        <w:t>'</w:t>
      </w:r>
      <w:r>
        <w:rPr>
          <w:rFonts w:asciiTheme="majorHAnsi" w:eastAsia="Times New Roman" w:hAnsiTheme="majorHAnsi" w:cstheme="minorHAnsi"/>
          <w:szCs w:val="22"/>
        </w:rPr>
        <w:t>(which expression unless repugnant to the context or meaning</w:t>
      </w:r>
      <w:r>
        <w:rPr>
          <w:rFonts w:asciiTheme="majorHAnsi" w:eastAsia="Times New Roman" w:hAnsiTheme="majorHAnsi" w:cstheme="minorHAnsi"/>
          <w:szCs w:val="22"/>
        </w:rPr>
        <w:t xml:space="preserve"> thereof shall mean and include his/her/their heirs, executors, administrators and assigns).</w:t>
      </w:r>
    </w:p>
    <w:p w:rsidR="004671B9" w:rsidRDefault="004671B9">
      <w:pPr>
        <w:pStyle w:val="Default"/>
        <w:contextualSpacing/>
        <w:jc w:val="center"/>
        <w:rPr>
          <w:rFonts w:asciiTheme="majorHAnsi" w:eastAsia="Times New Roman" w:hAnsiTheme="majorHAnsi" w:cstheme="minorHAnsi"/>
          <w:b/>
          <w:bCs/>
          <w:color w:val="auto"/>
          <w:sz w:val="22"/>
          <w:szCs w:val="22"/>
        </w:rPr>
      </w:pPr>
    </w:p>
    <w:p w:rsidR="004671B9" w:rsidRDefault="000B4338">
      <w:pPr>
        <w:pStyle w:val="Default"/>
        <w:ind w:left="360"/>
        <w:contextualSpacing/>
        <w:jc w:val="right"/>
        <w:rPr>
          <w:rFonts w:asciiTheme="majorHAnsi" w:eastAsia="Times New Roman" w:hAnsiTheme="majorHAnsi" w:cs="Kokila"/>
          <w:b/>
          <w:bCs/>
          <w:color w:val="auto"/>
          <w:sz w:val="22"/>
          <w:szCs w:val="22"/>
        </w:rPr>
      </w:pPr>
      <w:r>
        <w:rPr>
          <w:rFonts w:asciiTheme="majorHAnsi" w:eastAsia="Times New Roman" w:hAnsiTheme="majorHAnsi" w:cstheme="minorHAnsi"/>
          <w:b/>
          <w:bCs/>
          <w:color w:val="auto"/>
          <w:sz w:val="22"/>
          <w:szCs w:val="22"/>
        </w:rPr>
        <w:t>…THE PARTY OF THE THIRD PART</w:t>
      </w:r>
    </w:p>
    <w:p w:rsidR="004671B9" w:rsidRDefault="004671B9">
      <w:pPr>
        <w:spacing w:after="0" w:line="240" w:lineRule="auto"/>
        <w:ind w:left="720"/>
        <w:contextualSpacing/>
        <w:jc w:val="both"/>
        <w:rPr>
          <w:rFonts w:asciiTheme="majorHAnsi" w:hAnsiTheme="majorHAnsi"/>
          <w:szCs w:val="22"/>
        </w:rPr>
      </w:pPr>
    </w:p>
    <w:p w:rsidR="004671B9" w:rsidRDefault="000B4338">
      <w:pPr>
        <w:pStyle w:val="ListParagraph"/>
        <w:spacing w:after="0" w:line="240" w:lineRule="auto"/>
        <w:ind w:left="0"/>
        <w:jc w:val="both"/>
        <w:rPr>
          <w:rFonts w:asciiTheme="majorHAnsi" w:hAnsiTheme="majorHAnsi" w:cs="Tahoma"/>
        </w:rPr>
      </w:pPr>
      <w:r>
        <w:rPr>
          <w:rFonts w:asciiTheme="majorHAnsi" w:hAnsiTheme="majorHAnsi"/>
          <w:b/>
          <w:bCs/>
        </w:rPr>
        <w:t xml:space="preserve">WHEREAS </w:t>
      </w:r>
      <w:r>
        <w:rPr>
          <w:rFonts w:asciiTheme="majorHAnsi" w:hAnsiTheme="majorHAnsi"/>
        </w:rPr>
        <w:t>the land at Survey No. 7 (old Survey No.  8) belonged to Shree Dolsoba Dev Trust since the year 1944;</w:t>
      </w:r>
    </w:p>
    <w:p w:rsidR="004671B9" w:rsidRDefault="004671B9">
      <w:pPr>
        <w:spacing w:after="0" w:line="240" w:lineRule="auto"/>
        <w:contextualSpacing/>
        <w:rPr>
          <w:rFonts w:asciiTheme="majorHAnsi" w:hAnsiTheme="majorHAnsi" w:cs="Tahoma"/>
          <w:szCs w:val="22"/>
        </w:rPr>
      </w:pPr>
    </w:p>
    <w:p w:rsidR="004671B9" w:rsidRDefault="000B4338">
      <w:pPr>
        <w:spacing w:after="0" w:line="240" w:lineRule="auto"/>
        <w:contextualSpacing/>
        <w:jc w:val="both"/>
        <w:rPr>
          <w:rFonts w:asciiTheme="majorHAnsi" w:hAnsiTheme="majorHAnsi" w:cs="Tahoma"/>
          <w:szCs w:val="22"/>
        </w:rPr>
      </w:pPr>
      <w:r>
        <w:rPr>
          <w:rFonts w:asciiTheme="majorHAnsi" w:hAnsiTheme="majorHAnsi" w:cs="Tahoma"/>
          <w:b/>
          <w:bCs/>
          <w:szCs w:val="22"/>
        </w:rPr>
        <w:t>AND WHEREAS</w:t>
      </w:r>
      <w:r>
        <w:rPr>
          <w:rFonts w:asciiTheme="majorHAnsi" w:hAnsiTheme="majorHAnsi" w:cs="Tahoma"/>
          <w:szCs w:val="22"/>
        </w:rPr>
        <w:t xml:space="preserve"> the said Mr. Dnyandev Kondaji Bankar, Mr. Sadashiv Vasudev Rede, Mr. Nathu Baburao Bhegade, Mr. KanchanlalGirdardas, Mr. Ranu Govinda Dabhade and Mr. Yashwant Narayan Dabhade (new trustees of Shree Dolasnath Alias Kalbhairav Trust) made an application dat</w:t>
      </w:r>
      <w:r>
        <w:rPr>
          <w:rFonts w:asciiTheme="majorHAnsi" w:hAnsiTheme="majorHAnsi" w:cs="Tahoma"/>
          <w:szCs w:val="22"/>
        </w:rPr>
        <w:t>ed 19.08.1955 for deleting names of Mr. Lalchand Girdhardas, Mr. KondajiKrishnaji Bankar, Mr. Kashinath Pandurang Dighe and Mr. Baburao Maruti Bhegade (old trustees of Shree Dolasnath Alias Kalbhairav Trust) and mutating the names of Mr. Dnyandev Kondaji B</w:t>
      </w:r>
      <w:r>
        <w:rPr>
          <w:rFonts w:asciiTheme="majorHAnsi" w:hAnsiTheme="majorHAnsi" w:cs="Tahoma"/>
          <w:szCs w:val="22"/>
        </w:rPr>
        <w:t>ankar, Mr. Sadashiv Vasudev Rede, Mr. NathuBaburaoBhegade, Mr. Kanchanlal Girdardas, Mr. Ranu Govinda Dabhade and Mr. Yashwant Narayan Dabhade on the 7/12 extract. In furtherance of same their names were mutated on the 7/12 extract vide Mutation Entry No.2</w:t>
      </w:r>
      <w:r>
        <w:rPr>
          <w:rFonts w:asciiTheme="majorHAnsi" w:hAnsiTheme="majorHAnsi" w:cs="Tahoma"/>
          <w:szCs w:val="22"/>
        </w:rPr>
        <w:t>729;</w:t>
      </w:r>
    </w:p>
    <w:p w:rsidR="004671B9" w:rsidRDefault="004671B9">
      <w:pPr>
        <w:spacing w:after="0" w:line="240" w:lineRule="auto"/>
        <w:contextualSpacing/>
        <w:rPr>
          <w:rFonts w:asciiTheme="majorHAnsi" w:hAnsiTheme="majorHAnsi" w:cs="Tahoma"/>
          <w:szCs w:val="22"/>
        </w:rPr>
      </w:pPr>
    </w:p>
    <w:p w:rsidR="004671B9" w:rsidRDefault="000B4338">
      <w:pPr>
        <w:spacing w:after="0" w:line="240" w:lineRule="auto"/>
        <w:contextualSpacing/>
        <w:jc w:val="both"/>
        <w:rPr>
          <w:rFonts w:asciiTheme="majorHAnsi" w:hAnsiTheme="majorHAnsi" w:cs="Tahoma"/>
          <w:szCs w:val="22"/>
        </w:rPr>
      </w:pPr>
      <w:r>
        <w:rPr>
          <w:rFonts w:asciiTheme="majorHAnsi" w:hAnsiTheme="majorHAnsi" w:cs="Tahoma"/>
          <w:b/>
          <w:bCs/>
          <w:szCs w:val="22"/>
        </w:rPr>
        <w:t>AND WHEREAS</w:t>
      </w:r>
      <w:r>
        <w:rPr>
          <w:rFonts w:asciiTheme="majorHAnsi" w:hAnsiTheme="majorHAnsi" w:cs="Tahoma"/>
          <w:szCs w:val="22"/>
        </w:rPr>
        <w:t xml:space="preserve"> according to Mutation Entry No. 9330, the Survey No. 8 was changed on Survey No. 7;</w:t>
      </w:r>
    </w:p>
    <w:p w:rsidR="004671B9" w:rsidRDefault="004671B9">
      <w:pPr>
        <w:pStyle w:val="ListParagraph"/>
        <w:spacing w:after="0" w:line="240" w:lineRule="auto"/>
        <w:rPr>
          <w:rFonts w:asciiTheme="majorHAnsi" w:hAnsiTheme="majorHAnsi" w:cs="Tahoma"/>
        </w:rPr>
      </w:pPr>
    </w:p>
    <w:p w:rsidR="004671B9" w:rsidRDefault="000B4338">
      <w:pPr>
        <w:spacing w:after="0" w:line="240" w:lineRule="auto"/>
        <w:contextualSpacing/>
        <w:jc w:val="both"/>
        <w:rPr>
          <w:rFonts w:asciiTheme="majorHAnsi" w:hAnsiTheme="majorHAnsi" w:cs="Tahoma"/>
          <w:szCs w:val="22"/>
        </w:rPr>
      </w:pPr>
      <w:r>
        <w:rPr>
          <w:rFonts w:asciiTheme="majorHAnsi" w:hAnsiTheme="majorHAnsi" w:cs="Tahoma"/>
          <w:b/>
          <w:bCs/>
          <w:szCs w:val="22"/>
        </w:rPr>
        <w:t>AND WHEREAS</w:t>
      </w:r>
      <w:r>
        <w:rPr>
          <w:rFonts w:asciiTheme="majorHAnsi" w:hAnsiTheme="majorHAnsi" w:cs="Tahoma"/>
          <w:szCs w:val="22"/>
        </w:rPr>
        <w:t xml:space="preserve"> the said Mr. Gulab Damodar Takle made an application for deleting the names of Mr. Dnyandev Kondaji Bankar, Mr. Sadashiv Vasudev Rede, Mr. Na</w:t>
      </w:r>
      <w:r>
        <w:rPr>
          <w:rFonts w:asciiTheme="majorHAnsi" w:hAnsiTheme="majorHAnsi" w:cs="Tahoma"/>
          <w:szCs w:val="22"/>
        </w:rPr>
        <w:t xml:space="preserve">thu Baburao Bhegade, Mr. Kanchanlal Girdardas, Mr. Ranu Govinda Dabhade and Mr. Yashwant Narayan Dabhade (old trustee of Shree Dolasnath Mandir Devasthan) and </w:t>
      </w:r>
      <w:r>
        <w:rPr>
          <w:rFonts w:asciiTheme="majorHAnsi" w:hAnsiTheme="majorHAnsi" w:cs="Tahoma"/>
          <w:szCs w:val="22"/>
        </w:rPr>
        <w:lastRenderedPageBreak/>
        <w:t xml:space="preserve">mutating the names of Mr. Gulab Damodar Takle, Mr. Gajanana Sadashiv Rede, Mr. Shamrao Govindrao </w:t>
      </w:r>
      <w:r>
        <w:rPr>
          <w:rFonts w:asciiTheme="majorHAnsi" w:hAnsiTheme="majorHAnsi" w:cs="Tahoma"/>
          <w:szCs w:val="22"/>
        </w:rPr>
        <w:t>Dabhade, Mr. Ganpat Kondiba Kalokhe, Mr. Vasant Nathabhau Bhegade, Mr. Suresh Lalchand  Shah, Mr. Nivrutti Baloba Bhegade, Mr. Bhimaji Bajirao Shelke and Mr. Sudhakar Gajanan Deshmukh (new trustee of Shree Dolasnath Mandir Devasthan) on the 7/12 extract. A</w:t>
      </w:r>
      <w:r>
        <w:rPr>
          <w:rFonts w:asciiTheme="majorHAnsi" w:hAnsiTheme="majorHAnsi" w:cs="Tahoma"/>
          <w:szCs w:val="22"/>
        </w:rPr>
        <w:t>ccordingly Hon’ble Tahsil Office issued Letter dated 29.06.2002 bearing No. HNo/Kaavi/312/2001/Vadgaon for mutating the aforesaid names of new trustees and deleting name of old trustees. In furtherance of same their names were mutated on the 7/12 extract v</w:t>
      </w:r>
      <w:r>
        <w:rPr>
          <w:rFonts w:asciiTheme="majorHAnsi" w:hAnsiTheme="majorHAnsi" w:cs="Tahoma"/>
          <w:szCs w:val="22"/>
        </w:rPr>
        <w:t>ide Mutation Entry No.15228;</w:t>
      </w:r>
    </w:p>
    <w:p w:rsidR="004671B9" w:rsidRDefault="004671B9">
      <w:pPr>
        <w:spacing w:after="0" w:line="240" w:lineRule="auto"/>
        <w:contextualSpacing/>
        <w:rPr>
          <w:rFonts w:asciiTheme="majorHAnsi" w:hAnsiTheme="majorHAnsi" w:cs="Tahoma"/>
          <w:szCs w:val="22"/>
        </w:rPr>
      </w:pPr>
    </w:p>
    <w:p w:rsidR="004671B9" w:rsidRDefault="000B4338">
      <w:pPr>
        <w:spacing w:after="0" w:line="240" w:lineRule="auto"/>
        <w:contextualSpacing/>
        <w:jc w:val="both"/>
        <w:rPr>
          <w:rFonts w:asciiTheme="majorHAnsi" w:hAnsiTheme="majorHAnsi" w:cs="Tahoma"/>
          <w:szCs w:val="22"/>
        </w:rPr>
      </w:pPr>
      <w:r>
        <w:rPr>
          <w:rFonts w:asciiTheme="majorHAnsi" w:hAnsiTheme="majorHAnsi" w:cs="Tahoma"/>
          <w:b/>
          <w:bCs/>
          <w:szCs w:val="22"/>
        </w:rPr>
        <w:t>AND WHEREAS</w:t>
      </w:r>
      <w:r>
        <w:rPr>
          <w:rFonts w:asciiTheme="majorHAnsi" w:hAnsiTheme="majorHAnsi" w:cs="Tahoma"/>
          <w:szCs w:val="22"/>
        </w:rPr>
        <w:t xml:space="preserve"> thereafter the said Hon’ble Charity Commissioner, Maharashtra State Bombay vide Order dated 08.03.1982 bearing No. J/4 – 266/80/6425 to 26 granted permission for transfer of land at Survey No. 8/1 and other propert</w:t>
      </w:r>
      <w:r>
        <w:rPr>
          <w:rFonts w:asciiTheme="majorHAnsi" w:hAnsiTheme="majorHAnsi" w:cs="Tahoma"/>
          <w:szCs w:val="22"/>
        </w:rPr>
        <w:t xml:space="preserve">ies </w:t>
      </w:r>
      <w:r>
        <w:rPr>
          <w:rFonts w:asciiTheme="majorHAnsi" w:hAnsiTheme="majorHAnsi" w:cstheme="minorHAnsi"/>
          <w:szCs w:val="22"/>
        </w:rPr>
        <w:t xml:space="preserve">in favour of Mr. Damu BhivaDabhade; </w:t>
      </w:r>
    </w:p>
    <w:p w:rsidR="004671B9" w:rsidRDefault="004671B9">
      <w:pPr>
        <w:spacing w:after="0" w:line="240" w:lineRule="auto"/>
        <w:contextualSpacing/>
        <w:rPr>
          <w:rFonts w:asciiTheme="majorHAnsi" w:hAnsiTheme="majorHAnsi" w:cs="Tahoma"/>
          <w:szCs w:val="22"/>
        </w:rPr>
      </w:pPr>
    </w:p>
    <w:p w:rsidR="004671B9" w:rsidRDefault="000B4338">
      <w:pPr>
        <w:spacing w:after="0" w:line="240" w:lineRule="auto"/>
        <w:contextualSpacing/>
        <w:jc w:val="both"/>
        <w:rPr>
          <w:rFonts w:asciiTheme="majorHAnsi" w:hAnsiTheme="majorHAnsi" w:cstheme="minorHAnsi"/>
          <w:szCs w:val="22"/>
        </w:rPr>
      </w:pPr>
      <w:r>
        <w:rPr>
          <w:rFonts w:asciiTheme="majorHAnsi" w:hAnsiTheme="majorHAnsi" w:cs="Tahoma"/>
          <w:b/>
          <w:bCs/>
          <w:szCs w:val="22"/>
        </w:rPr>
        <w:t>AND WHEREAS</w:t>
      </w:r>
      <w:r>
        <w:rPr>
          <w:rFonts w:asciiTheme="majorHAnsi" w:hAnsiTheme="majorHAnsi" w:cs="Tahoma"/>
          <w:szCs w:val="22"/>
        </w:rPr>
        <w:t xml:space="preserve"> the said Shree Dolasnath Mandir Trust sold land at Survey No. 7 (old survey No. 8/1) admeasuring about 04 H 86 R to Mr. Haribhau Bhivaji Dabhade, Mr. Arjun Damu Dabhade and Mr. Khandu Damu Dabhade vide </w:t>
      </w:r>
      <w:r>
        <w:rPr>
          <w:rFonts w:asciiTheme="majorHAnsi" w:hAnsiTheme="majorHAnsi" w:cs="Tahoma"/>
          <w:szCs w:val="22"/>
        </w:rPr>
        <w:t>Sale Deed dated 01.09.1982, which is duly registered in the office of Sub Registrar Maval, at serial No. 1422/1982 – 2009 on 23.06.2009.  In furtherance of same their names were mutated on the 7/12 extract vide Mutation Entry No. 18399;</w:t>
      </w:r>
    </w:p>
    <w:p w:rsidR="004671B9" w:rsidRDefault="004671B9">
      <w:pPr>
        <w:pStyle w:val="ListParagraph"/>
        <w:spacing w:after="0" w:line="240" w:lineRule="auto"/>
        <w:rPr>
          <w:rFonts w:asciiTheme="majorHAnsi" w:hAnsiTheme="majorHAnsi" w:cs="Tahoma"/>
        </w:rPr>
      </w:pPr>
    </w:p>
    <w:p w:rsidR="004671B9" w:rsidRDefault="000B4338">
      <w:pPr>
        <w:spacing w:after="0" w:line="240" w:lineRule="auto"/>
        <w:contextualSpacing/>
        <w:jc w:val="both"/>
        <w:rPr>
          <w:rFonts w:asciiTheme="majorHAnsi" w:hAnsiTheme="majorHAnsi" w:cs="Tahoma"/>
          <w:szCs w:val="22"/>
        </w:rPr>
      </w:pPr>
      <w:r>
        <w:rPr>
          <w:rFonts w:asciiTheme="majorHAnsi" w:hAnsiTheme="majorHAnsi" w:cs="Tahoma"/>
          <w:b/>
          <w:bCs/>
          <w:szCs w:val="22"/>
        </w:rPr>
        <w:t>AND WHEREAS</w:t>
      </w:r>
      <w:r>
        <w:rPr>
          <w:rFonts w:asciiTheme="majorHAnsi" w:hAnsiTheme="majorHAnsi" w:cs="Tahoma"/>
          <w:szCs w:val="22"/>
        </w:rPr>
        <w:t xml:space="preserve"> the sa</w:t>
      </w:r>
      <w:r>
        <w:rPr>
          <w:rFonts w:asciiTheme="majorHAnsi" w:hAnsiTheme="majorHAnsi" w:cs="Tahoma"/>
          <w:szCs w:val="22"/>
        </w:rPr>
        <w:t>id Mr. Haribhau Bhivaji Dabhade died on 24.12.1986 leaving behind him Smt. Tanhabai Haribhau Dabhade (widow), Mr. Dhondiba Haribhau Dabhade (son), Mr. DadabhauHaribhauDabhade (son), Mr. Moreshwar Haribhau Dabhade (son), Mr. Balasaheb Haribhau Dabhade (son)</w:t>
      </w:r>
      <w:r>
        <w:rPr>
          <w:rFonts w:asciiTheme="majorHAnsi" w:hAnsiTheme="majorHAnsi" w:cs="Tahoma"/>
          <w:szCs w:val="22"/>
        </w:rPr>
        <w:t>, Mr. Manohar Haribhau Dabhade (son), Mrs. Venubai Dashrath Raut (daughter), Mrs. Sulavati Pandurang Gawde (daughter), Mrs. Kalavati Jaywant Shinde (daughter) as his legal heirs. In furtherance of same the names of daughters were not mutated on the 7/12 ex</w:t>
      </w:r>
      <w:r>
        <w:rPr>
          <w:rFonts w:asciiTheme="majorHAnsi" w:hAnsiTheme="majorHAnsi" w:cs="Tahoma"/>
          <w:szCs w:val="22"/>
        </w:rPr>
        <w:t>tract as per affidavit and the name of widow and sons were mutated on the 7/12 extract vide Mutation Entry No.10061;</w:t>
      </w:r>
    </w:p>
    <w:p w:rsidR="004671B9" w:rsidRDefault="004671B9">
      <w:pPr>
        <w:spacing w:after="0" w:line="240" w:lineRule="auto"/>
        <w:contextualSpacing/>
        <w:rPr>
          <w:rFonts w:asciiTheme="majorHAnsi" w:hAnsiTheme="majorHAnsi" w:cs="Tahoma"/>
          <w:szCs w:val="22"/>
        </w:rPr>
      </w:pPr>
    </w:p>
    <w:p w:rsidR="004671B9" w:rsidRDefault="000B4338">
      <w:pPr>
        <w:spacing w:after="0" w:line="240" w:lineRule="auto"/>
        <w:contextualSpacing/>
        <w:jc w:val="both"/>
        <w:rPr>
          <w:rFonts w:asciiTheme="majorHAnsi" w:hAnsiTheme="majorHAnsi" w:cs="Tahoma"/>
          <w:szCs w:val="22"/>
        </w:rPr>
      </w:pPr>
      <w:r>
        <w:rPr>
          <w:rFonts w:asciiTheme="majorHAnsi" w:hAnsiTheme="majorHAnsi" w:cs="Tahoma"/>
          <w:b/>
          <w:bCs/>
          <w:szCs w:val="22"/>
        </w:rPr>
        <w:t>AND WHEREAS</w:t>
      </w:r>
      <w:r>
        <w:rPr>
          <w:rFonts w:asciiTheme="majorHAnsi" w:hAnsiTheme="majorHAnsi" w:cs="Tahoma"/>
          <w:szCs w:val="22"/>
        </w:rPr>
        <w:t xml:space="preserve"> the said Mr. Tanhabai Haribhau Dabhade died on 14.10.2003 leaving behind him Mr. Dhondiba Haribhau Dabhade (son), Mr. Dadabhau</w:t>
      </w:r>
      <w:r>
        <w:rPr>
          <w:rFonts w:asciiTheme="majorHAnsi" w:hAnsiTheme="majorHAnsi" w:cs="Tahoma"/>
          <w:szCs w:val="22"/>
        </w:rPr>
        <w:t xml:space="preserve"> Haribhau Dabhade (son), Mr. Moreshwar Haribhau Dabhade (son), Mr. Balasaheb Haribhau Dabhade (son), Mr. Manohar Haribhau Dabhade (son), Mrs. Venubai Dashrath Raut (daughter), Mrs. Sulavati Pandurang Gawde (daughter), Mrs. Kalavati Jaywant Shinde (daughter</w:t>
      </w:r>
      <w:r>
        <w:rPr>
          <w:rFonts w:asciiTheme="majorHAnsi" w:hAnsiTheme="majorHAnsi" w:cs="Tahoma"/>
          <w:szCs w:val="22"/>
        </w:rPr>
        <w:t>) as his legal heirs. In furtherance of same their names were mutated on the 7/12 extract vide Mutation Entry No.18897;</w:t>
      </w:r>
    </w:p>
    <w:p w:rsidR="004671B9" w:rsidRDefault="004671B9">
      <w:pPr>
        <w:spacing w:after="0" w:line="240" w:lineRule="auto"/>
        <w:contextualSpacing/>
        <w:rPr>
          <w:rFonts w:asciiTheme="majorHAnsi" w:hAnsiTheme="majorHAnsi" w:cs="Tahoma"/>
          <w:szCs w:val="22"/>
        </w:rPr>
      </w:pPr>
    </w:p>
    <w:p w:rsidR="004671B9" w:rsidRDefault="000B4338">
      <w:pPr>
        <w:spacing w:after="0" w:line="240" w:lineRule="auto"/>
        <w:contextualSpacing/>
        <w:jc w:val="both"/>
        <w:rPr>
          <w:rFonts w:asciiTheme="majorHAnsi" w:hAnsiTheme="majorHAnsi" w:cs="Tahoma"/>
          <w:szCs w:val="22"/>
        </w:rPr>
      </w:pPr>
      <w:r>
        <w:rPr>
          <w:rFonts w:asciiTheme="majorHAnsi" w:hAnsiTheme="majorHAnsi" w:cs="Tahoma"/>
          <w:b/>
          <w:bCs/>
          <w:szCs w:val="22"/>
        </w:rPr>
        <w:t>AND WHEREAS</w:t>
      </w:r>
      <w:r>
        <w:rPr>
          <w:rFonts w:asciiTheme="majorHAnsi" w:hAnsiTheme="majorHAnsi" w:cs="Tahoma"/>
          <w:szCs w:val="22"/>
        </w:rPr>
        <w:t xml:space="preserve"> the said Mrs. Venubai Dashrath Raut, Mrs. Sulavati Pandurang Gawde and Mrs. Kalavati Jaywant Shinde released their share in</w:t>
      </w:r>
      <w:r>
        <w:rPr>
          <w:rFonts w:asciiTheme="majorHAnsi" w:hAnsiTheme="majorHAnsi" w:cs="Tahoma"/>
          <w:szCs w:val="22"/>
        </w:rPr>
        <w:t xml:space="preserve"> land at Survey No. 7 and other properties in favour of Mr. Dhondiba Haribhau Dabhade, Mr. Dadabhau Haribhau Dabhade, Mr. Moreshwar Haribhau Dabhade, Mr. Balasaheb Haribhau Dabhade, Mr. Manohar Haribhau Dabhade vide Release Deed dated 27.06.1991, which is </w:t>
      </w:r>
      <w:r>
        <w:rPr>
          <w:rFonts w:asciiTheme="majorHAnsi" w:hAnsiTheme="majorHAnsi" w:cs="Tahoma"/>
          <w:szCs w:val="22"/>
        </w:rPr>
        <w:t>duly registered in the office of sub registrar Maval, at serial No. 2721/1991. In furtherance of same their names were deleted from the 7/12 extract vide Mutation Entry No.18972;</w:t>
      </w:r>
    </w:p>
    <w:p w:rsidR="004671B9" w:rsidRDefault="004671B9">
      <w:pPr>
        <w:pStyle w:val="ListParagraph"/>
        <w:spacing w:after="0" w:line="240" w:lineRule="auto"/>
        <w:rPr>
          <w:rFonts w:asciiTheme="majorHAnsi" w:hAnsiTheme="majorHAnsi" w:cs="Tahoma"/>
        </w:rPr>
      </w:pPr>
    </w:p>
    <w:p w:rsidR="004671B9" w:rsidRDefault="000B4338">
      <w:pPr>
        <w:spacing w:after="0" w:line="240" w:lineRule="auto"/>
        <w:contextualSpacing/>
        <w:jc w:val="both"/>
        <w:rPr>
          <w:rFonts w:asciiTheme="majorHAnsi" w:hAnsiTheme="majorHAnsi" w:cs="Tahoma"/>
          <w:szCs w:val="22"/>
        </w:rPr>
      </w:pPr>
      <w:r>
        <w:rPr>
          <w:rFonts w:asciiTheme="majorHAnsi" w:hAnsiTheme="majorHAnsi" w:cs="Tahoma"/>
          <w:b/>
          <w:bCs/>
          <w:szCs w:val="22"/>
        </w:rPr>
        <w:t>AND WHEREAS</w:t>
      </w:r>
      <w:r>
        <w:rPr>
          <w:rFonts w:asciiTheme="majorHAnsi" w:hAnsiTheme="majorHAnsi" w:cs="Tahoma"/>
          <w:szCs w:val="22"/>
        </w:rPr>
        <w:t xml:space="preserve"> according to the  Order dated 03.05.1997 bearing No. HNO/Kaavi/706/2077 issued by the Hon’ble Tahsildar Maval, land admeasuring about 02 H 43 R was recorded in the name of Mr. Arjun Damu Dabhade and Mr. Khandu Damu Dabhade and land admeasuring about 02 H </w:t>
      </w:r>
      <w:r>
        <w:rPr>
          <w:rFonts w:asciiTheme="majorHAnsi" w:hAnsiTheme="majorHAnsi" w:cs="Tahoma"/>
          <w:szCs w:val="22"/>
        </w:rPr>
        <w:t xml:space="preserve">43 R in the name of heirs </w:t>
      </w:r>
      <w:r>
        <w:rPr>
          <w:rFonts w:asciiTheme="majorHAnsi" w:hAnsiTheme="majorHAnsi" w:cs="Tahoma"/>
          <w:szCs w:val="22"/>
        </w:rPr>
        <w:lastRenderedPageBreak/>
        <w:t>of late Haribhau Bhivaji Dabhade on the 7/12 extract of Survey No. 7 vide Mutation Entry No.19405;</w:t>
      </w:r>
    </w:p>
    <w:p w:rsidR="004671B9" w:rsidRDefault="004671B9">
      <w:pPr>
        <w:spacing w:after="0" w:line="240" w:lineRule="auto"/>
        <w:contextualSpacing/>
        <w:rPr>
          <w:rFonts w:asciiTheme="majorHAnsi" w:hAnsiTheme="majorHAnsi" w:cs="Tahoma"/>
          <w:szCs w:val="22"/>
        </w:rPr>
      </w:pPr>
    </w:p>
    <w:p w:rsidR="004671B9" w:rsidRDefault="000B4338">
      <w:pPr>
        <w:spacing w:after="0" w:line="240" w:lineRule="auto"/>
        <w:contextualSpacing/>
        <w:jc w:val="both"/>
        <w:rPr>
          <w:rFonts w:asciiTheme="majorHAnsi" w:hAnsiTheme="majorHAnsi" w:cs="Tahoma"/>
          <w:szCs w:val="22"/>
        </w:rPr>
      </w:pPr>
      <w:r>
        <w:rPr>
          <w:rFonts w:asciiTheme="majorHAnsi" w:hAnsiTheme="majorHAnsi" w:cs="Tahoma"/>
          <w:b/>
          <w:bCs/>
          <w:szCs w:val="22"/>
        </w:rPr>
        <w:t>AND WHEREAS</w:t>
      </w:r>
      <w:r>
        <w:rPr>
          <w:rFonts w:asciiTheme="majorHAnsi" w:hAnsiTheme="majorHAnsi" w:cs="Tahoma"/>
          <w:szCs w:val="22"/>
        </w:rPr>
        <w:t xml:space="preserve"> the Phalni Bara took place of the land at Survey No. 7 totally admeasuring about 04 H 86 R vide Order dated 27.06.2011 bearing no. HANO/VASHI/1535/2011 issued by the Hon’ble Tahsildar Office Vadgaon Maval, Pune and accordingly land at Survey No. 7 was div</w:t>
      </w:r>
      <w:r>
        <w:rPr>
          <w:rFonts w:asciiTheme="majorHAnsi" w:hAnsiTheme="majorHAnsi" w:cs="Tahoma"/>
          <w:szCs w:val="22"/>
        </w:rPr>
        <w:t>ided in following manner:</w:t>
      </w:r>
    </w:p>
    <w:p w:rsidR="004671B9" w:rsidRDefault="004671B9">
      <w:pPr>
        <w:spacing w:after="0" w:line="240" w:lineRule="auto"/>
        <w:contextualSpacing/>
        <w:jc w:val="both"/>
        <w:rPr>
          <w:rFonts w:asciiTheme="majorHAnsi" w:hAnsiTheme="majorHAnsi" w:cs="Tahoma"/>
          <w:szCs w:val="22"/>
        </w:rPr>
      </w:pPr>
    </w:p>
    <w:p w:rsidR="004671B9" w:rsidRDefault="004671B9">
      <w:pPr>
        <w:pStyle w:val="ListParagraph"/>
        <w:spacing w:after="0" w:line="240" w:lineRule="auto"/>
        <w:rPr>
          <w:rFonts w:asciiTheme="majorHAnsi" w:hAnsiTheme="majorHAnsi" w:cs="Tahoma"/>
        </w:rPr>
      </w:pPr>
    </w:p>
    <w:tbl>
      <w:tblPr>
        <w:tblStyle w:val="TableGrid"/>
        <w:tblW w:w="0" w:type="auto"/>
        <w:jc w:val="center"/>
        <w:tblLook w:val="04A0" w:firstRow="1" w:lastRow="0" w:firstColumn="1" w:lastColumn="0" w:noHBand="0" w:noVBand="1"/>
      </w:tblPr>
      <w:tblGrid>
        <w:gridCol w:w="913"/>
        <w:gridCol w:w="1216"/>
        <w:gridCol w:w="6007"/>
      </w:tblGrid>
      <w:tr w:rsidR="004671B9">
        <w:trPr>
          <w:jc w:val="center"/>
        </w:trPr>
        <w:tc>
          <w:tcPr>
            <w:tcW w:w="854" w:type="dxa"/>
          </w:tcPr>
          <w:p w:rsidR="004671B9" w:rsidRDefault="000B4338">
            <w:pPr>
              <w:pStyle w:val="ListParagraph"/>
              <w:spacing w:after="0" w:line="240" w:lineRule="auto"/>
              <w:ind w:left="0"/>
              <w:rPr>
                <w:rFonts w:asciiTheme="majorHAnsi" w:hAnsiTheme="majorHAnsi" w:cs="Tahoma"/>
                <w:b/>
                <w:bCs/>
              </w:rPr>
            </w:pPr>
            <w:r>
              <w:rPr>
                <w:rFonts w:asciiTheme="majorHAnsi" w:hAnsiTheme="majorHAnsi" w:cs="Tahoma"/>
                <w:b/>
                <w:bCs/>
              </w:rPr>
              <w:t xml:space="preserve">New Survey No. </w:t>
            </w:r>
          </w:p>
        </w:tc>
        <w:tc>
          <w:tcPr>
            <w:tcW w:w="1216" w:type="dxa"/>
          </w:tcPr>
          <w:p w:rsidR="004671B9" w:rsidRDefault="000B4338">
            <w:pPr>
              <w:pStyle w:val="ListParagraph"/>
              <w:spacing w:after="0" w:line="240" w:lineRule="auto"/>
              <w:ind w:left="0"/>
              <w:rPr>
                <w:rFonts w:asciiTheme="majorHAnsi" w:hAnsiTheme="majorHAnsi" w:cs="Tahoma"/>
                <w:b/>
                <w:bCs/>
              </w:rPr>
            </w:pPr>
            <w:r>
              <w:rPr>
                <w:rFonts w:asciiTheme="majorHAnsi" w:hAnsiTheme="majorHAnsi" w:cs="Tahoma"/>
                <w:b/>
                <w:bCs/>
              </w:rPr>
              <w:t xml:space="preserve">Area </w:t>
            </w:r>
          </w:p>
        </w:tc>
        <w:tc>
          <w:tcPr>
            <w:tcW w:w="6012" w:type="dxa"/>
          </w:tcPr>
          <w:p w:rsidR="004671B9" w:rsidRDefault="000B4338">
            <w:pPr>
              <w:pStyle w:val="ListParagraph"/>
              <w:spacing w:after="0" w:line="240" w:lineRule="auto"/>
              <w:ind w:left="0"/>
              <w:rPr>
                <w:rFonts w:asciiTheme="majorHAnsi" w:hAnsiTheme="majorHAnsi" w:cs="Tahoma"/>
                <w:b/>
                <w:bCs/>
              </w:rPr>
            </w:pPr>
            <w:r>
              <w:rPr>
                <w:rFonts w:asciiTheme="majorHAnsi" w:hAnsiTheme="majorHAnsi" w:cs="Tahoma"/>
                <w:b/>
                <w:bCs/>
              </w:rPr>
              <w:t>Owners</w:t>
            </w:r>
          </w:p>
        </w:tc>
      </w:tr>
      <w:tr w:rsidR="004671B9">
        <w:trPr>
          <w:jc w:val="center"/>
        </w:trPr>
        <w:tc>
          <w:tcPr>
            <w:tcW w:w="854" w:type="dxa"/>
          </w:tcPr>
          <w:p w:rsidR="004671B9" w:rsidRDefault="000B4338">
            <w:pPr>
              <w:pStyle w:val="ListParagraph"/>
              <w:spacing w:after="0" w:line="240" w:lineRule="auto"/>
              <w:ind w:left="0"/>
              <w:rPr>
                <w:rFonts w:asciiTheme="majorHAnsi" w:hAnsiTheme="majorHAnsi" w:cs="Tahoma"/>
              </w:rPr>
            </w:pPr>
            <w:r>
              <w:rPr>
                <w:rFonts w:asciiTheme="majorHAnsi" w:hAnsiTheme="majorHAnsi" w:cs="Tahoma"/>
              </w:rPr>
              <w:t>7/1</w:t>
            </w:r>
          </w:p>
        </w:tc>
        <w:tc>
          <w:tcPr>
            <w:tcW w:w="1216" w:type="dxa"/>
          </w:tcPr>
          <w:p w:rsidR="004671B9" w:rsidRDefault="000B4338">
            <w:pPr>
              <w:pStyle w:val="ListParagraph"/>
              <w:spacing w:after="0" w:line="240" w:lineRule="auto"/>
              <w:ind w:left="0"/>
              <w:rPr>
                <w:rFonts w:asciiTheme="majorHAnsi" w:hAnsiTheme="majorHAnsi" w:cs="Tahoma"/>
              </w:rPr>
            </w:pPr>
            <w:r>
              <w:rPr>
                <w:rFonts w:asciiTheme="majorHAnsi" w:hAnsiTheme="majorHAnsi" w:cs="Tahoma"/>
              </w:rPr>
              <w:t>01 H 07 R</w:t>
            </w:r>
          </w:p>
        </w:tc>
        <w:tc>
          <w:tcPr>
            <w:tcW w:w="6012" w:type="dxa"/>
          </w:tcPr>
          <w:p w:rsidR="004671B9" w:rsidRDefault="000B4338">
            <w:pPr>
              <w:pStyle w:val="ListParagraph"/>
              <w:spacing w:after="0" w:line="240" w:lineRule="auto"/>
              <w:ind w:left="0"/>
              <w:rPr>
                <w:rFonts w:asciiTheme="majorHAnsi" w:hAnsiTheme="majorHAnsi" w:cs="Tahoma"/>
              </w:rPr>
            </w:pPr>
            <w:r>
              <w:rPr>
                <w:rFonts w:asciiTheme="majorHAnsi" w:hAnsiTheme="majorHAnsi" w:cs="Tahoma"/>
              </w:rPr>
              <w:t>Mr. Khandu Damu Dabhade</w:t>
            </w:r>
          </w:p>
        </w:tc>
      </w:tr>
      <w:tr w:rsidR="004671B9">
        <w:trPr>
          <w:jc w:val="center"/>
        </w:trPr>
        <w:tc>
          <w:tcPr>
            <w:tcW w:w="854" w:type="dxa"/>
          </w:tcPr>
          <w:p w:rsidR="004671B9" w:rsidRDefault="000B4338">
            <w:pPr>
              <w:pStyle w:val="ListParagraph"/>
              <w:spacing w:after="0" w:line="240" w:lineRule="auto"/>
              <w:ind w:left="0"/>
              <w:rPr>
                <w:rFonts w:asciiTheme="majorHAnsi" w:hAnsiTheme="majorHAnsi" w:cs="Tahoma"/>
              </w:rPr>
            </w:pPr>
            <w:r>
              <w:rPr>
                <w:rFonts w:asciiTheme="majorHAnsi" w:hAnsiTheme="majorHAnsi" w:cs="Tahoma"/>
              </w:rPr>
              <w:t>7/2</w:t>
            </w:r>
          </w:p>
        </w:tc>
        <w:tc>
          <w:tcPr>
            <w:tcW w:w="1216" w:type="dxa"/>
          </w:tcPr>
          <w:p w:rsidR="004671B9" w:rsidRDefault="000B4338">
            <w:pPr>
              <w:pStyle w:val="ListParagraph"/>
              <w:spacing w:after="0" w:line="240" w:lineRule="auto"/>
              <w:ind w:left="0"/>
              <w:rPr>
                <w:rFonts w:asciiTheme="majorHAnsi" w:hAnsiTheme="majorHAnsi" w:cs="Tahoma"/>
              </w:rPr>
            </w:pPr>
            <w:r>
              <w:rPr>
                <w:rFonts w:asciiTheme="majorHAnsi" w:hAnsiTheme="majorHAnsi" w:cs="Tahoma"/>
              </w:rPr>
              <w:t>01H 07 R</w:t>
            </w:r>
          </w:p>
        </w:tc>
        <w:tc>
          <w:tcPr>
            <w:tcW w:w="6012" w:type="dxa"/>
          </w:tcPr>
          <w:p w:rsidR="004671B9" w:rsidRDefault="000B4338">
            <w:pPr>
              <w:pStyle w:val="ListParagraph"/>
              <w:spacing w:after="0" w:line="240" w:lineRule="auto"/>
              <w:ind w:left="0"/>
              <w:rPr>
                <w:rFonts w:asciiTheme="majorHAnsi" w:hAnsiTheme="majorHAnsi" w:cs="Tahoma"/>
              </w:rPr>
            </w:pPr>
            <w:r>
              <w:rPr>
                <w:rFonts w:asciiTheme="majorHAnsi" w:hAnsiTheme="majorHAnsi"/>
              </w:rPr>
              <w:t xml:space="preserve">Mr. Shankar Arjun Dabhade, Mr. Balu Arjun Dabhade, Mr. Pandurang Arjun Dabhade, Mrs. Lilabai Dattatray Marathe, Mrs. Shalan Ram Nanekar  and Mrs. </w:t>
            </w:r>
            <w:r>
              <w:rPr>
                <w:rFonts w:asciiTheme="majorHAnsi" w:hAnsiTheme="majorHAnsi"/>
              </w:rPr>
              <w:t xml:space="preserve">Sangita Rohidas Aaher.  </w:t>
            </w:r>
          </w:p>
        </w:tc>
      </w:tr>
      <w:tr w:rsidR="004671B9">
        <w:trPr>
          <w:jc w:val="center"/>
        </w:trPr>
        <w:tc>
          <w:tcPr>
            <w:tcW w:w="854" w:type="dxa"/>
          </w:tcPr>
          <w:p w:rsidR="004671B9" w:rsidRDefault="000B4338">
            <w:pPr>
              <w:pStyle w:val="ListParagraph"/>
              <w:spacing w:after="0" w:line="240" w:lineRule="auto"/>
              <w:ind w:left="0"/>
              <w:rPr>
                <w:rFonts w:asciiTheme="majorHAnsi" w:hAnsiTheme="majorHAnsi" w:cs="Tahoma"/>
              </w:rPr>
            </w:pPr>
            <w:r>
              <w:rPr>
                <w:rFonts w:asciiTheme="majorHAnsi" w:hAnsiTheme="majorHAnsi" w:cs="Tahoma"/>
              </w:rPr>
              <w:t>7/3</w:t>
            </w:r>
          </w:p>
        </w:tc>
        <w:tc>
          <w:tcPr>
            <w:tcW w:w="1216" w:type="dxa"/>
          </w:tcPr>
          <w:p w:rsidR="004671B9" w:rsidRDefault="000B4338">
            <w:pPr>
              <w:pStyle w:val="ListParagraph"/>
              <w:spacing w:after="0" w:line="240" w:lineRule="auto"/>
              <w:ind w:left="0"/>
              <w:rPr>
                <w:rFonts w:asciiTheme="majorHAnsi" w:hAnsiTheme="majorHAnsi" w:cs="Tahoma"/>
              </w:rPr>
            </w:pPr>
            <w:r>
              <w:rPr>
                <w:rFonts w:asciiTheme="majorHAnsi" w:hAnsiTheme="majorHAnsi" w:cs="Tahoma"/>
              </w:rPr>
              <w:t>00 H 29R</w:t>
            </w:r>
          </w:p>
        </w:tc>
        <w:tc>
          <w:tcPr>
            <w:tcW w:w="6012" w:type="dxa"/>
          </w:tcPr>
          <w:p w:rsidR="004671B9" w:rsidRDefault="000B4338">
            <w:pPr>
              <w:spacing w:after="0" w:line="240" w:lineRule="auto"/>
              <w:contextualSpacing/>
              <w:jc w:val="both"/>
              <w:rPr>
                <w:rFonts w:asciiTheme="majorHAnsi" w:hAnsiTheme="majorHAnsi"/>
                <w:szCs w:val="22"/>
              </w:rPr>
            </w:pPr>
            <w:r>
              <w:rPr>
                <w:rFonts w:asciiTheme="majorHAnsi" w:hAnsiTheme="majorHAnsi" w:cs="Tahoma"/>
                <w:szCs w:val="22"/>
              </w:rPr>
              <w:t xml:space="preserve">Mr. Khandu Damu Dabhade, </w:t>
            </w:r>
            <w:r>
              <w:rPr>
                <w:rFonts w:asciiTheme="majorHAnsi" w:hAnsiTheme="majorHAnsi"/>
                <w:szCs w:val="22"/>
              </w:rPr>
              <w:t>Mr. Shankar Arjun Dabhade, Mr. Balu Arjun Dabhade, Mr. Pandurang Arjun Dabhade, Mrs. Lilabai Dattatray Marathe, Mrs. Shalan Ram Nanekar and Mrs. Sangita Rohidas Aaher.</w:t>
            </w:r>
          </w:p>
        </w:tc>
      </w:tr>
      <w:tr w:rsidR="004671B9">
        <w:trPr>
          <w:jc w:val="center"/>
        </w:trPr>
        <w:tc>
          <w:tcPr>
            <w:tcW w:w="854" w:type="dxa"/>
          </w:tcPr>
          <w:p w:rsidR="004671B9" w:rsidRDefault="000B4338">
            <w:pPr>
              <w:pStyle w:val="ListParagraph"/>
              <w:spacing w:after="0" w:line="240" w:lineRule="auto"/>
              <w:ind w:left="0"/>
              <w:rPr>
                <w:rFonts w:asciiTheme="majorHAnsi" w:hAnsiTheme="majorHAnsi" w:cs="Tahoma"/>
              </w:rPr>
            </w:pPr>
            <w:r>
              <w:rPr>
                <w:rFonts w:asciiTheme="majorHAnsi" w:hAnsiTheme="majorHAnsi" w:cs="Tahoma"/>
              </w:rPr>
              <w:t>7/4</w:t>
            </w:r>
          </w:p>
        </w:tc>
        <w:tc>
          <w:tcPr>
            <w:tcW w:w="1216" w:type="dxa"/>
          </w:tcPr>
          <w:p w:rsidR="004671B9" w:rsidRDefault="000B4338">
            <w:pPr>
              <w:pStyle w:val="ListParagraph"/>
              <w:spacing w:after="0" w:line="240" w:lineRule="auto"/>
              <w:ind w:left="0"/>
              <w:rPr>
                <w:rFonts w:asciiTheme="majorHAnsi" w:hAnsiTheme="majorHAnsi" w:cs="Tahoma"/>
              </w:rPr>
            </w:pPr>
            <w:r>
              <w:rPr>
                <w:rFonts w:asciiTheme="majorHAnsi" w:hAnsiTheme="majorHAnsi" w:cs="Tahoma"/>
              </w:rPr>
              <w:t>02 H 43 R</w:t>
            </w:r>
          </w:p>
        </w:tc>
        <w:tc>
          <w:tcPr>
            <w:tcW w:w="6012" w:type="dxa"/>
          </w:tcPr>
          <w:p w:rsidR="004671B9" w:rsidRDefault="000B4338">
            <w:pPr>
              <w:pStyle w:val="ListParagraph"/>
              <w:spacing w:after="0" w:line="240" w:lineRule="auto"/>
              <w:ind w:left="0"/>
              <w:rPr>
                <w:rFonts w:asciiTheme="majorHAnsi" w:hAnsiTheme="majorHAnsi" w:cs="Tahoma"/>
              </w:rPr>
            </w:pPr>
            <w:r>
              <w:rPr>
                <w:rFonts w:asciiTheme="majorHAnsi" w:hAnsiTheme="majorHAnsi" w:cs="Tahoma"/>
              </w:rPr>
              <w:t xml:space="preserve">Mr. </w:t>
            </w:r>
            <w:r>
              <w:rPr>
                <w:rFonts w:asciiTheme="majorHAnsi" w:hAnsiTheme="majorHAnsi" w:cs="Tahoma"/>
              </w:rPr>
              <w:t>Dhondiba Haribhau Dabhade, Mr. Dadabhau Haribhau Dabhade, Mr. Moreshwar Haribhau Dabhade, Mr. Balasaheb Haribhau Dabhade and Mr. Manohar Haribhau Dabhade.</w:t>
            </w:r>
          </w:p>
        </w:tc>
      </w:tr>
    </w:tbl>
    <w:p w:rsidR="004671B9" w:rsidRDefault="004671B9">
      <w:pPr>
        <w:spacing w:after="0" w:line="240" w:lineRule="auto"/>
        <w:contextualSpacing/>
        <w:jc w:val="both"/>
        <w:rPr>
          <w:rFonts w:asciiTheme="majorHAnsi" w:hAnsiTheme="majorHAnsi"/>
          <w:szCs w:val="22"/>
        </w:rPr>
      </w:pPr>
    </w:p>
    <w:p w:rsidR="004671B9" w:rsidRDefault="000B4338">
      <w:pPr>
        <w:spacing w:after="0" w:line="240" w:lineRule="auto"/>
        <w:contextualSpacing/>
        <w:jc w:val="both"/>
        <w:rPr>
          <w:rFonts w:asciiTheme="majorHAnsi" w:hAnsiTheme="majorHAnsi"/>
          <w:szCs w:val="22"/>
        </w:rPr>
      </w:pPr>
      <w:r>
        <w:rPr>
          <w:rFonts w:asciiTheme="majorHAnsi" w:hAnsiTheme="majorHAnsi"/>
          <w:szCs w:val="22"/>
        </w:rPr>
        <w:t>In furtherance of the same their names were mutated on the 7/12 extract vide Mutation Entry No. 194</w:t>
      </w:r>
      <w:r>
        <w:rPr>
          <w:rFonts w:asciiTheme="majorHAnsi" w:hAnsiTheme="majorHAnsi"/>
          <w:szCs w:val="22"/>
        </w:rPr>
        <w:t>46;</w:t>
      </w:r>
    </w:p>
    <w:p w:rsidR="004671B9" w:rsidRDefault="004671B9">
      <w:pPr>
        <w:pStyle w:val="ListParagraph"/>
        <w:spacing w:after="0" w:line="240" w:lineRule="auto"/>
        <w:rPr>
          <w:rFonts w:asciiTheme="majorHAnsi" w:hAnsiTheme="majorHAnsi" w:cs="Tahoma"/>
        </w:rPr>
      </w:pPr>
    </w:p>
    <w:p w:rsidR="004671B9" w:rsidRDefault="000B4338">
      <w:pPr>
        <w:spacing w:after="0" w:line="240" w:lineRule="auto"/>
        <w:contextualSpacing/>
        <w:jc w:val="both"/>
        <w:rPr>
          <w:rFonts w:asciiTheme="majorHAnsi" w:hAnsiTheme="majorHAnsi" w:cs="Tahoma"/>
          <w:szCs w:val="22"/>
        </w:rPr>
      </w:pPr>
      <w:r>
        <w:rPr>
          <w:rFonts w:asciiTheme="majorHAnsi" w:hAnsiTheme="majorHAnsi" w:cs="Tahoma"/>
          <w:b/>
          <w:bCs/>
          <w:szCs w:val="22"/>
        </w:rPr>
        <w:t>AND WHEREAS</w:t>
      </w:r>
      <w:r>
        <w:rPr>
          <w:rFonts w:asciiTheme="majorHAnsi" w:hAnsiTheme="majorHAnsi" w:cs="Tahoma"/>
          <w:szCs w:val="22"/>
        </w:rPr>
        <w:t xml:space="preserve"> in the aforesaid manner Mr. Khandu Damu Dabhade became absolute owner of land at Survey No.  7/1 totally admeasuring about 01 H 07 R;</w:t>
      </w:r>
    </w:p>
    <w:p w:rsidR="004671B9" w:rsidRDefault="004671B9">
      <w:pPr>
        <w:pStyle w:val="ListParagraph"/>
        <w:spacing w:after="0" w:line="240" w:lineRule="auto"/>
        <w:rPr>
          <w:rFonts w:asciiTheme="majorHAnsi" w:hAnsiTheme="majorHAnsi" w:cs="Tahoma"/>
        </w:rPr>
      </w:pPr>
    </w:p>
    <w:p w:rsidR="004671B9" w:rsidRDefault="000B4338">
      <w:pPr>
        <w:spacing w:after="0" w:line="240" w:lineRule="auto"/>
        <w:contextualSpacing/>
        <w:jc w:val="both"/>
        <w:rPr>
          <w:rFonts w:asciiTheme="majorHAnsi" w:hAnsiTheme="majorHAnsi" w:cs="Tahoma"/>
          <w:szCs w:val="22"/>
        </w:rPr>
      </w:pPr>
      <w:r>
        <w:rPr>
          <w:rFonts w:asciiTheme="majorHAnsi" w:hAnsiTheme="majorHAnsi" w:cs="Tahoma"/>
          <w:b/>
          <w:bCs/>
          <w:szCs w:val="22"/>
        </w:rPr>
        <w:t>AND WHEREAS</w:t>
      </w:r>
      <w:r>
        <w:rPr>
          <w:rFonts w:asciiTheme="majorHAnsi" w:hAnsiTheme="majorHAnsi"/>
          <w:szCs w:val="22"/>
        </w:rPr>
        <w:t xml:space="preserve">the said </w:t>
      </w:r>
      <w:r>
        <w:rPr>
          <w:rFonts w:asciiTheme="majorHAnsi" w:hAnsiTheme="majorHAnsi" w:cs="Tahoma"/>
          <w:szCs w:val="22"/>
        </w:rPr>
        <w:t>Mr. Khandu Damu Dabhade</w:t>
      </w:r>
      <w:r>
        <w:rPr>
          <w:rFonts w:asciiTheme="majorHAnsi" w:hAnsiTheme="majorHAnsi"/>
          <w:szCs w:val="22"/>
        </w:rPr>
        <w:t xml:space="preserve"> died on 16.12.2013 leaving behind Smt. Sitabai Khandu Dabhad</w:t>
      </w:r>
      <w:r>
        <w:rPr>
          <w:rFonts w:asciiTheme="majorHAnsi" w:hAnsiTheme="majorHAnsi"/>
          <w:szCs w:val="22"/>
        </w:rPr>
        <w:t>e, (widow), Mr. Jitendra Khandu Dabhade (son), Mr. Anil Khandu Dabhade (son), Mr. Santosh Khandu Dabhade (son) and Mrs. Rekha Tanaji Raut (daughter) as his legal heirs. In furtherance of the same their names were mutated on the 7/12 extract vide Mutation E</w:t>
      </w:r>
      <w:r>
        <w:rPr>
          <w:rFonts w:asciiTheme="majorHAnsi" w:hAnsiTheme="majorHAnsi"/>
          <w:szCs w:val="22"/>
        </w:rPr>
        <w:t>ntry No. 20372;</w:t>
      </w:r>
    </w:p>
    <w:p w:rsidR="004671B9" w:rsidRDefault="004671B9">
      <w:pPr>
        <w:spacing w:after="0" w:line="240" w:lineRule="auto"/>
        <w:contextualSpacing/>
        <w:rPr>
          <w:rFonts w:asciiTheme="majorHAnsi" w:hAnsiTheme="majorHAnsi"/>
          <w:szCs w:val="22"/>
        </w:rPr>
      </w:pPr>
    </w:p>
    <w:p w:rsidR="004671B9" w:rsidRDefault="000B4338">
      <w:pPr>
        <w:spacing w:after="0" w:line="240" w:lineRule="auto"/>
        <w:contextualSpacing/>
        <w:jc w:val="both"/>
        <w:rPr>
          <w:rFonts w:asciiTheme="majorHAnsi" w:hAnsiTheme="majorHAnsi" w:cs="Tahoma"/>
          <w:szCs w:val="22"/>
        </w:rPr>
      </w:pPr>
      <w:r>
        <w:rPr>
          <w:rFonts w:asciiTheme="majorHAnsi" w:hAnsiTheme="majorHAnsi" w:cs="Tahoma"/>
          <w:b/>
          <w:bCs/>
          <w:szCs w:val="22"/>
        </w:rPr>
        <w:t>AND WHEREAS</w:t>
      </w:r>
      <w:r>
        <w:rPr>
          <w:rFonts w:asciiTheme="majorHAnsi" w:hAnsiTheme="majorHAnsi" w:cs="Tahoma"/>
          <w:szCs w:val="22"/>
        </w:rPr>
        <w:t xml:space="preserve"> the </w:t>
      </w:r>
      <w:r>
        <w:rPr>
          <w:rFonts w:asciiTheme="majorHAnsi" w:hAnsiTheme="majorHAnsi"/>
          <w:szCs w:val="22"/>
        </w:rPr>
        <w:t>said Smt. Gitabai Damu Dabhade, Mrs. Manda Shashikant Wabale, Mrs. Nanda Arun Ubhe alias Nanda Damu Dabhade, Mrs. Kunda Namdev Wabale alias Kunda Damu Dabhade, Late Prabhavati Namdev Ubhe through legal heirs Mr. Namdev Ganp</w:t>
      </w:r>
      <w:r>
        <w:rPr>
          <w:rFonts w:asciiTheme="majorHAnsi" w:hAnsiTheme="majorHAnsi"/>
          <w:szCs w:val="22"/>
        </w:rPr>
        <w:t>at Ubhe, Mr. Subhash Namdev Ubhe, Mrs. Usha Anant Pinjan, Mrs. Sunita Balasaheb Murhe, Late. Anita Ashok Nighot through legal heirs Mr. Akshay Ashok Nighot, Late Ratnabai Balkrushna Bute through legal heirs Mr. Babasaheb Balkrushna Bute, Mr. Chandrakant Ba</w:t>
      </w:r>
      <w:r>
        <w:rPr>
          <w:rFonts w:asciiTheme="majorHAnsi" w:hAnsiTheme="majorHAnsi"/>
          <w:szCs w:val="22"/>
        </w:rPr>
        <w:t>lkrushna Bute, Mrs. Lata Vishnu Panmand, Mrs. Shakuntala Ramchandra Aaher, Mrs. Janabai Laxman Badhale, Mrs. Tarabai alias Laxmibai Limbaji Marathe and Mrs. Sarubai Genubhau Marathe released their share in the land at Survey No. 7/1 totally admeasuring abo</w:t>
      </w:r>
      <w:r>
        <w:rPr>
          <w:rFonts w:asciiTheme="majorHAnsi" w:hAnsiTheme="majorHAnsi"/>
          <w:szCs w:val="22"/>
        </w:rPr>
        <w:t xml:space="preserve">ut 01 H 07 R and other properties in favour of Smt. Sitabai Khandu Dabhade, Mr. Jitendra Khandu Dabhade, Mr. Anil Khandu Dabhade, Mr. Santosh Khandu Dabhade and Mrs. Rekha Tanaji Raut alias Rekha Khandu Dabhade vide </w:t>
      </w:r>
      <w:r>
        <w:rPr>
          <w:rFonts w:asciiTheme="majorHAnsi" w:hAnsiTheme="majorHAnsi" w:cs="Tahoma"/>
          <w:szCs w:val="22"/>
        </w:rPr>
        <w:t xml:space="preserve">Release Deed dated 25.10.2017, </w:t>
      </w:r>
      <w:r>
        <w:rPr>
          <w:rFonts w:asciiTheme="majorHAnsi" w:hAnsiTheme="majorHAnsi"/>
          <w:szCs w:val="22"/>
        </w:rPr>
        <w:t xml:space="preserve">which is </w:t>
      </w:r>
      <w:r>
        <w:rPr>
          <w:rFonts w:asciiTheme="majorHAnsi" w:hAnsiTheme="majorHAnsi"/>
          <w:szCs w:val="22"/>
        </w:rPr>
        <w:t>duly registered in the office of Sub Registrar Lonavala Serial No. 3947/2017;</w:t>
      </w:r>
    </w:p>
    <w:p w:rsidR="004671B9" w:rsidRDefault="004671B9">
      <w:pPr>
        <w:pStyle w:val="ListParagraph"/>
        <w:spacing w:after="0" w:line="240" w:lineRule="auto"/>
        <w:rPr>
          <w:rFonts w:asciiTheme="majorHAnsi" w:hAnsiTheme="majorHAnsi" w:cs="Tahoma"/>
        </w:rPr>
      </w:pPr>
    </w:p>
    <w:p w:rsidR="004671B9" w:rsidRDefault="000B4338">
      <w:pPr>
        <w:spacing w:after="0" w:line="240" w:lineRule="auto"/>
        <w:contextualSpacing/>
        <w:jc w:val="both"/>
        <w:rPr>
          <w:rFonts w:asciiTheme="majorHAnsi" w:hAnsiTheme="majorHAnsi" w:cs="Tahoma"/>
          <w:szCs w:val="22"/>
        </w:rPr>
      </w:pPr>
      <w:r>
        <w:rPr>
          <w:rFonts w:asciiTheme="majorHAnsi" w:hAnsiTheme="majorHAnsi" w:cs="Tahoma"/>
          <w:b/>
          <w:bCs/>
          <w:szCs w:val="22"/>
        </w:rPr>
        <w:lastRenderedPageBreak/>
        <w:t>AND WHEREAS</w:t>
      </w:r>
      <w:r>
        <w:rPr>
          <w:rFonts w:asciiTheme="majorHAnsi" w:hAnsiTheme="majorHAnsi" w:cs="Tahoma"/>
          <w:szCs w:val="22"/>
        </w:rPr>
        <w:t xml:space="preserve"> the said </w:t>
      </w:r>
      <w:r>
        <w:rPr>
          <w:rFonts w:asciiTheme="majorHAnsi" w:hAnsiTheme="majorHAnsi"/>
          <w:szCs w:val="22"/>
        </w:rPr>
        <w:t xml:space="preserve">Mr. Shankar Arjun Dabhade, Mr. Balu Arjun Dabhade, Mr. Pandurang Arjun Dabhade, Mrs. Lilabai Dattatray Marathe, Mrs. Shalan Ram Nanekar  and Mrs. Sangita </w:t>
      </w:r>
      <w:r>
        <w:rPr>
          <w:rFonts w:asciiTheme="majorHAnsi" w:hAnsiTheme="majorHAnsi"/>
          <w:szCs w:val="22"/>
        </w:rPr>
        <w:t>alias Alka Rohidas Aher</w:t>
      </w:r>
      <w:r>
        <w:rPr>
          <w:rFonts w:asciiTheme="majorHAnsi" w:hAnsiTheme="majorHAnsi" w:cs="Tahoma"/>
          <w:szCs w:val="22"/>
        </w:rPr>
        <w:t xml:space="preserve"> released their share in the land admeasuring about 00 H 60 R out of Survey No. 7/1 and other properties in favour of </w:t>
      </w:r>
      <w:r>
        <w:rPr>
          <w:rFonts w:asciiTheme="majorHAnsi" w:hAnsiTheme="majorHAnsi"/>
          <w:szCs w:val="22"/>
        </w:rPr>
        <w:t>Smt. Sitabai Khandu Dabhade, Mr. Jitendra Khandu Dabhade, Mr. Anil Khandu Dabhade, Mr. Santosh Khandu Dabhade and M</w:t>
      </w:r>
      <w:r>
        <w:rPr>
          <w:rFonts w:asciiTheme="majorHAnsi" w:hAnsiTheme="majorHAnsi"/>
          <w:szCs w:val="22"/>
        </w:rPr>
        <w:t>rs. Rekha Tanaji Raut alias Rekha Khandu Dabhadevide Release Deed dated 04.09.2017, which is duly registered in the office of sub registrar Maval No. 2, at serial No. 5523/2017 on 06.09.2017;</w:t>
      </w:r>
    </w:p>
    <w:p w:rsidR="004671B9" w:rsidRDefault="004671B9">
      <w:pPr>
        <w:pStyle w:val="ListParagraph"/>
        <w:spacing w:after="0" w:line="240" w:lineRule="auto"/>
        <w:rPr>
          <w:rFonts w:asciiTheme="majorHAnsi" w:hAnsiTheme="majorHAnsi" w:cs="Tahoma"/>
        </w:rPr>
      </w:pPr>
    </w:p>
    <w:p w:rsidR="004671B9" w:rsidRDefault="000B4338">
      <w:pPr>
        <w:spacing w:after="0" w:line="240" w:lineRule="auto"/>
        <w:contextualSpacing/>
        <w:jc w:val="both"/>
        <w:rPr>
          <w:rFonts w:asciiTheme="majorHAnsi" w:hAnsiTheme="majorHAnsi" w:cs="Tahoma"/>
          <w:szCs w:val="22"/>
        </w:rPr>
      </w:pPr>
      <w:r>
        <w:rPr>
          <w:rFonts w:asciiTheme="majorHAnsi" w:hAnsiTheme="majorHAnsi" w:cs="Tahoma"/>
          <w:b/>
          <w:bCs/>
          <w:szCs w:val="22"/>
        </w:rPr>
        <w:t>AND WHEREAS</w:t>
      </w:r>
      <w:r>
        <w:rPr>
          <w:rFonts w:asciiTheme="majorHAnsi" w:hAnsiTheme="majorHAnsi" w:cs="Tahoma"/>
          <w:szCs w:val="22"/>
        </w:rPr>
        <w:t xml:space="preserve"> the said</w:t>
      </w:r>
      <w:r>
        <w:rPr>
          <w:rFonts w:asciiTheme="majorHAnsi" w:hAnsiTheme="majorHAnsi"/>
          <w:szCs w:val="22"/>
        </w:rPr>
        <w:t>Smt. Sitabai Khandu Dabhade</w:t>
      </w:r>
      <w:r>
        <w:rPr>
          <w:rFonts w:asciiTheme="majorHAnsi" w:hAnsiTheme="majorHAnsi" w:cs="Kokila"/>
          <w:szCs w:val="22"/>
        </w:rPr>
        <w:t xml:space="preserve">and </w:t>
      </w:r>
      <w:r>
        <w:rPr>
          <w:rFonts w:asciiTheme="majorHAnsi" w:hAnsiTheme="majorHAnsi"/>
          <w:szCs w:val="22"/>
        </w:rPr>
        <w:t>Mrs. Rekha T</w:t>
      </w:r>
      <w:r>
        <w:rPr>
          <w:rFonts w:asciiTheme="majorHAnsi" w:hAnsiTheme="majorHAnsi"/>
          <w:szCs w:val="22"/>
        </w:rPr>
        <w:t xml:space="preserve">anaji Raut alias Rekha Khandu Dabhade released their share i.e. land admeasuring about 00 H 07 R out of Survey No. 7/1 in favour of Mr. Jitendra Khandu Dabhade, Mr. Anil Khandu Dabhade, Mr. Santosh Khandu Dabhadevide Release Deed dated 05.01.2019 which is </w:t>
      </w:r>
      <w:r>
        <w:rPr>
          <w:rFonts w:asciiTheme="majorHAnsi" w:hAnsiTheme="majorHAnsi"/>
          <w:szCs w:val="22"/>
        </w:rPr>
        <w:t>duly registered in the office of Sub Registrar Maval No. 02, Serial No. 108/2019;</w:t>
      </w:r>
    </w:p>
    <w:p w:rsidR="004671B9" w:rsidRDefault="004671B9">
      <w:pPr>
        <w:pStyle w:val="ListParagraph"/>
        <w:spacing w:after="0" w:line="240" w:lineRule="auto"/>
        <w:rPr>
          <w:rFonts w:asciiTheme="majorHAnsi" w:hAnsiTheme="majorHAnsi"/>
        </w:rPr>
      </w:pPr>
    </w:p>
    <w:p w:rsidR="004671B9" w:rsidRDefault="000B4338">
      <w:pPr>
        <w:spacing w:after="0" w:line="240" w:lineRule="auto"/>
        <w:contextualSpacing/>
        <w:jc w:val="both"/>
        <w:rPr>
          <w:rFonts w:asciiTheme="majorHAnsi" w:hAnsiTheme="majorHAnsi" w:cs="Tahoma"/>
          <w:szCs w:val="22"/>
        </w:rPr>
      </w:pPr>
      <w:r>
        <w:rPr>
          <w:rFonts w:asciiTheme="majorHAnsi" w:hAnsiTheme="majorHAnsi" w:cs="Tahoma"/>
          <w:b/>
          <w:bCs/>
          <w:szCs w:val="22"/>
        </w:rPr>
        <w:t>AND WHEREAS</w:t>
      </w:r>
      <w:r>
        <w:rPr>
          <w:rFonts w:asciiTheme="majorHAnsi" w:hAnsiTheme="majorHAnsi"/>
          <w:szCs w:val="22"/>
        </w:rPr>
        <w:t>the said Smt. Sitabai Khandu Dabhade, Mr. Jitendra Khandu Dabhade, Mrs. Asha Jitendra Dabhade, Master. Akshay Jitendra Dabhade, Miss. Prajakta Jitendra Dabhade, M</w:t>
      </w:r>
      <w:r>
        <w:rPr>
          <w:rFonts w:asciiTheme="majorHAnsi" w:hAnsiTheme="majorHAnsi"/>
          <w:szCs w:val="22"/>
        </w:rPr>
        <w:t>r. Anil Khandu Dabhade For self and as guardian of Miss. Divya and Miss. Sakshi, Mrs. Rajashree Anil Dabhade, Mr. Santosh Khandu Dabhade For self and as guardian of Miss. Samruddhi and Miss. Swarali, Mrs. Karuna Santosh Dabhade and Mrs. Rekha Tanaji Raut a</w:t>
      </w:r>
      <w:r>
        <w:rPr>
          <w:rFonts w:asciiTheme="majorHAnsi" w:hAnsiTheme="majorHAnsi"/>
          <w:szCs w:val="22"/>
        </w:rPr>
        <w:t xml:space="preserve">lias Rekha Khandu Dabhade with the consent of Mr. Sachin Namdeo Wable assigned development rights of land admeasuring about 00 H 05 R out of Survey No. 7/1 in favour of M/s. Meghaswana Constructions vide </w:t>
      </w:r>
      <w:r>
        <w:rPr>
          <w:rFonts w:asciiTheme="majorHAnsi" w:hAnsiTheme="majorHAnsi" w:cs="Tahoma"/>
          <w:szCs w:val="22"/>
        </w:rPr>
        <w:t xml:space="preserve">Development Agreement dated 25.10.2017 </w:t>
      </w:r>
      <w:r>
        <w:rPr>
          <w:rFonts w:asciiTheme="majorHAnsi" w:hAnsiTheme="majorHAnsi"/>
          <w:szCs w:val="22"/>
        </w:rPr>
        <w:t>which is duly</w:t>
      </w:r>
      <w:r>
        <w:rPr>
          <w:rFonts w:asciiTheme="majorHAnsi" w:hAnsiTheme="majorHAnsi"/>
          <w:szCs w:val="22"/>
        </w:rPr>
        <w:t xml:space="preserve"> registered in the office of Sub Registrar Lonavala Serial No. 3956/2017 on 30.10.2017 and </w:t>
      </w:r>
      <w:r>
        <w:rPr>
          <w:rFonts w:asciiTheme="majorHAnsi" w:hAnsiTheme="majorHAnsi" w:cs="Tahoma"/>
          <w:szCs w:val="22"/>
        </w:rPr>
        <w:t xml:space="preserve">Power of Attorney dated 25.10.2017, </w:t>
      </w:r>
      <w:r>
        <w:rPr>
          <w:rFonts w:asciiTheme="majorHAnsi" w:hAnsiTheme="majorHAnsi"/>
          <w:szCs w:val="22"/>
        </w:rPr>
        <w:t>which is duly registered in the office of Sub Registrar Lonavala, Serial No. 3957/2017 on 30.10.2017;</w:t>
      </w:r>
    </w:p>
    <w:p w:rsidR="004671B9" w:rsidRDefault="004671B9">
      <w:pPr>
        <w:spacing w:after="0" w:line="240" w:lineRule="auto"/>
        <w:contextualSpacing/>
        <w:rPr>
          <w:rFonts w:asciiTheme="majorHAnsi" w:hAnsiTheme="majorHAnsi"/>
          <w:szCs w:val="22"/>
        </w:rPr>
      </w:pPr>
    </w:p>
    <w:p w:rsidR="004671B9" w:rsidRDefault="000B4338">
      <w:pPr>
        <w:spacing w:after="0" w:line="240" w:lineRule="auto"/>
        <w:contextualSpacing/>
        <w:jc w:val="both"/>
        <w:rPr>
          <w:rFonts w:asciiTheme="majorHAnsi" w:hAnsiTheme="majorHAnsi" w:cs="Tahoma"/>
          <w:szCs w:val="22"/>
        </w:rPr>
      </w:pPr>
      <w:r>
        <w:rPr>
          <w:rFonts w:asciiTheme="majorHAnsi" w:hAnsiTheme="majorHAnsi" w:cs="Tahoma"/>
          <w:b/>
          <w:bCs/>
          <w:szCs w:val="22"/>
        </w:rPr>
        <w:t>AND WHEREAS</w:t>
      </w:r>
      <w:r>
        <w:rPr>
          <w:rFonts w:asciiTheme="majorHAnsi" w:hAnsiTheme="majorHAnsi"/>
          <w:szCs w:val="22"/>
        </w:rPr>
        <w:t>the said Smt. S</w:t>
      </w:r>
      <w:r>
        <w:rPr>
          <w:rFonts w:asciiTheme="majorHAnsi" w:hAnsiTheme="majorHAnsi"/>
          <w:szCs w:val="22"/>
        </w:rPr>
        <w:t>itabai Khandu Dabhade, Mr. Jitendra Khandu Dabhade, Mrs. Asha Jitendra Dabhade, Master. Akshay Jitendra Dabhade, Miss. Prajakta Jitendra Dabhade, Mr. Anil Khandu Dabhade For self and as guardian of Miss. Divya and Miss. Sakshi, Mrs. Rajashree Anil Dabhade,</w:t>
      </w:r>
      <w:r>
        <w:rPr>
          <w:rFonts w:asciiTheme="majorHAnsi" w:hAnsiTheme="majorHAnsi"/>
          <w:szCs w:val="22"/>
        </w:rPr>
        <w:t xml:space="preserve"> Mr. Santosh Khandu Dabhade For self and as guardian of Miss. Samruddhi and Miss. Swarali, Mrs. Karuna Santosh Dabhade, Mrs. Rekha Tanaji Raut alias Rekha Khandu Dabhade, Smt. Gitabai Damu Dabhade, Mrs. Manda Shashikant Wable, Mrs. Nanda Arun Ubhe alias Na</w:t>
      </w:r>
      <w:r>
        <w:rPr>
          <w:rFonts w:asciiTheme="majorHAnsi" w:hAnsiTheme="majorHAnsi"/>
          <w:szCs w:val="22"/>
        </w:rPr>
        <w:t>nda Damu Dabhade, Mrs. Kunda Namdev Wabale alias Kunda Damu Dabhade, Late Prabhavati Namdev Ubhe through legal heirs Mr. Namdev Ganpat Ubhe, Mr. Subhash Namdev Ubhe, Mrs. Usha Anant Pinjan, Mrs. Sunita Balasaheb Murhe, Late Anita Ashok Nighot through legal</w:t>
      </w:r>
      <w:r>
        <w:rPr>
          <w:rFonts w:asciiTheme="majorHAnsi" w:hAnsiTheme="majorHAnsi"/>
          <w:szCs w:val="22"/>
        </w:rPr>
        <w:t xml:space="preserve"> heir Mr. Akshay Ashok Nighot, Late RatanabaiBalkrushna Bute through legal heir Mr. Babasaheb Balkrushna Bute, Mr. Chandrakant Balkrushna Bute, Mrs. Lata Vishnu Panmand, Mrs. Shakuntala Ramchandra Aaher, Mrs. Janabai Laxman Badhale, Mrs. Tarabai alias Laxm</w:t>
      </w:r>
      <w:r>
        <w:rPr>
          <w:rFonts w:asciiTheme="majorHAnsi" w:hAnsiTheme="majorHAnsi"/>
          <w:szCs w:val="22"/>
        </w:rPr>
        <w:t>ibai Limbaji Marathe and Mrs. SarubaiGenubhau Marathe with the consent of Mr. Ashok Ranu Dabhade and Mr. Gulabrao Jayvant Shinde assigned development rights of land admeasuring about 00 H 48 R out of at Survey No. 7/1 in favour of M/s. Meghaswana Construct</w:t>
      </w:r>
      <w:r>
        <w:rPr>
          <w:rFonts w:asciiTheme="majorHAnsi" w:hAnsiTheme="majorHAnsi"/>
          <w:szCs w:val="22"/>
        </w:rPr>
        <w:t xml:space="preserve">ions vide </w:t>
      </w:r>
      <w:r>
        <w:rPr>
          <w:rFonts w:asciiTheme="majorHAnsi" w:hAnsiTheme="majorHAnsi" w:cs="Tahoma"/>
          <w:szCs w:val="22"/>
        </w:rPr>
        <w:t xml:space="preserve">Development Agreement dated 25.10.2017 </w:t>
      </w:r>
      <w:r>
        <w:rPr>
          <w:rFonts w:asciiTheme="majorHAnsi" w:hAnsiTheme="majorHAnsi"/>
          <w:szCs w:val="22"/>
        </w:rPr>
        <w:t xml:space="preserve">which is duly registered in the office of Sub Registrar Lonavala Serial No. 3948/2017 on 10.11.2017 and </w:t>
      </w:r>
      <w:r>
        <w:rPr>
          <w:rFonts w:asciiTheme="majorHAnsi" w:hAnsiTheme="majorHAnsi" w:cs="Tahoma"/>
          <w:szCs w:val="22"/>
        </w:rPr>
        <w:t xml:space="preserve">Power of Attorney dated 25.10.2017, </w:t>
      </w:r>
      <w:r>
        <w:rPr>
          <w:rFonts w:asciiTheme="majorHAnsi" w:hAnsiTheme="majorHAnsi"/>
          <w:szCs w:val="22"/>
        </w:rPr>
        <w:t>which is duly registered in the office of Sub Registrar Lonavala, S</w:t>
      </w:r>
      <w:r>
        <w:rPr>
          <w:rFonts w:asciiTheme="majorHAnsi" w:hAnsiTheme="majorHAnsi"/>
          <w:szCs w:val="22"/>
        </w:rPr>
        <w:t>erial No. 3949/2017 on 10.11.2017.</w:t>
      </w:r>
    </w:p>
    <w:p w:rsidR="004671B9" w:rsidRDefault="004671B9">
      <w:pPr>
        <w:spacing w:after="0" w:line="240" w:lineRule="auto"/>
        <w:contextualSpacing/>
        <w:rPr>
          <w:rFonts w:asciiTheme="majorHAnsi" w:hAnsiTheme="majorHAnsi" w:cs="Tahoma"/>
          <w:szCs w:val="22"/>
        </w:rPr>
      </w:pPr>
    </w:p>
    <w:p w:rsidR="004671B9" w:rsidRDefault="000B4338">
      <w:pPr>
        <w:spacing w:after="0" w:line="240" w:lineRule="auto"/>
        <w:contextualSpacing/>
        <w:jc w:val="both"/>
        <w:rPr>
          <w:rFonts w:asciiTheme="majorHAnsi" w:hAnsiTheme="majorHAnsi" w:cs="Tahoma"/>
          <w:szCs w:val="22"/>
        </w:rPr>
      </w:pPr>
      <w:r>
        <w:rPr>
          <w:rFonts w:asciiTheme="majorHAnsi" w:hAnsiTheme="majorHAnsi" w:cs="Tahoma"/>
          <w:b/>
          <w:bCs/>
          <w:szCs w:val="22"/>
        </w:rPr>
        <w:t>AND WHEREAS</w:t>
      </w:r>
      <w:r>
        <w:rPr>
          <w:rFonts w:asciiTheme="majorHAnsi" w:hAnsiTheme="majorHAnsi"/>
          <w:szCs w:val="22"/>
        </w:rPr>
        <w:t xml:space="preserve">the said Smt. Sitabai Khandu Dabhade, Mr. Jitendra Khandu Dabhade, Mrs. Asha Jitendra Dabhade, Master. Akshay Jitendra Dabhade, Miss. </w:t>
      </w:r>
      <w:r>
        <w:rPr>
          <w:rFonts w:asciiTheme="majorHAnsi" w:hAnsiTheme="majorHAnsi"/>
          <w:szCs w:val="22"/>
        </w:rPr>
        <w:lastRenderedPageBreak/>
        <w:t>Prajakta Jitendra Dabhade, Mr. Anil Khandu Dabhade For self and as guardian</w:t>
      </w:r>
      <w:r>
        <w:rPr>
          <w:rFonts w:asciiTheme="majorHAnsi" w:hAnsiTheme="majorHAnsi"/>
          <w:szCs w:val="22"/>
        </w:rPr>
        <w:t xml:space="preserve"> of Miss. Divya and Miss. Sakshi, Mrs. Rajashree Anil Dabhade, Mr. Santosh Khandu Dabhade For self and as guardian of Miss. Samruddhi and Miss. Swarali, Mrs. Karuna Santosh Dabhade and Mrs. Rekha Tanaji Raut alias Rekha Khandu Dabhade assigned development </w:t>
      </w:r>
      <w:r>
        <w:rPr>
          <w:rFonts w:asciiTheme="majorHAnsi" w:hAnsiTheme="majorHAnsi"/>
          <w:szCs w:val="22"/>
        </w:rPr>
        <w:t xml:space="preserve">rights of land admeasuring about 00 H 02.25 R out of Survey No. 7/1 in favour of M/s. Meghaswana Constructions vide </w:t>
      </w:r>
      <w:r>
        <w:rPr>
          <w:rFonts w:asciiTheme="majorHAnsi" w:hAnsiTheme="majorHAnsi" w:cs="Tahoma"/>
          <w:szCs w:val="22"/>
        </w:rPr>
        <w:t>Development Agreement dated 11.03.2019, which is duly registered in the office of Sub Registrar Maval No. 2, Ser</w:t>
      </w:r>
      <w:r>
        <w:rPr>
          <w:rFonts w:asciiTheme="majorHAnsi" w:hAnsiTheme="majorHAnsi"/>
          <w:szCs w:val="22"/>
        </w:rPr>
        <w:t>ial No. 1842/2019 readwith C</w:t>
      </w:r>
      <w:r>
        <w:rPr>
          <w:rFonts w:asciiTheme="majorHAnsi" w:hAnsiTheme="majorHAnsi"/>
          <w:szCs w:val="22"/>
        </w:rPr>
        <w:t xml:space="preserve">orrection Deed dated 03.04.2023, which is duly registered in the office of Sub Registrar Maval No. 2, at Serial No.4178/2023 on 05.04.2023 and </w:t>
      </w:r>
      <w:r>
        <w:rPr>
          <w:rFonts w:asciiTheme="majorHAnsi" w:hAnsiTheme="majorHAnsi" w:cs="Tahoma"/>
          <w:szCs w:val="22"/>
        </w:rPr>
        <w:t xml:space="preserve">Power of Attorney dated 11.03.2019, </w:t>
      </w:r>
      <w:r>
        <w:rPr>
          <w:rFonts w:asciiTheme="majorHAnsi" w:hAnsiTheme="majorHAnsi"/>
          <w:szCs w:val="22"/>
        </w:rPr>
        <w:t>which is duly registered in the office of Sub Registrar Maval No. 2, Serial N</w:t>
      </w:r>
      <w:r>
        <w:rPr>
          <w:rFonts w:asciiTheme="majorHAnsi" w:hAnsiTheme="majorHAnsi"/>
          <w:szCs w:val="22"/>
        </w:rPr>
        <w:t>o. 1843/2019.</w:t>
      </w:r>
    </w:p>
    <w:p w:rsidR="004671B9" w:rsidRDefault="004671B9">
      <w:pPr>
        <w:spacing w:after="0" w:line="240" w:lineRule="auto"/>
        <w:contextualSpacing/>
        <w:rPr>
          <w:rFonts w:asciiTheme="majorHAnsi" w:hAnsiTheme="majorHAnsi" w:cs="Tahoma"/>
          <w:szCs w:val="22"/>
        </w:rPr>
      </w:pPr>
    </w:p>
    <w:p w:rsidR="004671B9" w:rsidRDefault="000B4338">
      <w:pPr>
        <w:spacing w:after="0" w:line="240" w:lineRule="auto"/>
        <w:contextualSpacing/>
        <w:jc w:val="both"/>
        <w:rPr>
          <w:rFonts w:asciiTheme="majorHAnsi" w:hAnsiTheme="majorHAnsi" w:cs="Tahoma"/>
          <w:szCs w:val="22"/>
        </w:rPr>
      </w:pPr>
      <w:r>
        <w:rPr>
          <w:rFonts w:asciiTheme="majorHAnsi" w:hAnsiTheme="majorHAnsi" w:cs="Tahoma"/>
          <w:b/>
          <w:bCs/>
          <w:szCs w:val="22"/>
        </w:rPr>
        <w:t xml:space="preserve">AND WHEREAS </w:t>
      </w:r>
      <w:r>
        <w:rPr>
          <w:rFonts w:asciiTheme="majorHAnsi" w:hAnsiTheme="majorHAnsi"/>
          <w:szCs w:val="22"/>
        </w:rPr>
        <w:t xml:space="preserve">the said </w:t>
      </w:r>
      <w:bookmarkStart w:id="0" w:name="_Hlk165736685"/>
      <w:r>
        <w:rPr>
          <w:rFonts w:asciiTheme="majorHAnsi" w:hAnsiTheme="majorHAnsi"/>
          <w:szCs w:val="22"/>
        </w:rPr>
        <w:t>Smt. Sitabai Khandu Dabhade, Mr. Jitendra Khandu Dabhade, Mr. Anil Khandu Dabhade Mr. Santosh Khandu Dabhade, Mrs. Rekha Tanaji Raut alias Rekha Khandu Dabhade</w:t>
      </w:r>
      <w:bookmarkEnd w:id="0"/>
      <w:r>
        <w:rPr>
          <w:rFonts w:asciiTheme="majorHAnsi" w:hAnsiTheme="majorHAnsi"/>
          <w:szCs w:val="22"/>
        </w:rPr>
        <w:t xml:space="preserve"> assigned development rights of land admeasuring about 00 H 0</w:t>
      </w:r>
      <w:r>
        <w:rPr>
          <w:rFonts w:asciiTheme="majorHAnsi" w:hAnsiTheme="majorHAnsi"/>
          <w:szCs w:val="22"/>
        </w:rPr>
        <w:t>4.75 R out of Survey No. 7/1 in favour of M/s. Meghaswana Constructions vide Development Agreement dated 16.10.2023, which is duly registered in the office of Sub Registrar Maval, at Serial No. 9743/2023 on 17.10.2023 and Power of Attorney dated 16.10.2023</w:t>
      </w:r>
      <w:r>
        <w:rPr>
          <w:rFonts w:asciiTheme="majorHAnsi" w:hAnsiTheme="majorHAnsi"/>
          <w:szCs w:val="22"/>
        </w:rPr>
        <w:t>, which is duly registered in the office of Sub Registrar Maval, at Serial No. 9744/2023 on 17.10.2023;</w:t>
      </w:r>
    </w:p>
    <w:p w:rsidR="004671B9" w:rsidRDefault="004671B9">
      <w:pPr>
        <w:spacing w:after="0" w:line="240" w:lineRule="auto"/>
        <w:contextualSpacing/>
        <w:jc w:val="both"/>
        <w:rPr>
          <w:rFonts w:asciiTheme="majorHAnsi" w:hAnsiTheme="majorHAnsi" w:cs="Tahoma"/>
          <w:szCs w:val="22"/>
        </w:rPr>
      </w:pPr>
    </w:p>
    <w:p w:rsidR="004671B9" w:rsidRDefault="000B4338">
      <w:pPr>
        <w:spacing w:after="0" w:line="240" w:lineRule="auto"/>
        <w:contextualSpacing/>
        <w:jc w:val="both"/>
        <w:rPr>
          <w:rFonts w:asciiTheme="majorHAnsi" w:hAnsiTheme="majorHAnsi" w:cs="Tahoma"/>
          <w:szCs w:val="22"/>
        </w:rPr>
      </w:pPr>
      <w:r>
        <w:rPr>
          <w:rFonts w:asciiTheme="majorHAnsi" w:hAnsiTheme="majorHAnsi" w:cs="Tahoma"/>
          <w:b/>
          <w:bCs/>
          <w:szCs w:val="22"/>
        </w:rPr>
        <w:t>AND WHEREAS</w:t>
      </w:r>
      <w:r>
        <w:rPr>
          <w:rFonts w:asciiTheme="majorHAnsi" w:hAnsiTheme="majorHAnsi" w:cs="Tahoma"/>
          <w:szCs w:val="22"/>
        </w:rPr>
        <w:t xml:space="preserve"> the said </w:t>
      </w:r>
      <w:r>
        <w:rPr>
          <w:rFonts w:asciiTheme="majorHAnsi" w:hAnsiTheme="majorHAnsi"/>
          <w:szCs w:val="22"/>
        </w:rPr>
        <w:t>M/s. Meghaswana Constructions allotted the land admeasuring about 20 sq. mtr. out of Survey No. 7/1 in favour of MSEDCL vide Lease</w:t>
      </w:r>
      <w:r>
        <w:rPr>
          <w:rFonts w:asciiTheme="majorHAnsi" w:hAnsiTheme="majorHAnsi"/>
          <w:szCs w:val="22"/>
        </w:rPr>
        <w:t xml:space="preserve"> Deed dated 26.04.2024, which is duly registered in the office of Sub Registrar Maval, at Serial No. 5108/2024;</w:t>
      </w:r>
    </w:p>
    <w:p w:rsidR="004671B9" w:rsidRDefault="004671B9">
      <w:pPr>
        <w:spacing w:after="0" w:line="240" w:lineRule="auto"/>
        <w:contextualSpacing/>
        <w:jc w:val="both"/>
        <w:rPr>
          <w:rFonts w:asciiTheme="majorHAnsi" w:hAnsiTheme="majorHAnsi" w:cs="Tahoma"/>
          <w:szCs w:val="22"/>
          <w:lang w:bidi="ar-SA"/>
        </w:rPr>
      </w:pPr>
    </w:p>
    <w:p w:rsidR="004671B9" w:rsidRDefault="000B4338">
      <w:pPr>
        <w:spacing w:after="0" w:line="240" w:lineRule="auto"/>
        <w:contextualSpacing/>
        <w:jc w:val="both"/>
        <w:rPr>
          <w:rFonts w:asciiTheme="majorHAnsi" w:hAnsiTheme="majorHAnsi" w:cs="Tahoma"/>
          <w:szCs w:val="22"/>
        </w:rPr>
      </w:pPr>
      <w:r>
        <w:rPr>
          <w:rFonts w:asciiTheme="majorHAnsi" w:hAnsiTheme="majorHAnsi" w:cs="Tahoma"/>
          <w:b/>
          <w:bCs/>
          <w:szCs w:val="22"/>
        </w:rPr>
        <w:t>AND WHEREAS</w:t>
      </w:r>
      <w:r>
        <w:rPr>
          <w:rFonts w:asciiTheme="majorHAnsi" w:hAnsiTheme="majorHAnsi" w:cs="Tahoma"/>
          <w:szCs w:val="22"/>
        </w:rPr>
        <w:t xml:space="preserve"> the said </w:t>
      </w:r>
      <w:r>
        <w:rPr>
          <w:rFonts w:asciiTheme="majorHAnsi" w:hAnsiTheme="majorHAnsi"/>
          <w:szCs w:val="22"/>
        </w:rPr>
        <w:t>M/s. Meghaswana Constructions allotted the land admeasuring about 20 sq. mtr. Out of Survey No. 7/1 in favour of MSEDCL vi</w:t>
      </w:r>
      <w:r>
        <w:rPr>
          <w:rFonts w:asciiTheme="majorHAnsi" w:hAnsiTheme="majorHAnsi"/>
          <w:szCs w:val="22"/>
        </w:rPr>
        <w:t>de Lease Deed dated 30.04.2024, which is duly registered in the office of Sub Registrar Maval, at Serial No. 5239/2024;</w:t>
      </w:r>
    </w:p>
    <w:p w:rsidR="004671B9" w:rsidRDefault="004671B9">
      <w:pPr>
        <w:spacing w:after="0" w:line="240" w:lineRule="auto"/>
        <w:contextualSpacing/>
        <w:jc w:val="both"/>
        <w:rPr>
          <w:rFonts w:asciiTheme="majorHAnsi" w:hAnsiTheme="majorHAnsi"/>
          <w:szCs w:val="22"/>
        </w:rPr>
      </w:pPr>
    </w:p>
    <w:p w:rsidR="004671B9" w:rsidRDefault="000B4338">
      <w:pPr>
        <w:spacing w:after="0" w:line="240" w:lineRule="auto"/>
        <w:contextualSpacing/>
        <w:jc w:val="both"/>
        <w:rPr>
          <w:rFonts w:asciiTheme="majorHAnsi" w:hAnsiTheme="majorHAnsi"/>
          <w:szCs w:val="22"/>
        </w:rPr>
      </w:pPr>
      <w:r>
        <w:rPr>
          <w:rFonts w:asciiTheme="majorHAnsi" w:hAnsiTheme="majorHAnsi"/>
          <w:b/>
          <w:bCs/>
          <w:szCs w:val="22"/>
        </w:rPr>
        <w:t xml:space="preserve">AND WHEREAS </w:t>
      </w:r>
      <w:r>
        <w:rPr>
          <w:rFonts w:asciiTheme="majorHAnsi" w:hAnsiTheme="majorHAnsi"/>
          <w:szCs w:val="22"/>
        </w:rPr>
        <w:t xml:space="preserve">in the aforesaid manner the M/s. Meghaswana Constructions i.e. Promoter herein acquired development rights of land </w:t>
      </w:r>
      <w:r>
        <w:rPr>
          <w:rFonts w:asciiTheme="majorHAnsi" w:eastAsia="MS Mincho" w:hAnsiTheme="majorHAnsi" w:cs="Calibri"/>
          <w:szCs w:val="22"/>
        </w:rPr>
        <w:t>more par</w:t>
      </w:r>
      <w:r>
        <w:rPr>
          <w:rFonts w:asciiTheme="majorHAnsi" w:eastAsia="MS Mincho" w:hAnsiTheme="majorHAnsi" w:cs="Calibri"/>
          <w:szCs w:val="22"/>
        </w:rPr>
        <w:t xml:space="preserve">ticularly described in the </w:t>
      </w:r>
      <w:r>
        <w:rPr>
          <w:rFonts w:asciiTheme="majorHAnsi" w:eastAsia="MS Mincho" w:hAnsiTheme="majorHAnsi" w:cs="Calibri"/>
          <w:b/>
          <w:bCs/>
          <w:szCs w:val="22"/>
        </w:rPr>
        <w:t>‘Schedule I’</w:t>
      </w:r>
      <w:r>
        <w:rPr>
          <w:rFonts w:asciiTheme="majorHAnsi" w:eastAsia="MS Mincho" w:hAnsiTheme="majorHAnsi" w:cs="Calibri"/>
          <w:szCs w:val="22"/>
        </w:rPr>
        <w:t xml:space="preserve"> written hereunder (herein after called and </w:t>
      </w:r>
      <w:r>
        <w:rPr>
          <w:rFonts w:asciiTheme="majorHAnsi" w:hAnsiTheme="majorHAnsi" w:cs="Mangal"/>
          <w:szCs w:val="22"/>
        </w:rPr>
        <w:t>referred</w:t>
      </w:r>
      <w:r>
        <w:rPr>
          <w:rFonts w:asciiTheme="majorHAnsi" w:eastAsia="MS Mincho" w:hAnsiTheme="majorHAnsi" w:cs="Calibri"/>
          <w:szCs w:val="22"/>
        </w:rPr>
        <w:t xml:space="preserve"> to as the </w:t>
      </w:r>
      <w:r>
        <w:rPr>
          <w:rFonts w:asciiTheme="majorHAnsi" w:eastAsia="MS Mincho" w:hAnsiTheme="majorHAnsi" w:cs="Calibri"/>
          <w:b/>
          <w:bCs/>
          <w:szCs w:val="22"/>
        </w:rPr>
        <w:t xml:space="preserve">‘said land’ </w:t>
      </w:r>
      <w:r>
        <w:rPr>
          <w:rFonts w:asciiTheme="majorHAnsi" w:eastAsia="MS Mincho" w:hAnsiTheme="majorHAnsi" w:cs="Calibri"/>
          <w:szCs w:val="22"/>
        </w:rPr>
        <w:t>for the sake of brevity and convenience)</w:t>
      </w:r>
      <w:r>
        <w:rPr>
          <w:rFonts w:asciiTheme="majorHAnsi" w:hAnsiTheme="majorHAnsi"/>
          <w:szCs w:val="22"/>
        </w:rPr>
        <w:t>;</w:t>
      </w:r>
    </w:p>
    <w:p w:rsidR="004671B9" w:rsidRDefault="004671B9">
      <w:pPr>
        <w:spacing w:after="0" w:line="240" w:lineRule="auto"/>
        <w:contextualSpacing/>
        <w:jc w:val="both"/>
        <w:rPr>
          <w:rFonts w:asciiTheme="majorHAnsi" w:hAnsiTheme="majorHAnsi"/>
          <w:szCs w:val="22"/>
        </w:rPr>
      </w:pPr>
    </w:p>
    <w:p w:rsidR="004671B9" w:rsidRDefault="000B4338">
      <w:pPr>
        <w:pStyle w:val="Default"/>
        <w:contextualSpacing/>
        <w:jc w:val="both"/>
        <w:rPr>
          <w:rFonts w:asciiTheme="majorHAnsi" w:hAnsiTheme="majorHAnsi" w:cs="Mangal"/>
          <w:color w:val="auto"/>
          <w:sz w:val="22"/>
          <w:szCs w:val="22"/>
        </w:rPr>
      </w:pPr>
      <w:r>
        <w:rPr>
          <w:rFonts w:asciiTheme="majorHAnsi" w:hAnsiTheme="majorHAnsi" w:cs="Mangal"/>
          <w:b/>
          <w:color w:val="auto"/>
          <w:sz w:val="22"/>
          <w:szCs w:val="22"/>
        </w:rPr>
        <w:t>AND WHEREAS</w:t>
      </w:r>
      <w:r>
        <w:rPr>
          <w:rFonts w:asciiTheme="majorHAnsi" w:hAnsiTheme="majorHAnsi" w:cs="Mangal"/>
          <w:color w:val="auto"/>
          <w:sz w:val="22"/>
          <w:szCs w:val="22"/>
        </w:rPr>
        <w:t xml:space="preserve"> the Promoter has entered into a standard Agreement with an Architect registered with the Council of Architects and such Agreement is as per the Agreement prescribed by the Council of Architects;</w:t>
      </w:r>
    </w:p>
    <w:p w:rsidR="004671B9" w:rsidRDefault="004671B9">
      <w:pPr>
        <w:pStyle w:val="Default"/>
        <w:ind w:left="720"/>
        <w:contextualSpacing/>
        <w:jc w:val="both"/>
        <w:rPr>
          <w:rFonts w:asciiTheme="majorHAnsi" w:hAnsiTheme="majorHAnsi" w:cs="Mangal"/>
          <w:color w:val="auto"/>
          <w:sz w:val="22"/>
          <w:szCs w:val="22"/>
        </w:rPr>
      </w:pPr>
    </w:p>
    <w:p w:rsidR="004671B9" w:rsidRDefault="000B4338">
      <w:pPr>
        <w:pStyle w:val="Default"/>
        <w:contextualSpacing/>
        <w:jc w:val="both"/>
        <w:rPr>
          <w:rFonts w:asciiTheme="majorHAnsi" w:hAnsiTheme="majorHAnsi" w:cs="Mangal"/>
          <w:color w:val="auto"/>
          <w:sz w:val="22"/>
          <w:szCs w:val="22"/>
        </w:rPr>
      </w:pPr>
      <w:r>
        <w:rPr>
          <w:rFonts w:asciiTheme="majorHAnsi" w:hAnsiTheme="majorHAnsi" w:cs="Mangal"/>
          <w:b/>
          <w:color w:val="auto"/>
          <w:sz w:val="22"/>
          <w:szCs w:val="22"/>
        </w:rPr>
        <w:t>AND WHEREAS</w:t>
      </w:r>
      <w:r>
        <w:rPr>
          <w:rFonts w:asciiTheme="majorHAnsi" w:hAnsiTheme="majorHAnsi" w:cs="Mangal"/>
          <w:color w:val="auto"/>
          <w:sz w:val="22"/>
          <w:szCs w:val="22"/>
        </w:rPr>
        <w:t xml:space="preserve"> the Promoter has appointed a structural Enginee</w:t>
      </w:r>
      <w:r>
        <w:rPr>
          <w:rFonts w:asciiTheme="majorHAnsi" w:hAnsiTheme="majorHAnsi" w:cs="Mangal"/>
          <w:color w:val="auto"/>
          <w:sz w:val="22"/>
          <w:szCs w:val="22"/>
        </w:rPr>
        <w:t>r for the preparation of the structural design and drawings of the buildings and the Promoter accepts the professional supervision of the Architect and the structural Engineer till the completion of the building/buildings;</w:t>
      </w:r>
    </w:p>
    <w:p w:rsidR="004671B9" w:rsidRDefault="004671B9">
      <w:pPr>
        <w:pStyle w:val="Default"/>
        <w:contextualSpacing/>
        <w:jc w:val="both"/>
        <w:rPr>
          <w:rFonts w:asciiTheme="majorHAnsi" w:hAnsiTheme="majorHAnsi" w:cstheme="minorBidi"/>
          <w:b/>
          <w:bCs/>
          <w:color w:val="auto"/>
          <w:sz w:val="22"/>
          <w:szCs w:val="22"/>
        </w:rPr>
      </w:pPr>
    </w:p>
    <w:p w:rsidR="004671B9" w:rsidRDefault="004671B9">
      <w:pPr>
        <w:pStyle w:val="Default"/>
        <w:contextualSpacing/>
        <w:jc w:val="both"/>
        <w:rPr>
          <w:rFonts w:asciiTheme="majorHAnsi" w:hAnsiTheme="majorHAnsi" w:cstheme="minorBidi"/>
          <w:b/>
          <w:bCs/>
          <w:color w:val="auto"/>
          <w:sz w:val="22"/>
          <w:szCs w:val="22"/>
        </w:rPr>
      </w:pPr>
    </w:p>
    <w:p w:rsidR="004671B9" w:rsidRDefault="000B4338">
      <w:pPr>
        <w:tabs>
          <w:tab w:val="left" w:pos="0"/>
        </w:tabs>
        <w:spacing w:after="0" w:line="240" w:lineRule="auto"/>
        <w:contextualSpacing/>
        <w:jc w:val="both"/>
        <w:rPr>
          <w:rFonts w:asciiTheme="majorHAnsi" w:eastAsia="Cambria" w:hAnsiTheme="majorHAnsi" w:cstheme="minorHAnsi"/>
          <w:szCs w:val="22"/>
        </w:rPr>
      </w:pPr>
      <w:r>
        <w:rPr>
          <w:rFonts w:asciiTheme="majorHAnsi" w:hAnsiTheme="majorHAnsi" w:cs="Calibri"/>
          <w:b/>
          <w:bCs/>
          <w:szCs w:val="22"/>
        </w:rPr>
        <w:t>AND WHEREAS</w:t>
      </w:r>
      <w:r>
        <w:rPr>
          <w:rFonts w:asciiTheme="majorHAnsi" w:hAnsiTheme="majorHAnsi" w:cs="Calibri"/>
          <w:szCs w:val="22"/>
        </w:rPr>
        <w:t xml:space="preserve"> the </w:t>
      </w:r>
      <w:r>
        <w:rPr>
          <w:rFonts w:asciiTheme="majorHAnsi" w:eastAsia="Cambria" w:hAnsiTheme="majorHAnsi" w:cstheme="minorHAnsi"/>
          <w:szCs w:val="22"/>
        </w:rPr>
        <w:t xml:space="preserve">Talegaon Dabhade Municipal Council </w:t>
      </w:r>
      <w:r>
        <w:rPr>
          <w:rFonts w:asciiTheme="majorHAnsi" w:eastAsia="MS Mincho" w:hAnsiTheme="majorHAnsi" w:cs="Calibri"/>
          <w:bCs/>
          <w:szCs w:val="22"/>
        </w:rPr>
        <w:t xml:space="preserve">has sanctioned building plans pertaining to the present project vide </w:t>
      </w:r>
      <w:r>
        <w:rPr>
          <w:rFonts w:asciiTheme="majorHAnsi" w:eastAsia="Cambria" w:hAnsiTheme="majorHAnsi" w:cstheme="minorHAnsi"/>
          <w:szCs w:val="22"/>
        </w:rPr>
        <w:t xml:space="preserve">Commencement Certificate dated </w:t>
      </w:r>
      <w:r>
        <w:rPr>
          <w:rFonts w:asciiTheme="majorHAnsi" w:eastAsia="MS Mincho" w:hAnsiTheme="majorHAnsi" w:cs="Calibri"/>
          <w:bCs/>
          <w:szCs w:val="22"/>
        </w:rPr>
        <w:t xml:space="preserve">13.01.2022 bearing </w:t>
      </w:r>
      <w:r>
        <w:rPr>
          <w:rFonts w:asciiTheme="majorHAnsi" w:hAnsiTheme="majorHAnsi"/>
          <w:szCs w:val="22"/>
        </w:rPr>
        <w:t>no</w:t>
      </w:r>
      <w:r>
        <w:rPr>
          <w:rFonts w:asciiTheme="majorHAnsi" w:eastAsia="MS Mincho" w:hAnsiTheme="majorHAnsi" w:cs="Calibri"/>
          <w:bCs/>
          <w:szCs w:val="22"/>
        </w:rPr>
        <w:t xml:space="preserve">. CBTDM/B/ 2022/APL/00517, </w:t>
      </w:r>
      <w:bookmarkStart w:id="1" w:name="_Hlk166076136"/>
      <w:r>
        <w:rPr>
          <w:rFonts w:asciiTheme="majorHAnsi" w:eastAsia="MS Mincho" w:hAnsiTheme="majorHAnsi" w:cs="Calibri"/>
          <w:bCs/>
          <w:szCs w:val="22"/>
        </w:rPr>
        <w:t xml:space="preserve">Revised Commencement Certificate dated 28.03.2024 bearing No. </w:t>
      </w:r>
      <w:r>
        <w:rPr>
          <w:rFonts w:asciiTheme="majorHAnsi" w:hAnsiTheme="majorHAnsi" w:cs="ArialUnicodeMS"/>
          <w:szCs w:val="22"/>
        </w:rPr>
        <w:t>CBTDM/RB/20</w:t>
      </w:r>
      <w:r>
        <w:rPr>
          <w:rFonts w:asciiTheme="majorHAnsi" w:hAnsiTheme="majorHAnsi" w:cs="ArialUnicodeMS"/>
          <w:szCs w:val="22"/>
        </w:rPr>
        <w:t>24/APL/00117</w:t>
      </w:r>
      <w:bookmarkEnd w:id="1"/>
      <w:r>
        <w:rPr>
          <w:rFonts w:asciiTheme="majorHAnsi" w:eastAsia="MS Mincho" w:hAnsiTheme="majorHAnsi" w:cs="Calibri"/>
          <w:bCs/>
          <w:szCs w:val="22"/>
        </w:rPr>
        <w:t>;</w:t>
      </w:r>
    </w:p>
    <w:p w:rsidR="004671B9" w:rsidRDefault="004671B9">
      <w:pPr>
        <w:spacing w:after="0" w:line="240" w:lineRule="auto"/>
        <w:contextualSpacing/>
        <w:jc w:val="both"/>
        <w:rPr>
          <w:rFonts w:asciiTheme="majorHAnsi" w:hAnsiTheme="majorHAnsi" w:cs="Calibri"/>
          <w:b/>
          <w:bCs/>
          <w:szCs w:val="22"/>
        </w:rPr>
      </w:pPr>
    </w:p>
    <w:p w:rsidR="004671B9" w:rsidRDefault="000B4338">
      <w:pPr>
        <w:spacing w:after="0" w:line="240" w:lineRule="auto"/>
        <w:contextualSpacing/>
        <w:jc w:val="both"/>
        <w:rPr>
          <w:rFonts w:asciiTheme="majorHAnsi" w:hAnsiTheme="majorHAnsi" w:cs="Arial"/>
          <w:szCs w:val="22"/>
        </w:rPr>
      </w:pPr>
      <w:r>
        <w:rPr>
          <w:rFonts w:asciiTheme="majorHAnsi" w:hAnsiTheme="majorHAnsi" w:cs="Calibri"/>
          <w:b/>
          <w:bCs/>
          <w:szCs w:val="22"/>
        </w:rPr>
        <w:lastRenderedPageBreak/>
        <w:t>AND WHEREAS</w:t>
      </w:r>
      <w:r>
        <w:rPr>
          <w:rFonts w:asciiTheme="majorHAnsi" w:hAnsiTheme="majorHAnsi" w:cs="Calibri"/>
          <w:szCs w:val="22"/>
        </w:rPr>
        <w:t xml:space="preserve"> the </w:t>
      </w:r>
      <w:r>
        <w:rPr>
          <w:rFonts w:asciiTheme="majorHAnsi" w:eastAsia="Cambria" w:hAnsiTheme="majorHAnsi" w:cstheme="minorHAnsi"/>
          <w:szCs w:val="22"/>
        </w:rPr>
        <w:t xml:space="preserve">Hon’ble. </w:t>
      </w:r>
      <w:r>
        <w:rPr>
          <w:rFonts w:asciiTheme="majorHAnsi" w:eastAsia="MS Mincho" w:hAnsiTheme="majorHAnsi" w:cs="Calibri"/>
          <w:bCs/>
          <w:szCs w:val="22"/>
        </w:rPr>
        <w:t xml:space="preserve">Tahsildar Maval has granted permission for the Non Agricultural use of the said </w:t>
      </w:r>
      <w:r>
        <w:rPr>
          <w:rFonts w:asciiTheme="majorHAnsi" w:hAnsiTheme="majorHAnsi" w:cs="Calibri"/>
          <w:szCs w:val="22"/>
        </w:rPr>
        <w:t xml:space="preserve">land </w:t>
      </w:r>
      <w:r>
        <w:rPr>
          <w:rFonts w:asciiTheme="majorHAnsi" w:eastAsia="MS Mincho" w:hAnsiTheme="majorHAnsi" w:cs="Calibri"/>
          <w:bCs/>
          <w:szCs w:val="22"/>
        </w:rPr>
        <w:t xml:space="preserve">vide its </w:t>
      </w:r>
      <w:r>
        <w:rPr>
          <w:rFonts w:asciiTheme="majorHAnsi" w:hAnsiTheme="majorHAnsi"/>
          <w:bCs/>
          <w:szCs w:val="22"/>
        </w:rPr>
        <w:t xml:space="preserve">15.03.2021 </w:t>
      </w:r>
      <w:r>
        <w:rPr>
          <w:rFonts w:asciiTheme="majorHAnsi" w:hAnsiTheme="majorHAnsi" w:cs="Calibri"/>
          <w:bCs/>
          <w:szCs w:val="22"/>
        </w:rPr>
        <w:t xml:space="preserve">in case no. </w:t>
      </w:r>
      <w:r>
        <w:rPr>
          <w:rFonts w:asciiTheme="majorHAnsi" w:hAnsiTheme="majorHAnsi"/>
          <w:bCs/>
          <w:szCs w:val="22"/>
        </w:rPr>
        <w:t>Jamin/NA/SR/04/2021</w:t>
      </w:r>
      <w:r>
        <w:rPr>
          <w:rFonts w:asciiTheme="majorHAnsi" w:hAnsiTheme="majorHAnsi" w:cs="Arial"/>
          <w:szCs w:val="22"/>
        </w:rPr>
        <w:t>;</w:t>
      </w:r>
    </w:p>
    <w:p w:rsidR="004671B9" w:rsidRDefault="004671B9">
      <w:pPr>
        <w:spacing w:after="0" w:line="240" w:lineRule="auto"/>
        <w:contextualSpacing/>
        <w:jc w:val="both"/>
        <w:rPr>
          <w:rFonts w:asciiTheme="majorHAnsi" w:hAnsiTheme="majorHAnsi"/>
          <w:b/>
          <w:bCs/>
          <w:szCs w:val="22"/>
        </w:rPr>
      </w:pPr>
    </w:p>
    <w:p w:rsidR="004671B9" w:rsidRDefault="000B4338">
      <w:pPr>
        <w:pStyle w:val="Default"/>
        <w:contextualSpacing/>
        <w:jc w:val="both"/>
        <w:rPr>
          <w:rFonts w:asciiTheme="majorHAnsi" w:eastAsia="MS Mincho" w:hAnsiTheme="majorHAnsi" w:cs="Calibri"/>
          <w:bCs/>
          <w:color w:val="auto"/>
          <w:sz w:val="22"/>
          <w:szCs w:val="22"/>
        </w:rPr>
      </w:pPr>
      <w:r>
        <w:rPr>
          <w:rFonts w:asciiTheme="majorHAnsi" w:hAnsiTheme="majorHAnsi"/>
          <w:b/>
          <w:bCs/>
          <w:color w:val="auto"/>
          <w:sz w:val="22"/>
          <w:szCs w:val="22"/>
        </w:rPr>
        <w:t>AND WHEREAS</w:t>
      </w:r>
      <w:r>
        <w:rPr>
          <w:rFonts w:asciiTheme="majorHAnsi" w:hAnsiTheme="majorHAnsi"/>
          <w:color w:val="auto"/>
          <w:sz w:val="22"/>
          <w:szCs w:val="22"/>
        </w:rPr>
        <w:t xml:space="preserve"> t</w:t>
      </w:r>
      <w:r>
        <w:rPr>
          <w:rFonts w:asciiTheme="majorHAnsi" w:hAnsiTheme="majorHAnsi" w:cs="Mangal"/>
          <w:color w:val="auto"/>
          <w:sz w:val="22"/>
          <w:szCs w:val="22"/>
        </w:rPr>
        <w:t xml:space="preserve">he Promoter has registered the Project under the provisions of </w:t>
      </w:r>
      <w:r>
        <w:rPr>
          <w:rFonts w:asciiTheme="majorHAnsi" w:hAnsiTheme="majorHAnsi" w:cs="Mangal"/>
          <w:color w:val="auto"/>
          <w:sz w:val="22"/>
          <w:szCs w:val="22"/>
        </w:rPr>
        <w:t>the Real Estate (Regulation &amp; Development) Act, 2016 with the Real Estate Regulatory Authority bearing Certificate No. P52100077845</w:t>
      </w:r>
      <w:r>
        <w:rPr>
          <w:rFonts w:asciiTheme="majorHAnsi" w:hAnsiTheme="majorHAnsi" w:cs="Mangal"/>
          <w:bCs/>
          <w:color w:val="auto"/>
          <w:sz w:val="22"/>
          <w:szCs w:val="22"/>
        </w:rPr>
        <w:t>;</w:t>
      </w:r>
    </w:p>
    <w:p w:rsidR="004671B9" w:rsidRDefault="004671B9">
      <w:pPr>
        <w:spacing w:after="0" w:line="240" w:lineRule="auto"/>
        <w:contextualSpacing/>
        <w:jc w:val="both"/>
        <w:rPr>
          <w:rFonts w:asciiTheme="majorHAnsi" w:hAnsiTheme="majorHAnsi" w:cs="Mangal"/>
          <w:b/>
          <w:szCs w:val="22"/>
        </w:rPr>
      </w:pPr>
    </w:p>
    <w:p w:rsidR="004671B9" w:rsidRDefault="000B4338">
      <w:pPr>
        <w:pStyle w:val="Default"/>
        <w:contextualSpacing/>
        <w:jc w:val="both"/>
        <w:rPr>
          <w:rFonts w:asciiTheme="majorHAnsi" w:eastAsia="MS Mincho" w:hAnsiTheme="majorHAnsi" w:cs="Calibri"/>
          <w:color w:val="auto"/>
          <w:sz w:val="22"/>
          <w:szCs w:val="22"/>
        </w:rPr>
      </w:pPr>
      <w:r>
        <w:rPr>
          <w:rFonts w:asciiTheme="majorHAnsi" w:eastAsia="MS Mincho" w:hAnsiTheme="majorHAnsi" w:cs="Calibri"/>
          <w:b/>
          <w:bCs/>
          <w:color w:val="auto"/>
          <w:sz w:val="22"/>
          <w:szCs w:val="22"/>
        </w:rPr>
        <w:t xml:space="preserve">AND WHEREAS </w:t>
      </w:r>
      <w:r>
        <w:rPr>
          <w:rFonts w:asciiTheme="majorHAnsi" w:hAnsiTheme="majorHAnsi" w:cs="Mangal"/>
          <w:color w:val="auto"/>
          <w:sz w:val="22"/>
          <w:szCs w:val="22"/>
        </w:rPr>
        <w:t xml:space="preserve">the Allottee(s) has applied to the Promoter for allotment of </w:t>
      </w:r>
      <w:r>
        <w:rPr>
          <w:rFonts w:asciiTheme="majorHAnsi" w:eastAsia="MS Mincho" w:hAnsiTheme="majorHAnsi" w:cs="Calibri"/>
          <w:color w:val="auto"/>
          <w:sz w:val="22"/>
          <w:szCs w:val="22"/>
        </w:rPr>
        <w:t xml:space="preserve">flat more particularly described in the </w:t>
      </w:r>
      <w:r>
        <w:rPr>
          <w:rFonts w:asciiTheme="majorHAnsi" w:eastAsia="MS Mincho" w:hAnsiTheme="majorHAnsi" w:cs="Calibri"/>
          <w:b/>
          <w:bCs/>
          <w:color w:val="auto"/>
          <w:sz w:val="22"/>
          <w:szCs w:val="22"/>
        </w:rPr>
        <w:t>‘Schedule</w:t>
      </w:r>
      <w:r>
        <w:rPr>
          <w:rFonts w:asciiTheme="majorHAnsi" w:eastAsia="MS Mincho" w:hAnsiTheme="majorHAnsi" w:cs="Calibri"/>
          <w:b/>
          <w:bCs/>
          <w:color w:val="auto"/>
          <w:sz w:val="22"/>
          <w:szCs w:val="22"/>
        </w:rPr>
        <w:t xml:space="preserve"> II’</w:t>
      </w:r>
      <w:r>
        <w:rPr>
          <w:rFonts w:asciiTheme="majorHAnsi" w:eastAsia="MS Mincho" w:hAnsiTheme="majorHAnsi" w:cs="Calibri"/>
          <w:color w:val="auto"/>
          <w:sz w:val="22"/>
          <w:szCs w:val="22"/>
        </w:rPr>
        <w:t xml:space="preserve"> written hereunder (herein after called and </w:t>
      </w:r>
      <w:r>
        <w:rPr>
          <w:rFonts w:asciiTheme="majorHAnsi" w:hAnsiTheme="majorHAnsi" w:cs="Mangal"/>
          <w:color w:val="auto"/>
          <w:sz w:val="22"/>
          <w:szCs w:val="22"/>
        </w:rPr>
        <w:t>referred</w:t>
      </w:r>
      <w:r>
        <w:rPr>
          <w:rFonts w:asciiTheme="majorHAnsi" w:eastAsia="MS Mincho" w:hAnsiTheme="majorHAnsi" w:cs="Calibri"/>
          <w:color w:val="auto"/>
          <w:sz w:val="22"/>
          <w:szCs w:val="22"/>
        </w:rPr>
        <w:t xml:space="preserve"> to as the </w:t>
      </w:r>
      <w:r>
        <w:rPr>
          <w:rFonts w:asciiTheme="majorHAnsi" w:eastAsia="MS Mincho" w:hAnsiTheme="majorHAnsi" w:cs="Calibri"/>
          <w:b/>
          <w:bCs/>
          <w:color w:val="auto"/>
          <w:sz w:val="22"/>
          <w:szCs w:val="22"/>
        </w:rPr>
        <w:t xml:space="preserve">‘said flat’ </w:t>
      </w:r>
      <w:r>
        <w:rPr>
          <w:rFonts w:asciiTheme="majorHAnsi" w:eastAsia="MS Mincho" w:hAnsiTheme="majorHAnsi" w:cs="Calibri"/>
          <w:color w:val="auto"/>
          <w:sz w:val="22"/>
          <w:szCs w:val="22"/>
        </w:rPr>
        <w:t>for the sake of brevity and convenience) from the Promoter and the Promoter has agreed to allot the said flat to the Allottee(s) herein on the basis of the carpet area and on th</w:t>
      </w:r>
      <w:r>
        <w:rPr>
          <w:rFonts w:asciiTheme="majorHAnsi" w:eastAsia="MS Mincho" w:hAnsiTheme="majorHAnsi" w:cs="Calibri"/>
          <w:color w:val="auto"/>
          <w:sz w:val="22"/>
          <w:szCs w:val="22"/>
        </w:rPr>
        <w:t xml:space="preserve">e terms and conditions mentioned herein below; </w:t>
      </w:r>
    </w:p>
    <w:p w:rsidR="004671B9" w:rsidRDefault="004671B9">
      <w:pPr>
        <w:pStyle w:val="PlainText"/>
        <w:contextualSpacing/>
        <w:jc w:val="both"/>
        <w:rPr>
          <w:rFonts w:asciiTheme="majorHAnsi" w:eastAsia="MS Mincho" w:hAnsiTheme="majorHAnsi" w:cs="Calibri"/>
          <w:sz w:val="22"/>
          <w:szCs w:val="22"/>
        </w:rPr>
      </w:pPr>
    </w:p>
    <w:p w:rsidR="004671B9" w:rsidRDefault="000B4338">
      <w:pPr>
        <w:pStyle w:val="Default"/>
        <w:contextualSpacing/>
        <w:jc w:val="both"/>
        <w:rPr>
          <w:rFonts w:asciiTheme="majorHAnsi" w:hAnsiTheme="majorHAnsi" w:cs="Mangal"/>
          <w:color w:val="auto"/>
          <w:sz w:val="22"/>
          <w:szCs w:val="22"/>
        </w:rPr>
      </w:pPr>
      <w:r>
        <w:rPr>
          <w:rFonts w:asciiTheme="majorHAnsi" w:eastAsia="MS Mincho" w:hAnsiTheme="majorHAnsi" w:cs="Calibri"/>
          <w:b/>
          <w:bCs/>
          <w:color w:val="auto"/>
          <w:sz w:val="22"/>
          <w:szCs w:val="22"/>
        </w:rPr>
        <w:t>AND WHEREAS</w:t>
      </w:r>
      <w:r>
        <w:rPr>
          <w:rFonts w:asciiTheme="majorHAnsi" w:hAnsiTheme="majorHAnsi" w:cs="Mangal"/>
          <w:color w:val="auto"/>
          <w:sz w:val="22"/>
          <w:szCs w:val="22"/>
        </w:rPr>
        <w:t xml:space="preserve">the Parties relying on the confirmations, representations and assurances of each other to faithfully abide by all the terms, conditions and </w:t>
      </w:r>
      <w:r>
        <w:rPr>
          <w:rFonts w:asciiTheme="majorHAnsi" w:eastAsia="MS Mincho" w:hAnsiTheme="majorHAnsi" w:cs="Calibri"/>
          <w:color w:val="auto"/>
          <w:sz w:val="22"/>
          <w:szCs w:val="22"/>
        </w:rPr>
        <w:t>stipulations</w:t>
      </w:r>
      <w:r>
        <w:rPr>
          <w:rFonts w:asciiTheme="majorHAnsi" w:hAnsiTheme="majorHAnsi" w:cs="Mangal"/>
          <w:color w:val="auto"/>
          <w:sz w:val="22"/>
          <w:szCs w:val="22"/>
        </w:rPr>
        <w:t xml:space="preserve"> contained in this Agreement and all applica</w:t>
      </w:r>
      <w:r>
        <w:rPr>
          <w:rFonts w:asciiTheme="majorHAnsi" w:hAnsiTheme="majorHAnsi" w:cs="Mangal"/>
          <w:color w:val="auto"/>
          <w:sz w:val="22"/>
          <w:szCs w:val="22"/>
        </w:rPr>
        <w:t>ble laws, are now willing to enter into this Agreement on the terms and conditions appearing hereinafter</w:t>
      </w:r>
      <w:r>
        <w:rPr>
          <w:rFonts w:asciiTheme="majorHAnsi" w:eastAsia="MS Mincho" w:hAnsiTheme="majorHAnsi" w:cs="Calibri"/>
          <w:color w:val="auto"/>
          <w:sz w:val="22"/>
          <w:szCs w:val="22"/>
        </w:rPr>
        <w:t>;</w:t>
      </w:r>
    </w:p>
    <w:p w:rsidR="004671B9" w:rsidRDefault="004671B9">
      <w:pPr>
        <w:pStyle w:val="Default"/>
        <w:contextualSpacing/>
        <w:jc w:val="both"/>
        <w:rPr>
          <w:rFonts w:asciiTheme="majorHAnsi" w:hAnsiTheme="majorHAnsi" w:cs="Mangal"/>
          <w:color w:val="auto"/>
          <w:sz w:val="22"/>
          <w:szCs w:val="22"/>
        </w:rPr>
      </w:pPr>
    </w:p>
    <w:p w:rsidR="004671B9" w:rsidRDefault="000B4338">
      <w:pPr>
        <w:pStyle w:val="Default"/>
        <w:tabs>
          <w:tab w:val="left" w:pos="991"/>
        </w:tabs>
        <w:contextualSpacing/>
        <w:jc w:val="both"/>
        <w:rPr>
          <w:rFonts w:asciiTheme="majorHAnsi" w:hAnsiTheme="majorHAnsi" w:cs="Mangal"/>
          <w:color w:val="auto"/>
          <w:sz w:val="22"/>
          <w:szCs w:val="22"/>
        </w:rPr>
      </w:pPr>
      <w:r>
        <w:rPr>
          <w:rFonts w:asciiTheme="majorHAnsi" w:hAnsiTheme="majorHAnsi" w:cs="Mangal"/>
          <w:b/>
          <w:color w:val="auto"/>
          <w:sz w:val="22"/>
          <w:szCs w:val="22"/>
        </w:rPr>
        <w:t>AND WHEREAS</w:t>
      </w:r>
      <w:r>
        <w:rPr>
          <w:rFonts w:asciiTheme="majorHAnsi" w:hAnsiTheme="majorHAnsi" w:cs="Mangal"/>
          <w:color w:val="auto"/>
          <w:sz w:val="22"/>
          <w:szCs w:val="22"/>
        </w:rPr>
        <w:t>, under section 13 of the said Act the Promoter is required to execute a written Agreement for sale of the said flat with the Allottee(s),</w:t>
      </w:r>
      <w:r>
        <w:rPr>
          <w:rFonts w:asciiTheme="majorHAnsi" w:hAnsiTheme="majorHAnsi" w:cs="Mangal"/>
          <w:color w:val="auto"/>
          <w:sz w:val="22"/>
          <w:szCs w:val="22"/>
        </w:rPr>
        <w:t xml:space="preserve"> being in fact </w:t>
      </w:r>
      <w:r>
        <w:rPr>
          <w:rFonts w:asciiTheme="majorHAnsi" w:eastAsia="MS Mincho" w:hAnsiTheme="majorHAnsi" w:cs="Calibri"/>
          <w:color w:val="auto"/>
          <w:sz w:val="22"/>
          <w:szCs w:val="22"/>
        </w:rPr>
        <w:t>these</w:t>
      </w:r>
      <w:r>
        <w:rPr>
          <w:rFonts w:asciiTheme="majorHAnsi" w:hAnsiTheme="majorHAnsi" w:cs="Mangal"/>
          <w:color w:val="auto"/>
          <w:sz w:val="22"/>
          <w:szCs w:val="22"/>
        </w:rPr>
        <w:t xml:space="preserve"> presents and also to register said Agreement under the Registration Act, 1908;</w:t>
      </w:r>
    </w:p>
    <w:p w:rsidR="004671B9" w:rsidRDefault="004671B9">
      <w:pPr>
        <w:pStyle w:val="Default"/>
        <w:contextualSpacing/>
        <w:jc w:val="both"/>
        <w:rPr>
          <w:rFonts w:asciiTheme="majorHAnsi" w:hAnsiTheme="majorHAnsi" w:cs="Mangal"/>
          <w:color w:val="auto"/>
          <w:sz w:val="22"/>
          <w:szCs w:val="22"/>
        </w:rPr>
      </w:pPr>
    </w:p>
    <w:p w:rsidR="004671B9" w:rsidRDefault="000B4338">
      <w:pPr>
        <w:pStyle w:val="Default"/>
        <w:contextualSpacing/>
        <w:jc w:val="both"/>
        <w:rPr>
          <w:rFonts w:asciiTheme="majorHAnsi" w:hAnsiTheme="majorHAnsi" w:cs="Mangal"/>
          <w:b/>
          <w:bCs/>
          <w:color w:val="auto"/>
          <w:sz w:val="22"/>
          <w:szCs w:val="22"/>
        </w:rPr>
      </w:pPr>
      <w:r>
        <w:rPr>
          <w:rFonts w:asciiTheme="majorHAnsi" w:hAnsiTheme="majorHAnsi" w:cs="Mangal"/>
          <w:b/>
          <w:bCs/>
          <w:color w:val="auto"/>
          <w:sz w:val="22"/>
          <w:szCs w:val="22"/>
        </w:rPr>
        <w:t>NOW, THEREFORE, THIS AGREEMENT WITNESSETH AND IT IS HEREBY AGREED BY AND BETWEEN THE PARTIES HERETO AS FOLLOWS:-</w:t>
      </w:r>
    </w:p>
    <w:p w:rsidR="004671B9" w:rsidRDefault="004671B9">
      <w:pPr>
        <w:pStyle w:val="Default"/>
        <w:contextualSpacing/>
        <w:jc w:val="both"/>
        <w:rPr>
          <w:rFonts w:asciiTheme="majorHAnsi" w:hAnsiTheme="majorHAnsi" w:cs="Mangal"/>
          <w:b/>
          <w:bCs/>
          <w:color w:val="auto"/>
          <w:sz w:val="22"/>
          <w:szCs w:val="22"/>
        </w:rPr>
      </w:pPr>
    </w:p>
    <w:p w:rsidR="004671B9" w:rsidRDefault="000B4338">
      <w:pPr>
        <w:pStyle w:val="Default"/>
        <w:numPr>
          <w:ilvl w:val="0"/>
          <w:numId w:val="2"/>
        </w:numPr>
        <w:ind w:left="0" w:firstLine="0"/>
        <w:contextualSpacing/>
        <w:jc w:val="both"/>
        <w:rPr>
          <w:rFonts w:asciiTheme="majorHAnsi" w:hAnsiTheme="majorHAnsi"/>
          <w:b/>
          <w:snapToGrid w:val="0"/>
          <w:color w:val="auto"/>
          <w:sz w:val="22"/>
          <w:szCs w:val="22"/>
          <w:lang w:val="en-GB" w:bidi="hi-IN"/>
        </w:rPr>
      </w:pPr>
      <w:r>
        <w:rPr>
          <w:rFonts w:asciiTheme="majorHAnsi" w:hAnsiTheme="majorHAnsi" w:cs="Mangal"/>
          <w:b/>
          <w:bCs/>
          <w:color w:val="auto"/>
          <w:sz w:val="22"/>
          <w:szCs w:val="22"/>
        </w:rPr>
        <w:t>DEFINITIONS</w:t>
      </w:r>
      <w:r>
        <w:rPr>
          <w:rFonts w:asciiTheme="majorHAnsi" w:hAnsiTheme="majorHAnsi"/>
          <w:b/>
          <w:snapToGrid w:val="0"/>
          <w:color w:val="auto"/>
          <w:sz w:val="22"/>
          <w:szCs w:val="22"/>
          <w:lang w:val="en-GB" w:bidi="hi-IN"/>
        </w:rPr>
        <w:t>:</w:t>
      </w:r>
    </w:p>
    <w:p w:rsidR="004671B9" w:rsidRDefault="004671B9">
      <w:pPr>
        <w:pStyle w:val="ListParagraph"/>
        <w:spacing w:after="0" w:line="240" w:lineRule="auto"/>
        <w:rPr>
          <w:rFonts w:asciiTheme="majorHAnsi" w:hAnsiTheme="majorHAnsi"/>
          <w:b/>
          <w:snapToGrid w:val="0"/>
          <w:lang w:val="en-GB" w:bidi="hi-IN"/>
        </w:rPr>
      </w:pPr>
    </w:p>
    <w:p w:rsidR="004671B9" w:rsidRDefault="000B4338">
      <w:pPr>
        <w:pStyle w:val="Default"/>
        <w:numPr>
          <w:ilvl w:val="1"/>
          <w:numId w:val="3"/>
        </w:numPr>
        <w:ind w:left="0" w:firstLine="0"/>
        <w:contextualSpacing/>
        <w:jc w:val="both"/>
        <w:rPr>
          <w:rFonts w:asciiTheme="majorHAnsi" w:hAnsiTheme="majorHAnsi"/>
          <w:color w:val="auto"/>
          <w:sz w:val="22"/>
          <w:szCs w:val="22"/>
        </w:rPr>
      </w:pPr>
      <w:r>
        <w:rPr>
          <w:rFonts w:asciiTheme="majorHAnsi" w:hAnsiTheme="majorHAnsi"/>
          <w:color w:val="auto"/>
          <w:sz w:val="22"/>
          <w:szCs w:val="22"/>
        </w:rPr>
        <w:t xml:space="preserve">Unless the context herein otherwise provides, the following terms shall have </w:t>
      </w:r>
      <w:r>
        <w:rPr>
          <w:rFonts w:asciiTheme="majorHAnsi" w:eastAsia="MS Mincho" w:hAnsiTheme="majorHAnsi" w:cs="Calibri"/>
          <w:color w:val="auto"/>
          <w:sz w:val="22"/>
          <w:szCs w:val="22"/>
        </w:rPr>
        <w:t>the</w:t>
      </w:r>
      <w:r>
        <w:rPr>
          <w:rFonts w:asciiTheme="majorHAnsi" w:hAnsiTheme="majorHAnsi"/>
          <w:color w:val="auto"/>
          <w:sz w:val="22"/>
          <w:szCs w:val="22"/>
        </w:rPr>
        <w:t xml:space="preserve"> meaning assigned thereto:</w:t>
      </w:r>
    </w:p>
    <w:p w:rsidR="004671B9" w:rsidRDefault="004671B9">
      <w:pPr>
        <w:pStyle w:val="BodyText3"/>
        <w:spacing w:after="0" w:line="240" w:lineRule="auto"/>
        <w:contextualSpacing/>
        <w:jc w:val="both"/>
        <w:rPr>
          <w:rFonts w:asciiTheme="majorHAnsi" w:hAnsiTheme="majorHAnsi"/>
          <w:sz w:val="22"/>
          <w:szCs w:val="22"/>
        </w:rPr>
      </w:pPr>
    </w:p>
    <w:p w:rsidR="004671B9" w:rsidRDefault="000B4338">
      <w:pPr>
        <w:pStyle w:val="Default"/>
        <w:numPr>
          <w:ilvl w:val="1"/>
          <w:numId w:val="3"/>
        </w:numPr>
        <w:ind w:left="0" w:firstLine="0"/>
        <w:contextualSpacing/>
        <w:jc w:val="both"/>
        <w:rPr>
          <w:rFonts w:asciiTheme="majorHAnsi" w:hAnsiTheme="majorHAnsi"/>
          <w:color w:val="auto"/>
          <w:sz w:val="22"/>
          <w:szCs w:val="22"/>
        </w:rPr>
      </w:pPr>
      <w:r>
        <w:rPr>
          <w:rFonts w:asciiTheme="majorHAnsi" w:hAnsiTheme="majorHAnsi"/>
          <w:snapToGrid w:val="0"/>
          <w:color w:val="auto"/>
          <w:sz w:val="22"/>
          <w:szCs w:val="22"/>
          <w:lang w:val="en-GB" w:bidi="hi-IN"/>
        </w:rPr>
        <w:t>‘</w:t>
      </w:r>
      <w:r>
        <w:rPr>
          <w:rFonts w:asciiTheme="majorHAnsi" w:hAnsiTheme="majorHAnsi"/>
          <w:b/>
          <w:snapToGrid w:val="0"/>
          <w:color w:val="auto"/>
          <w:sz w:val="22"/>
          <w:szCs w:val="22"/>
          <w:lang w:val="en-GB" w:bidi="hi-IN"/>
        </w:rPr>
        <w:t xml:space="preserve">Agreement’ </w:t>
      </w:r>
      <w:r>
        <w:rPr>
          <w:rFonts w:asciiTheme="majorHAnsi" w:hAnsiTheme="majorHAnsi"/>
          <w:color w:val="auto"/>
          <w:sz w:val="22"/>
          <w:szCs w:val="22"/>
        </w:rPr>
        <w:t xml:space="preserve">means this agreement, including the schedules and annexures </w:t>
      </w:r>
      <w:r>
        <w:rPr>
          <w:rFonts w:asciiTheme="majorHAnsi" w:eastAsia="MS Mincho" w:hAnsiTheme="majorHAnsi" w:cs="Calibri"/>
          <w:color w:val="auto"/>
          <w:sz w:val="22"/>
          <w:szCs w:val="22"/>
        </w:rPr>
        <w:t>attached</w:t>
      </w:r>
      <w:r>
        <w:rPr>
          <w:rFonts w:asciiTheme="majorHAnsi" w:hAnsiTheme="majorHAnsi"/>
          <w:color w:val="auto"/>
          <w:sz w:val="22"/>
          <w:szCs w:val="22"/>
        </w:rPr>
        <w:t xml:space="preserve"> hereto and any agreed amendments thereto.</w:t>
      </w:r>
    </w:p>
    <w:p w:rsidR="004671B9" w:rsidRDefault="004671B9">
      <w:pPr>
        <w:pStyle w:val="BodyText3"/>
        <w:spacing w:after="0" w:line="240" w:lineRule="auto"/>
        <w:contextualSpacing/>
        <w:jc w:val="both"/>
        <w:rPr>
          <w:rFonts w:asciiTheme="majorHAnsi" w:hAnsiTheme="majorHAnsi"/>
          <w:sz w:val="22"/>
          <w:szCs w:val="22"/>
        </w:rPr>
      </w:pPr>
    </w:p>
    <w:p w:rsidR="004671B9" w:rsidRDefault="000B4338">
      <w:pPr>
        <w:pStyle w:val="Default"/>
        <w:numPr>
          <w:ilvl w:val="1"/>
          <w:numId w:val="3"/>
        </w:numPr>
        <w:ind w:left="0" w:firstLine="0"/>
        <w:contextualSpacing/>
        <w:jc w:val="both"/>
        <w:rPr>
          <w:rFonts w:asciiTheme="majorHAnsi" w:hAnsiTheme="majorHAnsi"/>
          <w:color w:val="auto"/>
          <w:sz w:val="22"/>
          <w:szCs w:val="22"/>
        </w:rPr>
      </w:pPr>
      <w:r>
        <w:rPr>
          <w:rFonts w:asciiTheme="majorHAnsi" w:hAnsiTheme="majorHAnsi"/>
          <w:b/>
          <w:snapToGrid w:val="0"/>
          <w:color w:val="auto"/>
          <w:sz w:val="22"/>
          <w:szCs w:val="22"/>
          <w:lang w:bidi="hi-IN"/>
        </w:rPr>
        <w:t>‘approvals’</w:t>
      </w:r>
      <w:r>
        <w:rPr>
          <w:rFonts w:asciiTheme="majorHAnsi" w:hAnsiTheme="majorHAnsi"/>
          <w:bCs/>
          <w:snapToGrid w:val="0"/>
          <w:color w:val="auto"/>
          <w:sz w:val="22"/>
          <w:szCs w:val="22"/>
          <w:lang w:bidi="hi-IN"/>
        </w:rPr>
        <w:t xml:space="preserve"> shall mean and include all licenses, permits, approvals, clearances, sanctions and consents obtained/to be obtained from or granted/to be </w:t>
      </w:r>
      <w:r>
        <w:rPr>
          <w:rFonts w:asciiTheme="majorHAnsi" w:eastAsia="MS Mincho" w:hAnsiTheme="majorHAnsi" w:cs="Calibri"/>
          <w:color w:val="auto"/>
          <w:sz w:val="22"/>
          <w:szCs w:val="22"/>
        </w:rPr>
        <w:t>granted</w:t>
      </w:r>
      <w:r>
        <w:rPr>
          <w:rFonts w:asciiTheme="majorHAnsi" w:hAnsiTheme="majorHAnsi"/>
          <w:bCs/>
          <w:snapToGrid w:val="0"/>
          <w:color w:val="auto"/>
          <w:sz w:val="22"/>
          <w:szCs w:val="22"/>
          <w:lang w:bidi="hi-IN"/>
        </w:rPr>
        <w:t xml:space="preserve"> by the competent authorities to develop the said land and/or the said Project or any part thereof and/or sell</w:t>
      </w:r>
      <w:r>
        <w:rPr>
          <w:rFonts w:asciiTheme="majorHAnsi" w:hAnsiTheme="majorHAnsi"/>
          <w:bCs/>
          <w:snapToGrid w:val="0"/>
          <w:color w:val="auto"/>
          <w:sz w:val="22"/>
          <w:szCs w:val="22"/>
          <w:lang w:bidi="hi-IN"/>
        </w:rPr>
        <w:t xml:space="preserve">/transfer of the said flat but not be limited to the sanctioned layout plans, Commencement Certificates, </w:t>
      </w:r>
      <w:r>
        <w:rPr>
          <w:rFonts w:asciiTheme="majorHAnsi" w:hAnsiTheme="majorHAnsi"/>
          <w:color w:val="auto"/>
          <w:sz w:val="22"/>
          <w:szCs w:val="22"/>
        </w:rPr>
        <w:t>Revised</w:t>
      </w:r>
      <w:r>
        <w:rPr>
          <w:rFonts w:asciiTheme="majorHAnsi" w:hAnsiTheme="majorHAnsi"/>
          <w:bCs/>
          <w:snapToGrid w:val="0"/>
          <w:color w:val="auto"/>
          <w:sz w:val="22"/>
          <w:szCs w:val="22"/>
          <w:lang w:bidi="hi-IN"/>
        </w:rPr>
        <w:t xml:space="preserve"> Commencement Certificates and Completion Certificates, etc. as mentioned hereto.</w:t>
      </w:r>
    </w:p>
    <w:p w:rsidR="004671B9" w:rsidRDefault="004671B9">
      <w:pPr>
        <w:pStyle w:val="BodyText3"/>
        <w:spacing w:after="0" w:line="240" w:lineRule="auto"/>
        <w:contextualSpacing/>
        <w:jc w:val="both"/>
        <w:rPr>
          <w:rFonts w:asciiTheme="majorHAnsi" w:hAnsiTheme="majorHAnsi"/>
          <w:sz w:val="22"/>
          <w:szCs w:val="22"/>
        </w:rPr>
      </w:pPr>
    </w:p>
    <w:p w:rsidR="004671B9" w:rsidRDefault="000B4338">
      <w:pPr>
        <w:pStyle w:val="Default"/>
        <w:numPr>
          <w:ilvl w:val="1"/>
          <w:numId w:val="3"/>
        </w:numPr>
        <w:ind w:left="0" w:firstLine="0"/>
        <w:contextualSpacing/>
        <w:jc w:val="both"/>
        <w:rPr>
          <w:rFonts w:asciiTheme="majorHAnsi" w:hAnsiTheme="majorHAnsi"/>
          <w:color w:val="auto"/>
          <w:sz w:val="22"/>
          <w:szCs w:val="22"/>
        </w:rPr>
      </w:pPr>
      <w:r>
        <w:rPr>
          <w:rFonts w:asciiTheme="majorHAnsi" w:hAnsiTheme="majorHAnsi"/>
          <w:b/>
          <w:snapToGrid w:val="0"/>
          <w:color w:val="auto"/>
          <w:sz w:val="22"/>
          <w:szCs w:val="22"/>
          <w:lang w:val="en-GB" w:bidi="hi-IN"/>
        </w:rPr>
        <w:t>‘concerned local authority’</w:t>
      </w:r>
      <w:r>
        <w:rPr>
          <w:rFonts w:asciiTheme="majorHAnsi" w:hAnsiTheme="majorHAnsi"/>
          <w:bCs/>
          <w:snapToGrid w:val="0"/>
          <w:color w:val="auto"/>
          <w:sz w:val="22"/>
          <w:szCs w:val="22"/>
          <w:lang w:val="en-GB" w:bidi="hi-IN"/>
        </w:rPr>
        <w:t xml:space="preserve"> shall mean and include the authorities within the local limits of the said land, who are empowered by law to grant various no objection certificates, permissions, sanctions, </w:t>
      </w:r>
      <w:r>
        <w:rPr>
          <w:rFonts w:asciiTheme="majorHAnsi" w:hAnsiTheme="majorHAnsi"/>
          <w:color w:val="auto"/>
          <w:sz w:val="22"/>
          <w:szCs w:val="22"/>
        </w:rPr>
        <w:t>approvals</w:t>
      </w:r>
      <w:r>
        <w:rPr>
          <w:rFonts w:asciiTheme="majorHAnsi" w:hAnsiTheme="majorHAnsi"/>
          <w:bCs/>
          <w:snapToGrid w:val="0"/>
          <w:color w:val="auto"/>
          <w:sz w:val="22"/>
          <w:szCs w:val="22"/>
          <w:lang w:val="en-GB" w:bidi="hi-IN"/>
        </w:rPr>
        <w:t>, certificates related to commencement and/or completion of construction</w:t>
      </w:r>
      <w:r>
        <w:rPr>
          <w:rFonts w:asciiTheme="majorHAnsi" w:hAnsiTheme="majorHAnsi"/>
          <w:bCs/>
          <w:snapToGrid w:val="0"/>
          <w:color w:val="auto"/>
          <w:sz w:val="22"/>
          <w:szCs w:val="22"/>
          <w:lang w:val="en-GB" w:bidi="hi-IN"/>
        </w:rPr>
        <w:t xml:space="preserve"> on the said land.</w:t>
      </w:r>
    </w:p>
    <w:p w:rsidR="004671B9" w:rsidRDefault="004671B9">
      <w:pPr>
        <w:pStyle w:val="BodyText3"/>
        <w:spacing w:after="0" w:line="240" w:lineRule="auto"/>
        <w:contextualSpacing/>
        <w:jc w:val="both"/>
        <w:rPr>
          <w:rFonts w:asciiTheme="majorHAnsi" w:hAnsiTheme="majorHAnsi"/>
          <w:sz w:val="22"/>
          <w:szCs w:val="22"/>
        </w:rPr>
      </w:pPr>
    </w:p>
    <w:p w:rsidR="004671B9" w:rsidRDefault="000B4338">
      <w:pPr>
        <w:pStyle w:val="Default"/>
        <w:numPr>
          <w:ilvl w:val="1"/>
          <w:numId w:val="3"/>
        </w:numPr>
        <w:ind w:left="0" w:firstLine="0"/>
        <w:contextualSpacing/>
        <w:jc w:val="both"/>
        <w:rPr>
          <w:rFonts w:asciiTheme="majorHAnsi" w:hAnsiTheme="majorHAnsi" w:cs="Mangal"/>
          <w:color w:val="auto"/>
          <w:sz w:val="22"/>
          <w:szCs w:val="22"/>
        </w:rPr>
      </w:pPr>
      <w:r>
        <w:rPr>
          <w:rFonts w:asciiTheme="majorHAnsi" w:hAnsiTheme="majorHAnsi"/>
          <w:b/>
          <w:snapToGrid w:val="0"/>
          <w:color w:val="auto"/>
          <w:sz w:val="22"/>
          <w:szCs w:val="22"/>
          <w:lang w:val="en-GB" w:bidi="hi-IN"/>
        </w:rPr>
        <w:t xml:space="preserve">‘RERA’ </w:t>
      </w:r>
      <w:r>
        <w:rPr>
          <w:rFonts w:asciiTheme="majorHAnsi" w:hAnsiTheme="majorHAnsi"/>
          <w:snapToGrid w:val="0"/>
          <w:color w:val="auto"/>
          <w:sz w:val="22"/>
          <w:szCs w:val="22"/>
          <w:lang w:val="en-GB" w:bidi="hi-IN"/>
        </w:rPr>
        <w:t>shall mean Real Estate (Regulation and Development) Act, 2016</w:t>
      </w:r>
      <w:r>
        <w:rPr>
          <w:rFonts w:asciiTheme="majorHAnsi" w:hAnsiTheme="majorHAnsi"/>
          <w:color w:val="auto"/>
          <w:sz w:val="22"/>
          <w:szCs w:val="22"/>
        </w:rPr>
        <w:t xml:space="preserve"> and any </w:t>
      </w:r>
      <w:r>
        <w:rPr>
          <w:rFonts w:asciiTheme="majorHAnsi" w:eastAsia="MS Mincho" w:hAnsiTheme="majorHAnsi" w:cs="Calibri"/>
          <w:color w:val="auto"/>
          <w:sz w:val="22"/>
          <w:szCs w:val="22"/>
        </w:rPr>
        <w:t>amendments</w:t>
      </w:r>
      <w:r>
        <w:rPr>
          <w:rFonts w:asciiTheme="majorHAnsi" w:hAnsiTheme="majorHAnsi"/>
          <w:color w:val="auto"/>
          <w:sz w:val="22"/>
          <w:szCs w:val="22"/>
        </w:rPr>
        <w:t xml:space="preserve"> made thereto from time to time. </w:t>
      </w:r>
    </w:p>
    <w:p w:rsidR="004671B9" w:rsidRDefault="004671B9">
      <w:pPr>
        <w:pStyle w:val="BodyText3"/>
        <w:spacing w:after="0" w:line="240" w:lineRule="auto"/>
        <w:contextualSpacing/>
        <w:jc w:val="both"/>
        <w:rPr>
          <w:rFonts w:asciiTheme="majorHAnsi" w:hAnsiTheme="majorHAnsi"/>
          <w:sz w:val="22"/>
          <w:szCs w:val="22"/>
        </w:rPr>
      </w:pPr>
    </w:p>
    <w:p w:rsidR="004671B9" w:rsidRDefault="000B4338">
      <w:pPr>
        <w:pStyle w:val="Default"/>
        <w:numPr>
          <w:ilvl w:val="1"/>
          <w:numId w:val="3"/>
        </w:numPr>
        <w:ind w:left="0" w:firstLine="0"/>
        <w:contextualSpacing/>
        <w:jc w:val="both"/>
        <w:rPr>
          <w:rFonts w:asciiTheme="majorHAnsi" w:hAnsiTheme="majorHAnsi"/>
          <w:color w:val="auto"/>
          <w:sz w:val="22"/>
          <w:szCs w:val="22"/>
        </w:rPr>
      </w:pPr>
      <w:r>
        <w:rPr>
          <w:rFonts w:asciiTheme="majorHAnsi" w:hAnsiTheme="majorHAnsi"/>
          <w:b/>
          <w:snapToGrid w:val="0"/>
          <w:color w:val="auto"/>
          <w:sz w:val="22"/>
          <w:szCs w:val="22"/>
          <w:lang w:val="en-GB" w:bidi="hi-IN"/>
        </w:rPr>
        <w:t>‘TMC’</w:t>
      </w:r>
      <w:r>
        <w:rPr>
          <w:rFonts w:asciiTheme="majorHAnsi" w:hAnsiTheme="majorHAnsi"/>
          <w:snapToGrid w:val="0"/>
          <w:color w:val="auto"/>
          <w:sz w:val="22"/>
          <w:szCs w:val="22"/>
          <w:lang w:val="en-GB" w:bidi="hi-IN"/>
        </w:rPr>
        <w:t xml:space="preserve"> shall mean </w:t>
      </w:r>
      <w:r>
        <w:rPr>
          <w:rFonts w:asciiTheme="majorHAnsi" w:hAnsiTheme="majorHAnsi"/>
          <w:color w:val="auto"/>
          <w:sz w:val="22"/>
          <w:szCs w:val="22"/>
        </w:rPr>
        <w:t>Talegaon Dabhade Municipal Council</w:t>
      </w:r>
      <w:r>
        <w:rPr>
          <w:rFonts w:asciiTheme="majorHAnsi" w:hAnsiTheme="majorHAnsi"/>
          <w:snapToGrid w:val="0"/>
          <w:color w:val="auto"/>
          <w:sz w:val="22"/>
          <w:szCs w:val="22"/>
          <w:lang w:val="en-GB" w:bidi="hi-IN"/>
        </w:rPr>
        <w:t xml:space="preserve"> i.e. the Sanctioning </w:t>
      </w:r>
      <w:r>
        <w:rPr>
          <w:rFonts w:asciiTheme="majorHAnsi" w:hAnsiTheme="majorHAnsi"/>
          <w:color w:val="auto"/>
          <w:sz w:val="22"/>
          <w:szCs w:val="22"/>
        </w:rPr>
        <w:t>Authority</w:t>
      </w:r>
      <w:r>
        <w:rPr>
          <w:rFonts w:asciiTheme="majorHAnsi" w:hAnsiTheme="majorHAnsi"/>
          <w:snapToGrid w:val="0"/>
          <w:color w:val="auto"/>
          <w:sz w:val="22"/>
          <w:szCs w:val="22"/>
          <w:lang w:val="en-GB" w:bidi="hi-IN"/>
        </w:rPr>
        <w:t>.</w:t>
      </w:r>
    </w:p>
    <w:p w:rsidR="004671B9" w:rsidRDefault="004671B9">
      <w:pPr>
        <w:pStyle w:val="Default"/>
        <w:contextualSpacing/>
        <w:jc w:val="both"/>
        <w:rPr>
          <w:rFonts w:asciiTheme="majorHAnsi" w:hAnsiTheme="majorHAnsi"/>
          <w:color w:val="auto"/>
          <w:sz w:val="22"/>
          <w:szCs w:val="22"/>
        </w:rPr>
      </w:pPr>
    </w:p>
    <w:p w:rsidR="004671B9" w:rsidRDefault="000B4338">
      <w:pPr>
        <w:pStyle w:val="Default"/>
        <w:numPr>
          <w:ilvl w:val="1"/>
          <w:numId w:val="3"/>
        </w:numPr>
        <w:ind w:left="0" w:firstLine="0"/>
        <w:contextualSpacing/>
        <w:jc w:val="both"/>
        <w:rPr>
          <w:rFonts w:asciiTheme="majorHAnsi" w:hAnsiTheme="majorHAnsi"/>
          <w:color w:val="auto"/>
          <w:sz w:val="22"/>
          <w:szCs w:val="22"/>
        </w:rPr>
      </w:pPr>
      <w:r>
        <w:rPr>
          <w:rFonts w:asciiTheme="majorHAnsi" w:hAnsiTheme="majorHAnsi"/>
          <w:color w:val="auto"/>
          <w:sz w:val="22"/>
          <w:szCs w:val="22"/>
        </w:rPr>
        <w:t>‘</w:t>
      </w:r>
      <w:r>
        <w:rPr>
          <w:rFonts w:asciiTheme="majorHAnsi" w:hAnsiTheme="majorHAnsi"/>
          <w:b/>
          <w:color w:val="auto"/>
          <w:sz w:val="22"/>
          <w:szCs w:val="22"/>
        </w:rPr>
        <w:t>Person</w:t>
      </w:r>
      <w:r>
        <w:rPr>
          <w:rFonts w:asciiTheme="majorHAnsi" w:hAnsiTheme="majorHAnsi"/>
          <w:color w:val="auto"/>
          <w:sz w:val="22"/>
          <w:szCs w:val="22"/>
        </w:rPr>
        <w:t>’ means any individual</w:t>
      </w:r>
      <w:r>
        <w:rPr>
          <w:rFonts w:asciiTheme="majorHAnsi" w:hAnsiTheme="majorHAnsi"/>
          <w:color w:val="auto"/>
          <w:sz w:val="22"/>
          <w:szCs w:val="22"/>
        </w:rPr>
        <w:t xml:space="preserve">, proprietary firm, partnership firm, limited liability partnership firm, corporation, company, unincorporated organization, association of persons, trust or other entity including a </w:t>
      </w:r>
      <w:r>
        <w:rPr>
          <w:rFonts w:asciiTheme="majorHAnsi" w:eastAsia="MS Mincho" w:hAnsiTheme="majorHAnsi" w:cs="Calibri"/>
          <w:color w:val="auto"/>
          <w:sz w:val="22"/>
          <w:szCs w:val="22"/>
        </w:rPr>
        <w:t>government</w:t>
      </w:r>
      <w:r>
        <w:rPr>
          <w:rFonts w:asciiTheme="majorHAnsi" w:hAnsiTheme="majorHAnsi"/>
          <w:color w:val="auto"/>
          <w:sz w:val="22"/>
          <w:szCs w:val="22"/>
        </w:rPr>
        <w:t xml:space="preserve"> or a political sub-division or an agency or instrumentality th</w:t>
      </w:r>
      <w:r>
        <w:rPr>
          <w:rFonts w:asciiTheme="majorHAnsi" w:hAnsiTheme="majorHAnsi"/>
          <w:color w:val="auto"/>
          <w:sz w:val="22"/>
          <w:szCs w:val="22"/>
        </w:rPr>
        <w:t>ereof.</w:t>
      </w:r>
    </w:p>
    <w:p w:rsidR="004671B9" w:rsidRDefault="004671B9">
      <w:pPr>
        <w:pStyle w:val="BodyText3"/>
        <w:spacing w:after="0" w:line="240" w:lineRule="auto"/>
        <w:contextualSpacing/>
        <w:jc w:val="both"/>
        <w:rPr>
          <w:rFonts w:asciiTheme="majorHAnsi" w:hAnsiTheme="majorHAnsi"/>
          <w:sz w:val="22"/>
          <w:szCs w:val="22"/>
        </w:rPr>
      </w:pPr>
    </w:p>
    <w:p w:rsidR="004671B9" w:rsidRDefault="000B4338">
      <w:pPr>
        <w:pStyle w:val="Default"/>
        <w:numPr>
          <w:ilvl w:val="1"/>
          <w:numId w:val="3"/>
        </w:numPr>
        <w:ind w:left="0" w:firstLine="0"/>
        <w:contextualSpacing/>
        <w:jc w:val="both"/>
        <w:rPr>
          <w:rFonts w:asciiTheme="majorHAnsi" w:hAnsiTheme="majorHAnsi"/>
          <w:color w:val="auto"/>
          <w:sz w:val="22"/>
          <w:szCs w:val="22"/>
        </w:rPr>
      </w:pPr>
      <w:r>
        <w:rPr>
          <w:rFonts w:asciiTheme="majorHAnsi" w:hAnsiTheme="majorHAnsi"/>
          <w:b/>
          <w:snapToGrid w:val="0"/>
          <w:color w:val="auto"/>
          <w:sz w:val="22"/>
          <w:szCs w:val="22"/>
          <w:lang w:val="en-GB" w:bidi="hi-IN"/>
        </w:rPr>
        <w:t xml:space="preserve">‘Plan(s)’ </w:t>
      </w:r>
      <w:r>
        <w:rPr>
          <w:rFonts w:asciiTheme="majorHAnsi" w:hAnsiTheme="majorHAnsi"/>
          <w:snapToGrid w:val="0"/>
          <w:color w:val="auto"/>
          <w:sz w:val="22"/>
          <w:szCs w:val="22"/>
          <w:lang w:val="en-GB" w:bidi="hi-IN"/>
        </w:rPr>
        <w:t xml:space="preserve">shall mean, the </w:t>
      </w:r>
      <w:r>
        <w:rPr>
          <w:rFonts w:asciiTheme="majorHAnsi" w:hAnsiTheme="majorHAnsi"/>
          <w:color w:val="auto"/>
          <w:sz w:val="22"/>
          <w:szCs w:val="22"/>
        </w:rPr>
        <w:t>building</w:t>
      </w:r>
      <w:r>
        <w:rPr>
          <w:rFonts w:asciiTheme="majorHAnsi" w:hAnsiTheme="majorHAnsi"/>
          <w:snapToGrid w:val="0"/>
          <w:color w:val="auto"/>
          <w:sz w:val="22"/>
          <w:szCs w:val="22"/>
          <w:lang w:val="en-GB" w:bidi="hi-IN"/>
        </w:rPr>
        <w:t xml:space="preserve"> plans </w:t>
      </w:r>
      <w:r>
        <w:rPr>
          <w:rFonts w:asciiTheme="majorHAnsi" w:hAnsiTheme="majorHAnsi"/>
          <w:color w:val="auto"/>
          <w:sz w:val="22"/>
          <w:szCs w:val="22"/>
        </w:rPr>
        <w:t>sanctioned</w:t>
      </w:r>
      <w:r>
        <w:rPr>
          <w:rFonts w:asciiTheme="majorHAnsi" w:hAnsiTheme="majorHAnsi"/>
          <w:snapToGrid w:val="0"/>
          <w:color w:val="auto"/>
          <w:sz w:val="22"/>
          <w:szCs w:val="22"/>
          <w:lang w:val="en-GB" w:bidi="hi-IN"/>
        </w:rPr>
        <w:t xml:space="preserve"> or to be sanctioned by </w:t>
      </w:r>
      <w:r>
        <w:rPr>
          <w:rFonts w:asciiTheme="majorHAnsi" w:hAnsiTheme="majorHAnsi"/>
          <w:bCs/>
          <w:snapToGrid w:val="0"/>
          <w:color w:val="auto"/>
          <w:sz w:val="22"/>
          <w:szCs w:val="22"/>
          <w:lang w:val="en-GB" w:bidi="hi-IN"/>
        </w:rPr>
        <w:t>TMC.</w:t>
      </w:r>
    </w:p>
    <w:p w:rsidR="004671B9" w:rsidRDefault="004671B9">
      <w:pPr>
        <w:pStyle w:val="BodyText3"/>
        <w:spacing w:after="0" w:line="240" w:lineRule="auto"/>
        <w:contextualSpacing/>
        <w:jc w:val="both"/>
        <w:rPr>
          <w:rFonts w:asciiTheme="majorHAnsi" w:hAnsiTheme="majorHAnsi"/>
          <w:sz w:val="22"/>
          <w:szCs w:val="22"/>
        </w:rPr>
      </w:pPr>
    </w:p>
    <w:p w:rsidR="004671B9" w:rsidRDefault="000B4338">
      <w:pPr>
        <w:pStyle w:val="Default"/>
        <w:numPr>
          <w:ilvl w:val="1"/>
          <w:numId w:val="3"/>
        </w:numPr>
        <w:ind w:left="0" w:firstLine="0"/>
        <w:contextualSpacing/>
        <w:jc w:val="both"/>
        <w:rPr>
          <w:rFonts w:asciiTheme="majorHAnsi" w:hAnsiTheme="majorHAnsi" w:cs="Mangal"/>
          <w:color w:val="auto"/>
          <w:sz w:val="22"/>
          <w:szCs w:val="22"/>
        </w:rPr>
      </w:pPr>
      <w:r>
        <w:rPr>
          <w:rFonts w:asciiTheme="majorHAnsi" w:hAnsiTheme="majorHAnsi"/>
          <w:b/>
          <w:snapToGrid w:val="0"/>
          <w:color w:val="auto"/>
          <w:sz w:val="22"/>
          <w:szCs w:val="22"/>
          <w:lang w:val="en-GB" w:bidi="hi-IN"/>
        </w:rPr>
        <w:t xml:space="preserve">‘Project land’ </w:t>
      </w:r>
      <w:r>
        <w:rPr>
          <w:rFonts w:asciiTheme="majorHAnsi" w:hAnsiTheme="majorHAnsi"/>
          <w:bCs/>
          <w:snapToGrid w:val="0"/>
          <w:color w:val="auto"/>
          <w:sz w:val="22"/>
          <w:szCs w:val="22"/>
          <w:lang w:val="en-GB" w:bidi="hi-IN"/>
        </w:rPr>
        <w:t>shall</w:t>
      </w:r>
      <w:r>
        <w:rPr>
          <w:rFonts w:asciiTheme="majorHAnsi" w:hAnsiTheme="majorHAnsi"/>
          <w:snapToGrid w:val="0"/>
          <w:color w:val="auto"/>
          <w:sz w:val="22"/>
          <w:szCs w:val="22"/>
          <w:lang w:val="en-GB" w:bidi="hi-IN"/>
        </w:rPr>
        <w:t>mean land more particularly described in the Schedule I written hereunder on which the Building(s) as registered under RERA is/are being constructe</w:t>
      </w:r>
      <w:r>
        <w:rPr>
          <w:rFonts w:asciiTheme="majorHAnsi" w:hAnsiTheme="majorHAnsi"/>
          <w:snapToGrid w:val="0"/>
          <w:color w:val="auto"/>
          <w:sz w:val="22"/>
          <w:szCs w:val="22"/>
          <w:lang w:val="en-GB" w:bidi="hi-IN"/>
        </w:rPr>
        <w:t>d.</w:t>
      </w:r>
    </w:p>
    <w:p w:rsidR="004671B9" w:rsidRDefault="004671B9">
      <w:pPr>
        <w:pStyle w:val="BodyText3"/>
        <w:spacing w:after="0" w:line="240" w:lineRule="auto"/>
        <w:contextualSpacing/>
        <w:jc w:val="both"/>
        <w:rPr>
          <w:rFonts w:asciiTheme="majorHAnsi" w:hAnsiTheme="majorHAnsi"/>
          <w:bCs/>
          <w:sz w:val="22"/>
          <w:szCs w:val="22"/>
        </w:rPr>
      </w:pPr>
    </w:p>
    <w:p w:rsidR="004671B9" w:rsidRDefault="000B4338">
      <w:pPr>
        <w:pStyle w:val="Default"/>
        <w:numPr>
          <w:ilvl w:val="1"/>
          <w:numId w:val="3"/>
        </w:numPr>
        <w:ind w:left="0" w:firstLine="0"/>
        <w:contextualSpacing/>
        <w:jc w:val="both"/>
        <w:rPr>
          <w:rFonts w:asciiTheme="majorHAnsi" w:hAnsiTheme="majorHAnsi"/>
          <w:bCs/>
          <w:color w:val="auto"/>
          <w:sz w:val="22"/>
          <w:szCs w:val="22"/>
        </w:rPr>
      </w:pPr>
      <w:r>
        <w:rPr>
          <w:rFonts w:asciiTheme="majorHAnsi" w:hAnsiTheme="majorHAnsi"/>
          <w:b/>
          <w:snapToGrid w:val="0"/>
          <w:color w:val="auto"/>
          <w:sz w:val="22"/>
          <w:szCs w:val="22"/>
          <w:lang w:val="en-GB" w:bidi="hi-IN"/>
        </w:rPr>
        <w:t xml:space="preserve">‘said flat’ </w:t>
      </w:r>
      <w:r>
        <w:rPr>
          <w:rFonts w:asciiTheme="majorHAnsi" w:hAnsiTheme="majorHAnsi"/>
          <w:snapToGrid w:val="0"/>
          <w:color w:val="auto"/>
          <w:sz w:val="22"/>
          <w:szCs w:val="22"/>
          <w:lang w:val="en-GB" w:bidi="hi-IN"/>
        </w:rPr>
        <w:t xml:space="preserve">is </w:t>
      </w:r>
      <w:r>
        <w:rPr>
          <w:rFonts w:asciiTheme="majorHAnsi" w:hAnsiTheme="majorHAnsi"/>
          <w:color w:val="auto"/>
          <w:sz w:val="22"/>
          <w:szCs w:val="22"/>
        </w:rPr>
        <w:t>more</w:t>
      </w:r>
      <w:r>
        <w:rPr>
          <w:rFonts w:asciiTheme="majorHAnsi" w:hAnsiTheme="majorHAnsi"/>
          <w:snapToGrid w:val="0"/>
          <w:color w:val="auto"/>
          <w:sz w:val="22"/>
          <w:szCs w:val="22"/>
          <w:lang w:val="en-GB" w:bidi="hi-IN"/>
        </w:rPr>
        <w:t xml:space="preserve"> particularly </w:t>
      </w:r>
      <w:r>
        <w:rPr>
          <w:rFonts w:asciiTheme="majorHAnsi" w:hAnsiTheme="majorHAnsi"/>
          <w:color w:val="auto"/>
          <w:sz w:val="22"/>
          <w:szCs w:val="22"/>
        </w:rPr>
        <w:t>described</w:t>
      </w:r>
      <w:r>
        <w:rPr>
          <w:rFonts w:asciiTheme="majorHAnsi" w:hAnsiTheme="majorHAnsi"/>
          <w:snapToGrid w:val="0"/>
          <w:color w:val="auto"/>
          <w:sz w:val="22"/>
          <w:szCs w:val="22"/>
          <w:lang w:val="en-GB" w:bidi="hi-IN"/>
        </w:rPr>
        <w:t xml:space="preserve"> in the Schedule II written hereunder.</w:t>
      </w:r>
    </w:p>
    <w:p w:rsidR="004671B9" w:rsidRDefault="004671B9">
      <w:pPr>
        <w:pStyle w:val="BodyText3"/>
        <w:spacing w:after="0" w:line="240" w:lineRule="auto"/>
        <w:contextualSpacing/>
        <w:jc w:val="both"/>
        <w:rPr>
          <w:rFonts w:asciiTheme="majorHAnsi" w:hAnsiTheme="majorHAnsi"/>
          <w:bCs/>
          <w:sz w:val="22"/>
          <w:szCs w:val="22"/>
        </w:rPr>
      </w:pPr>
    </w:p>
    <w:p w:rsidR="004671B9" w:rsidRDefault="000B4338">
      <w:pPr>
        <w:pStyle w:val="Default"/>
        <w:numPr>
          <w:ilvl w:val="1"/>
          <w:numId w:val="3"/>
        </w:numPr>
        <w:ind w:left="0" w:firstLine="0"/>
        <w:contextualSpacing/>
        <w:jc w:val="both"/>
        <w:rPr>
          <w:rFonts w:asciiTheme="majorHAnsi" w:hAnsiTheme="majorHAnsi"/>
          <w:bCs/>
          <w:color w:val="auto"/>
          <w:sz w:val="22"/>
          <w:szCs w:val="22"/>
        </w:rPr>
      </w:pPr>
      <w:r>
        <w:rPr>
          <w:rFonts w:asciiTheme="majorHAnsi" w:hAnsiTheme="majorHAnsi" w:cs="Mangal"/>
          <w:b/>
          <w:bCs/>
          <w:color w:val="auto"/>
          <w:sz w:val="22"/>
          <w:szCs w:val="22"/>
        </w:rPr>
        <w:t>'carpet area'</w:t>
      </w:r>
      <w:r>
        <w:rPr>
          <w:rFonts w:asciiTheme="majorHAnsi" w:hAnsiTheme="majorHAnsi" w:cs="Mangal"/>
          <w:color w:val="auto"/>
          <w:sz w:val="22"/>
          <w:szCs w:val="22"/>
        </w:rPr>
        <w:t xml:space="preserve"> of the said flat means the net usable floor area of the said flat, excluding the area covered by the </w:t>
      </w:r>
      <w:r>
        <w:rPr>
          <w:rFonts w:asciiTheme="majorHAnsi" w:hAnsiTheme="majorHAnsi"/>
          <w:color w:val="auto"/>
          <w:sz w:val="22"/>
          <w:szCs w:val="22"/>
        </w:rPr>
        <w:t>external</w:t>
      </w:r>
      <w:r>
        <w:rPr>
          <w:rFonts w:asciiTheme="majorHAnsi" w:hAnsiTheme="majorHAnsi" w:cs="Mangal"/>
          <w:color w:val="auto"/>
          <w:sz w:val="22"/>
          <w:szCs w:val="22"/>
        </w:rPr>
        <w:t xml:space="preserve"> walls, areas under services shafts (if any) </w:t>
      </w:r>
      <w:r>
        <w:rPr>
          <w:rFonts w:asciiTheme="majorHAnsi" w:hAnsiTheme="majorHAnsi"/>
          <w:color w:val="auto"/>
          <w:sz w:val="22"/>
          <w:szCs w:val="22"/>
        </w:rPr>
        <w:t>and</w:t>
      </w:r>
      <w:r>
        <w:rPr>
          <w:rFonts w:asciiTheme="majorHAnsi" w:hAnsiTheme="majorHAnsi" w:cs="Mangal"/>
          <w:color w:val="auto"/>
          <w:sz w:val="22"/>
          <w:szCs w:val="22"/>
        </w:rPr>
        <w:t xml:space="preserve"> exclusive attached terrace/balcony (if any) appurtenant to the said flat for exclusive use of the Allottee(s) but includes the area covered by the internal partition walls of the flat. Allottee(s) is aware that due to the skirting and variation in plas</w:t>
      </w:r>
      <w:r>
        <w:rPr>
          <w:rFonts w:asciiTheme="majorHAnsi" w:hAnsiTheme="majorHAnsi" w:cs="Mangal"/>
          <w:color w:val="auto"/>
          <w:sz w:val="22"/>
          <w:szCs w:val="22"/>
        </w:rPr>
        <w:t xml:space="preserve">ter, the carpet area varies. The variation may be approximately three percent. </w:t>
      </w:r>
    </w:p>
    <w:p w:rsidR="004671B9" w:rsidRDefault="004671B9">
      <w:pPr>
        <w:pStyle w:val="Default"/>
        <w:contextualSpacing/>
        <w:jc w:val="both"/>
        <w:rPr>
          <w:rFonts w:asciiTheme="majorHAnsi" w:hAnsiTheme="majorHAnsi" w:cs="Mangal"/>
          <w:color w:val="auto"/>
          <w:sz w:val="22"/>
          <w:szCs w:val="22"/>
        </w:rPr>
      </w:pPr>
    </w:p>
    <w:p w:rsidR="004671B9" w:rsidRDefault="000B4338">
      <w:pPr>
        <w:pStyle w:val="Default"/>
        <w:numPr>
          <w:ilvl w:val="1"/>
          <w:numId w:val="3"/>
        </w:numPr>
        <w:ind w:left="0" w:firstLine="0"/>
        <w:contextualSpacing/>
        <w:jc w:val="both"/>
        <w:rPr>
          <w:rFonts w:asciiTheme="majorHAnsi" w:hAnsiTheme="majorHAnsi" w:cs="Mangal"/>
          <w:color w:val="auto"/>
          <w:sz w:val="22"/>
          <w:szCs w:val="22"/>
        </w:rPr>
      </w:pPr>
      <w:r>
        <w:rPr>
          <w:rFonts w:asciiTheme="majorHAnsi" w:hAnsiTheme="majorHAnsi" w:cs="Mangal"/>
          <w:b/>
          <w:bCs/>
          <w:color w:val="auto"/>
          <w:sz w:val="22"/>
          <w:szCs w:val="22"/>
        </w:rPr>
        <w:t>‘Proportionate share’</w:t>
      </w:r>
      <w:r>
        <w:rPr>
          <w:rFonts w:asciiTheme="majorHAnsi" w:hAnsiTheme="majorHAnsi" w:cs="Mangal"/>
          <w:color w:val="auto"/>
          <w:sz w:val="22"/>
          <w:szCs w:val="22"/>
        </w:rPr>
        <w:t xml:space="preserve">: shall mean proportion to the carpet area of the said flat to the total carpet area of all the flats in the Project. </w:t>
      </w:r>
    </w:p>
    <w:p w:rsidR="004671B9" w:rsidRDefault="004671B9">
      <w:pPr>
        <w:pStyle w:val="Default"/>
        <w:contextualSpacing/>
        <w:jc w:val="both"/>
        <w:rPr>
          <w:rFonts w:asciiTheme="majorHAnsi" w:hAnsiTheme="majorHAnsi" w:cs="Mangal"/>
          <w:b/>
          <w:bCs/>
          <w:color w:val="auto"/>
          <w:sz w:val="22"/>
          <w:szCs w:val="22"/>
        </w:rPr>
      </w:pPr>
    </w:p>
    <w:p w:rsidR="004671B9" w:rsidRDefault="000B4338">
      <w:pPr>
        <w:pStyle w:val="Default"/>
        <w:numPr>
          <w:ilvl w:val="1"/>
          <w:numId w:val="3"/>
        </w:numPr>
        <w:ind w:left="0" w:firstLine="0"/>
        <w:contextualSpacing/>
        <w:jc w:val="both"/>
        <w:rPr>
          <w:rFonts w:asciiTheme="majorHAnsi" w:hAnsiTheme="majorHAnsi" w:cs="Mangal"/>
          <w:b/>
          <w:bCs/>
          <w:color w:val="auto"/>
          <w:sz w:val="22"/>
          <w:szCs w:val="22"/>
        </w:rPr>
      </w:pPr>
      <w:r>
        <w:rPr>
          <w:rFonts w:asciiTheme="majorHAnsi" w:hAnsiTheme="majorHAnsi" w:cs="Mangal"/>
          <w:b/>
          <w:bCs/>
          <w:color w:val="auto"/>
          <w:sz w:val="22"/>
          <w:szCs w:val="22"/>
        </w:rPr>
        <w:t>‘Mechanical Parking’</w:t>
      </w:r>
      <w:r>
        <w:rPr>
          <w:rFonts w:asciiTheme="majorHAnsi" w:hAnsiTheme="majorHAnsi" w:cs="Mangal"/>
          <w:color w:val="auto"/>
          <w:sz w:val="22"/>
          <w:szCs w:val="22"/>
        </w:rPr>
        <w:t>: shall mean a</w:t>
      </w:r>
      <w:r>
        <w:rPr>
          <w:rFonts w:asciiTheme="majorHAnsi" w:hAnsiTheme="majorHAnsi" w:cs="Mangal"/>
          <w:color w:val="auto"/>
          <w:sz w:val="22"/>
          <w:szCs w:val="22"/>
        </w:rPr>
        <w:t xml:space="preserve"> parking system designed to minimise the total area required for parking consisting</w:t>
      </w:r>
      <w:r>
        <w:rPr>
          <w:rFonts w:asciiTheme="majorHAnsi" w:eastAsia="Cambria" w:hAnsiTheme="majorHAnsi" w:cs="Cambria"/>
          <w:color w:val="auto"/>
          <w:sz w:val="22"/>
          <w:szCs w:val="22"/>
        </w:rPr>
        <w:t>two car parking spaces one above the other</w:t>
      </w:r>
      <w:r>
        <w:rPr>
          <w:rFonts w:asciiTheme="majorHAnsi" w:hAnsiTheme="majorHAnsi" w:cs="Mangal"/>
          <w:color w:val="auto"/>
          <w:sz w:val="22"/>
          <w:szCs w:val="22"/>
        </w:rPr>
        <w:t>.</w:t>
      </w:r>
    </w:p>
    <w:p w:rsidR="004671B9" w:rsidRDefault="004671B9">
      <w:pPr>
        <w:pStyle w:val="Default"/>
        <w:contextualSpacing/>
        <w:jc w:val="both"/>
        <w:rPr>
          <w:rFonts w:asciiTheme="majorHAnsi" w:hAnsiTheme="majorHAnsi" w:cs="Mangal"/>
          <w:b/>
          <w:bCs/>
          <w:color w:val="auto"/>
          <w:sz w:val="22"/>
          <w:szCs w:val="22"/>
        </w:rPr>
      </w:pPr>
    </w:p>
    <w:p w:rsidR="004671B9" w:rsidRDefault="000B4338">
      <w:pPr>
        <w:pStyle w:val="Default"/>
        <w:numPr>
          <w:ilvl w:val="1"/>
          <w:numId w:val="3"/>
        </w:numPr>
        <w:ind w:left="0" w:firstLine="0"/>
        <w:contextualSpacing/>
        <w:jc w:val="both"/>
        <w:rPr>
          <w:rFonts w:asciiTheme="majorHAnsi" w:hAnsiTheme="majorHAnsi" w:cs="Mangal"/>
          <w:b/>
          <w:bCs/>
          <w:color w:val="auto"/>
          <w:sz w:val="22"/>
          <w:szCs w:val="22"/>
        </w:rPr>
      </w:pPr>
      <w:r>
        <w:rPr>
          <w:rFonts w:asciiTheme="majorHAnsi" w:hAnsiTheme="majorHAnsi" w:cs="Mangal"/>
          <w:b/>
          <w:bCs/>
          <w:color w:val="auto"/>
          <w:sz w:val="22"/>
          <w:szCs w:val="22"/>
        </w:rPr>
        <w:t>‘Dependent Mechanical Parking’</w:t>
      </w:r>
      <w:r>
        <w:rPr>
          <w:rFonts w:asciiTheme="majorHAnsi" w:hAnsiTheme="majorHAnsi" w:cs="Mangal"/>
          <w:color w:val="auto"/>
          <w:sz w:val="22"/>
          <w:szCs w:val="22"/>
        </w:rPr>
        <w:t>: shall mean one parking out of two Mechanical Car Parking of one stack.</w:t>
      </w:r>
    </w:p>
    <w:p w:rsidR="004671B9" w:rsidRDefault="004671B9">
      <w:pPr>
        <w:pStyle w:val="BodyText3"/>
        <w:spacing w:after="0" w:line="240" w:lineRule="auto"/>
        <w:ind w:right="-61"/>
        <w:contextualSpacing/>
        <w:jc w:val="both"/>
        <w:rPr>
          <w:rFonts w:asciiTheme="majorHAnsi" w:hAnsiTheme="majorHAnsi"/>
          <w:sz w:val="22"/>
          <w:szCs w:val="22"/>
        </w:rPr>
      </w:pPr>
    </w:p>
    <w:p w:rsidR="004671B9" w:rsidRDefault="000B4338">
      <w:pPr>
        <w:pStyle w:val="Default"/>
        <w:numPr>
          <w:ilvl w:val="0"/>
          <w:numId w:val="2"/>
        </w:numPr>
        <w:ind w:left="0" w:firstLine="0"/>
        <w:contextualSpacing/>
        <w:jc w:val="both"/>
        <w:rPr>
          <w:rFonts w:asciiTheme="majorHAnsi" w:hAnsiTheme="majorHAnsi"/>
          <w:b/>
          <w:bCs/>
          <w:color w:val="auto"/>
          <w:sz w:val="22"/>
          <w:szCs w:val="22"/>
        </w:rPr>
      </w:pPr>
      <w:r>
        <w:rPr>
          <w:rFonts w:asciiTheme="majorHAnsi" w:hAnsiTheme="majorHAnsi" w:cs="Mangal"/>
          <w:b/>
          <w:bCs/>
          <w:color w:val="auto"/>
          <w:sz w:val="22"/>
          <w:szCs w:val="22"/>
        </w:rPr>
        <w:t>INTERPRETATION</w:t>
      </w:r>
      <w:r>
        <w:rPr>
          <w:rFonts w:asciiTheme="majorHAnsi" w:hAnsiTheme="majorHAnsi"/>
          <w:b/>
          <w:bCs/>
          <w:color w:val="auto"/>
          <w:sz w:val="22"/>
          <w:szCs w:val="22"/>
        </w:rPr>
        <w:t>:</w:t>
      </w:r>
    </w:p>
    <w:p w:rsidR="004671B9" w:rsidRDefault="004671B9">
      <w:pPr>
        <w:pStyle w:val="List2"/>
        <w:ind w:left="0" w:right="-61" w:firstLine="0"/>
        <w:contextualSpacing/>
        <w:jc w:val="both"/>
        <w:rPr>
          <w:rFonts w:asciiTheme="majorHAnsi" w:hAnsiTheme="majorHAnsi"/>
          <w:sz w:val="22"/>
          <w:szCs w:val="22"/>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olor w:val="auto"/>
          <w:sz w:val="22"/>
          <w:szCs w:val="22"/>
        </w:rPr>
        <w:t>Headings to clauses, sub-clauses and paragraphs are for information only and shall not form part of the operative provisions of this Agreement or the Schedules and shall be ignored in construing the same.</w:t>
      </w:r>
    </w:p>
    <w:p w:rsidR="004671B9" w:rsidRDefault="004671B9">
      <w:pPr>
        <w:pStyle w:val="BodyText3"/>
        <w:spacing w:after="0" w:line="240" w:lineRule="auto"/>
        <w:contextualSpacing/>
        <w:jc w:val="both"/>
        <w:rPr>
          <w:rFonts w:asciiTheme="majorHAnsi" w:hAnsiTheme="majorHAnsi"/>
          <w:sz w:val="22"/>
          <w:szCs w:val="22"/>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olor w:val="auto"/>
          <w:sz w:val="22"/>
          <w:szCs w:val="22"/>
        </w:rPr>
        <w:t>In this Agreement, unless inconsistent with the co</w:t>
      </w:r>
      <w:r>
        <w:rPr>
          <w:rFonts w:asciiTheme="majorHAnsi" w:hAnsiTheme="majorHAnsi"/>
          <w:color w:val="auto"/>
          <w:sz w:val="22"/>
          <w:szCs w:val="22"/>
        </w:rPr>
        <w:t>ntext or meaning thereof, reference to the singular includes a reference to the plural and vice versa, and reference to any gender includes a reference to all other genders.</w:t>
      </w:r>
    </w:p>
    <w:p w:rsidR="004671B9" w:rsidRDefault="004671B9">
      <w:pPr>
        <w:pStyle w:val="BodyText3"/>
        <w:spacing w:after="0" w:line="240" w:lineRule="auto"/>
        <w:contextualSpacing/>
        <w:jc w:val="both"/>
        <w:rPr>
          <w:rFonts w:asciiTheme="majorHAnsi" w:hAnsiTheme="majorHAnsi"/>
          <w:sz w:val="22"/>
          <w:szCs w:val="22"/>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olor w:val="auto"/>
          <w:sz w:val="22"/>
          <w:szCs w:val="22"/>
        </w:rPr>
        <w:t>The words ‘hereof’, ‘herein’ and ‘hereunder’ and words of similar import, when us</w:t>
      </w:r>
      <w:r>
        <w:rPr>
          <w:rFonts w:asciiTheme="majorHAnsi" w:hAnsiTheme="majorHAnsi"/>
          <w:color w:val="auto"/>
          <w:sz w:val="22"/>
          <w:szCs w:val="22"/>
        </w:rPr>
        <w:t>ed generally in this Agreement, refer to this Agreement as a whole and not to any particular provision of this Agreement.</w:t>
      </w:r>
    </w:p>
    <w:p w:rsidR="004671B9" w:rsidRDefault="004671B9">
      <w:pPr>
        <w:pStyle w:val="BodyText3"/>
        <w:spacing w:after="0" w:line="240" w:lineRule="auto"/>
        <w:contextualSpacing/>
        <w:jc w:val="both"/>
        <w:rPr>
          <w:rFonts w:asciiTheme="majorHAnsi" w:hAnsiTheme="majorHAnsi"/>
          <w:sz w:val="22"/>
          <w:szCs w:val="22"/>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olor w:val="auto"/>
          <w:sz w:val="22"/>
          <w:szCs w:val="22"/>
        </w:rPr>
        <w:t>Where a word or phrase is defined, other parts of speech and grammatical forms of that word or phrase shall have the corresponding me</w:t>
      </w:r>
      <w:r>
        <w:rPr>
          <w:rFonts w:asciiTheme="majorHAnsi" w:hAnsiTheme="majorHAnsi"/>
          <w:color w:val="auto"/>
          <w:sz w:val="22"/>
          <w:szCs w:val="22"/>
        </w:rPr>
        <w:t>anings.</w:t>
      </w:r>
    </w:p>
    <w:p w:rsidR="004671B9" w:rsidRDefault="004671B9">
      <w:pPr>
        <w:pStyle w:val="BodyText3"/>
        <w:spacing w:after="0" w:line="240" w:lineRule="auto"/>
        <w:contextualSpacing/>
        <w:jc w:val="both"/>
        <w:rPr>
          <w:rFonts w:asciiTheme="majorHAnsi" w:hAnsiTheme="majorHAnsi"/>
          <w:sz w:val="22"/>
          <w:szCs w:val="22"/>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olor w:val="auto"/>
          <w:sz w:val="22"/>
          <w:szCs w:val="22"/>
        </w:rPr>
        <w:t>Any reference to ‘writing’ includes printing, typing, lithography and other means of reproducing words in visible form.</w:t>
      </w:r>
    </w:p>
    <w:p w:rsidR="004671B9" w:rsidRDefault="004671B9">
      <w:pPr>
        <w:pStyle w:val="BodyText3"/>
        <w:spacing w:after="0" w:line="240" w:lineRule="auto"/>
        <w:contextualSpacing/>
        <w:jc w:val="both"/>
        <w:rPr>
          <w:rFonts w:asciiTheme="majorHAnsi" w:hAnsiTheme="majorHAnsi"/>
          <w:sz w:val="22"/>
          <w:szCs w:val="22"/>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olor w:val="auto"/>
          <w:sz w:val="22"/>
          <w:szCs w:val="22"/>
        </w:rPr>
        <w:lastRenderedPageBreak/>
        <w:t>In construing this Agreement references to Recitals, Sections, Clauses, Annexures or Schedules are references to Recitals, Sec</w:t>
      </w:r>
      <w:r>
        <w:rPr>
          <w:rFonts w:asciiTheme="majorHAnsi" w:hAnsiTheme="majorHAnsi"/>
          <w:color w:val="auto"/>
          <w:sz w:val="22"/>
          <w:szCs w:val="22"/>
        </w:rPr>
        <w:t>tions, Clauses, Annexures or Schedules of and to this Agreement. The Recitals, Schedules and annexures contained herein shall constitute an integral operative part of this Agreement.</w:t>
      </w:r>
    </w:p>
    <w:p w:rsidR="004671B9" w:rsidRDefault="004671B9">
      <w:pPr>
        <w:pStyle w:val="BodyText3"/>
        <w:spacing w:after="0" w:line="240" w:lineRule="auto"/>
        <w:contextualSpacing/>
        <w:jc w:val="both"/>
        <w:rPr>
          <w:rFonts w:asciiTheme="majorHAnsi" w:hAnsiTheme="majorHAnsi"/>
          <w:sz w:val="22"/>
          <w:szCs w:val="22"/>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olor w:val="auto"/>
          <w:sz w:val="22"/>
          <w:szCs w:val="22"/>
        </w:rPr>
        <w:t>Reference to any law or to any provision thereof shall include reference</w:t>
      </w:r>
      <w:r>
        <w:rPr>
          <w:rFonts w:asciiTheme="majorHAnsi" w:hAnsiTheme="majorHAnsi"/>
          <w:color w:val="auto"/>
          <w:sz w:val="22"/>
          <w:szCs w:val="22"/>
        </w:rPr>
        <w:t>s to any such law as it may, after the date hereof, from time to time, be amended, supplemented or re-enacted, and any reference to statutory provision shall include any subordinate legislation rules and regulations framed thereunder from time to time unde</w:t>
      </w:r>
      <w:r>
        <w:rPr>
          <w:rFonts w:asciiTheme="majorHAnsi" w:hAnsiTheme="majorHAnsi"/>
          <w:color w:val="auto"/>
          <w:sz w:val="22"/>
          <w:szCs w:val="22"/>
        </w:rPr>
        <w:t xml:space="preserve">r that provision. </w:t>
      </w:r>
    </w:p>
    <w:p w:rsidR="004671B9" w:rsidRDefault="004671B9">
      <w:pPr>
        <w:pStyle w:val="BodyText3"/>
        <w:spacing w:after="0" w:line="240" w:lineRule="auto"/>
        <w:contextualSpacing/>
        <w:jc w:val="both"/>
        <w:rPr>
          <w:rFonts w:asciiTheme="majorHAnsi" w:hAnsiTheme="majorHAnsi"/>
          <w:sz w:val="22"/>
          <w:szCs w:val="22"/>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olor w:val="auto"/>
          <w:sz w:val="22"/>
          <w:szCs w:val="22"/>
        </w:rPr>
        <w:t>Reference to the word ‘include’ and ‘including’ shall be construed without limitation.</w:t>
      </w:r>
    </w:p>
    <w:p w:rsidR="004671B9" w:rsidRDefault="004671B9">
      <w:pPr>
        <w:pStyle w:val="ListParagraph"/>
        <w:spacing w:after="0" w:line="240" w:lineRule="auto"/>
        <w:rPr>
          <w:rFonts w:asciiTheme="majorHAnsi" w:hAnsiTheme="majorHAnsi"/>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olor w:val="auto"/>
          <w:sz w:val="22"/>
          <w:szCs w:val="22"/>
        </w:rPr>
        <w:t>Any reference to the masculine, the feminine and the neutral shall include each other.</w:t>
      </w:r>
    </w:p>
    <w:p w:rsidR="004671B9" w:rsidRDefault="004671B9">
      <w:pPr>
        <w:pStyle w:val="BodyText3"/>
        <w:spacing w:after="0" w:line="240" w:lineRule="auto"/>
        <w:contextualSpacing/>
        <w:jc w:val="both"/>
        <w:rPr>
          <w:rFonts w:asciiTheme="majorHAnsi" w:hAnsiTheme="majorHAnsi"/>
          <w:sz w:val="22"/>
          <w:szCs w:val="22"/>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olor w:val="auto"/>
          <w:sz w:val="22"/>
          <w:szCs w:val="22"/>
        </w:rPr>
        <w:t xml:space="preserve">In the determination of any period of days for the </w:t>
      </w:r>
      <w:r>
        <w:rPr>
          <w:rFonts w:asciiTheme="majorHAnsi" w:hAnsiTheme="majorHAnsi"/>
          <w:color w:val="auto"/>
          <w:sz w:val="22"/>
          <w:szCs w:val="22"/>
        </w:rPr>
        <w:t>occurrence of an event or the performance of any act or thing shall be deemed to be exclusive of the day on which the event happens or the act or thing is done and if the last day of the period is not a working day, then the period shall include the next f</w:t>
      </w:r>
      <w:r>
        <w:rPr>
          <w:rFonts w:asciiTheme="majorHAnsi" w:hAnsiTheme="majorHAnsi"/>
          <w:color w:val="auto"/>
          <w:sz w:val="22"/>
          <w:szCs w:val="22"/>
        </w:rPr>
        <w:t>ollowing working day.</w:t>
      </w:r>
    </w:p>
    <w:p w:rsidR="004671B9" w:rsidRDefault="004671B9">
      <w:pPr>
        <w:pStyle w:val="Default"/>
        <w:contextualSpacing/>
        <w:jc w:val="both"/>
        <w:rPr>
          <w:rFonts w:asciiTheme="majorHAnsi" w:hAnsiTheme="majorHAnsi" w:cs="Mangal"/>
          <w:color w:val="auto"/>
          <w:sz w:val="22"/>
          <w:szCs w:val="22"/>
        </w:rPr>
      </w:pPr>
    </w:p>
    <w:p w:rsidR="004671B9" w:rsidRDefault="000B4338">
      <w:pPr>
        <w:pStyle w:val="Default"/>
        <w:numPr>
          <w:ilvl w:val="0"/>
          <w:numId w:val="2"/>
        </w:numPr>
        <w:ind w:left="0" w:firstLine="0"/>
        <w:contextualSpacing/>
        <w:jc w:val="both"/>
        <w:rPr>
          <w:rFonts w:asciiTheme="majorHAnsi" w:hAnsiTheme="majorHAnsi" w:cs="Mangal"/>
          <w:b/>
          <w:bCs/>
          <w:color w:val="auto"/>
          <w:sz w:val="22"/>
          <w:szCs w:val="22"/>
        </w:rPr>
      </w:pPr>
      <w:r>
        <w:rPr>
          <w:rFonts w:asciiTheme="majorHAnsi" w:hAnsiTheme="majorHAnsi" w:cs="Mangal"/>
          <w:b/>
          <w:bCs/>
          <w:color w:val="auto"/>
          <w:sz w:val="22"/>
          <w:szCs w:val="22"/>
        </w:rPr>
        <w:t>AGREEMENT:</w:t>
      </w:r>
    </w:p>
    <w:p w:rsidR="004671B9" w:rsidRDefault="004671B9">
      <w:pPr>
        <w:pStyle w:val="Default"/>
        <w:contextualSpacing/>
        <w:jc w:val="both"/>
        <w:rPr>
          <w:rFonts w:asciiTheme="majorHAnsi" w:hAnsiTheme="majorHAnsi" w:cs="Mangal"/>
          <w:color w:val="auto"/>
          <w:sz w:val="22"/>
          <w:szCs w:val="22"/>
        </w:rPr>
      </w:pPr>
    </w:p>
    <w:p w:rsidR="004671B9" w:rsidRDefault="000B4338">
      <w:pPr>
        <w:pStyle w:val="Default"/>
        <w:numPr>
          <w:ilvl w:val="1"/>
          <w:numId w:val="2"/>
        </w:numPr>
        <w:ind w:left="0" w:firstLine="0"/>
        <w:contextualSpacing/>
        <w:jc w:val="both"/>
        <w:rPr>
          <w:rFonts w:asciiTheme="majorHAnsi" w:hAnsiTheme="majorHAnsi" w:cs="Mangal"/>
          <w:color w:val="auto"/>
          <w:sz w:val="22"/>
          <w:szCs w:val="22"/>
        </w:rPr>
      </w:pPr>
      <w:r>
        <w:rPr>
          <w:rFonts w:asciiTheme="majorHAnsi" w:hAnsiTheme="majorHAnsi" w:cs="Mangal"/>
          <w:color w:val="auto"/>
          <w:sz w:val="22"/>
          <w:szCs w:val="22"/>
        </w:rPr>
        <w:t xml:space="preserve">The Allottee(s) hereby agrees to purchase from the Promoter and the Promoter hereby agrees to sell to the Allottee(s) said Flat for the consideration of </w:t>
      </w:r>
      <w:r>
        <w:rPr>
          <w:rFonts w:asciiTheme="majorHAnsi" w:hAnsiTheme="majorHAnsi" w:cs="Mangal"/>
          <w:b/>
          <w:bCs/>
          <w:color w:val="auto"/>
          <w:sz w:val="22"/>
          <w:szCs w:val="22"/>
        </w:rPr>
        <w:t>Rs.</w:t>
      </w:r>
      <w:r>
        <w:rPr>
          <w:rFonts w:asciiTheme="majorHAnsi" w:hAnsiTheme="majorHAnsi" w:cs="Mangal"/>
          <w:b/>
          <w:bCs/>
          <w:color w:val="auto"/>
          <w:sz w:val="22"/>
          <w:szCs w:val="22"/>
        </w:rPr>
        <w:t>43,18,000</w:t>
      </w:r>
      <w:r>
        <w:rPr>
          <w:rFonts w:asciiTheme="majorHAnsi" w:hAnsiTheme="majorHAnsi" w:cs="Mangal"/>
          <w:b/>
          <w:bCs/>
          <w:color w:val="auto"/>
          <w:sz w:val="22"/>
          <w:szCs w:val="22"/>
        </w:rPr>
        <w:t xml:space="preserve">/- (Rupees </w:t>
      </w:r>
      <w:r>
        <w:rPr>
          <w:rFonts w:asciiTheme="majorHAnsi" w:hAnsiTheme="majorHAnsi" w:cs="Mangal"/>
          <w:b/>
          <w:bCs/>
          <w:color w:val="auto"/>
          <w:sz w:val="22"/>
          <w:szCs w:val="22"/>
        </w:rPr>
        <w:t xml:space="preserve">Forty Three </w:t>
      </w:r>
      <w:r>
        <w:rPr>
          <w:rFonts w:asciiTheme="majorHAnsi" w:hAnsiTheme="majorHAnsi" w:cs="Mangal"/>
          <w:b/>
          <w:bCs/>
          <w:color w:val="auto"/>
          <w:sz w:val="22"/>
          <w:szCs w:val="22"/>
        </w:rPr>
        <w:t xml:space="preserve">Lakh </w:t>
      </w:r>
      <w:r>
        <w:rPr>
          <w:rFonts w:asciiTheme="majorHAnsi" w:hAnsiTheme="majorHAnsi" w:cs="Mangal"/>
          <w:b/>
          <w:bCs/>
          <w:color w:val="auto"/>
          <w:sz w:val="22"/>
          <w:szCs w:val="22"/>
        </w:rPr>
        <w:t xml:space="preserve">Eighteen </w:t>
      </w:r>
      <w:r>
        <w:rPr>
          <w:rFonts w:asciiTheme="majorHAnsi" w:hAnsiTheme="majorHAnsi" w:cs="Mangal"/>
          <w:b/>
          <w:bCs/>
          <w:color w:val="auto"/>
          <w:sz w:val="22"/>
          <w:szCs w:val="22"/>
        </w:rPr>
        <w:t>Thousand Only)</w:t>
      </w:r>
      <w:r>
        <w:rPr>
          <w:rFonts w:asciiTheme="majorHAnsi" w:hAnsiTheme="majorHAnsi" w:cs="Mangal"/>
          <w:color w:val="auto"/>
          <w:sz w:val="22"/>
          <w:szCs w:val="22"/>
        </w:rPr>
        <w:t xml:space="preserve"> excluding all other expenses and taxes mentioned in these presents.</w:t>
      </w:r>
    </w:p>
    <w:p w:rsidR="004671B9" w:rsidRDefault="004671B9">
      <w:pPr>
        <w:pStyle w:val="Default"/>
        <w:contextualSpacing/>
        <w:jc w:val="both"/>
        <w:rPr>
          <w:rFonts w:asciiTheme="majorHAnsi" w:hAnsiTheme="majorHAnsi" w:cs="Mangal"/>
          <w:color w:val="auto"/>
          <w:sz w:val="22"/>
          <w:szCs w:val="22"/>
        </w:rPr>
      </w:pPr>
    </w:p>
    <w:p w:rsidR="004671B9" w:rsidRDefault="000B4338">
      <w:pPr>
        <w:pStyle w:val="Default"/>
        <w:numPr>
          <w:ilvl w:val="1"/>
          <w:numId w:val="2"/>
        </w:numPr>
        <w:ind w:left="0" w:firstLine="0"/>
        <w:contextualSpacing/>
        <w:jc w:val="both"/>
        <w:rPr>
          <w:rFonts w:asciiTheme="majorHAnsi" w:hAnsiTheme="majorHAnsi" w:cs="Arial"/>
          <w:color w:val="auto"/>
          <w:sz w:val="22"/>
          <w:szCs w:val="22"/>
        </w:rPr>
      </w:pPr>
      <w:r>
        <w:rPr>
          <w:rFonts w:asciiTheme="majorHAnsi" w:hAnsiTheme="majorHAnsi" w:cs="Mangal"/>
          <w:color w:val="auto"/>
          <w:sz w:val="22"/>
          <w:szCs w:val="22"/>
        </w:rPr>
        <w:t>The</w:t>
      </w:r>
      <w:r>
        <w:rPr>
          <w:rFonts w:asciiTheme="majorHAnsi" w:hAnsiTheme="majorHAnsi" w:cs="Arial"/>
          <w:color w:val="auto"/>
          <w:sz w:val="22"/>
          <w:szCs w:val="22"/>
        </w:rPr>
        <w:t xml:space="preserve"> present Agreement shall supersede and prevail over all other prior </w:t>
      </w:r>
      <w:r>
        <w:rPr>
          <w:rFonts w:asciiTheme="majorHAnsi" w:hAnsiTheme="majorHAnsi" w:cs="Mangal"/>
          <w:color w:val="auto"/>
          <w:sz w:val="22"/>
          <w:szCs w:val="22"/>
        </w:rPr>
        <w:t>communications</w:t>
      </w:r>
      <w:r>
        <w:rPr>
          <w:rFonts w:asciiTheme="majorHAnsi" w:hAnsiTheme="majorHAnsi" w:cs="Arial"/>
          <w:color w:val="auto"/>
          <w:sz w:val="22"/>
          <w:szCs w:val="22"/>
        </w:rPr>
        <w:t>, writings and/or cost sheets, agreed and/or executed by and between the parties.</w:t>
      </w:r>
    </w:p>
    <w:p w:rsidR="004671B9" w:rsidRDefault="004671B9">
      <w:pPr>
        <w:pStyle w:val="ListParagraph"/>
        <w:spacing w:after="0" w:line="240" w:lineRule="auto"/>
        <w:rPr>
          <w:rFonts w:asciiTheme="majorHAnsi" w:hAnsiTheme="majorHAnsi" w:cs="Arial"/>
        </w:rPr>
      </w:pPr>
    </w:p>
    <w:p w:rsidR="004671B9" w:rsidRDefault="000B4338">
      <w:pPr>
        <w:pStyle w:val="Default"/>
        <w:numPr>
          <w:ilvl w:val="1"/>
          <w:numId w:val="2"/>
        </w:numPr>
        <w:ind w:left="0" w:firstLine="0"/>
        <w:contextualSpacing/>
        <w:jc w:val="both"/>
        <w:rPr>
          <w:rFonts w:asciiTheme="majorHAnsi" w:hAnsiTheme="majorHAnsi" w:cs="Mangal"/>
          <w:color w:val="auto"/>
          <w:sz w:val="22"/>
          <w:szCs w:val="22"/>
        </w:rPr>
      </w:pPr>
      <w:r>
        <w:rPr>
          <w:rFonts w:asciiTheme="majorHAnsi" w:hAnsiTheme="majorHAnsi" w:cs="Mangal"/>
          <w:color w:val="auto"/>
          <w:sz w:val="22"/>
          <w:szCs w:val="22"/>
        </w:rPr>
        <w:t>The Promoter has t</w:t>
      </w:r>
      <w:r>
        <w:rPr>
          <w:rFonts w:asciiTheme="majorHAnsi" w:hAnsiTheme="majorHAnsi" w:cs="Mangal"/>
          <w:color w:val="auto"/>
          <w:sz w:val="22"/>
          <w:szCs w:val="22"/>
        </w:rPr>
        <w:t xml:space="preserve">he right to enter into this Agreement and has not committed or omitted to perform any act or thing, whereby the right, title and interest of the Allottee(s) created herein, may prejudicially be affected. </w:t>
      </w:r>
    </w:p>
    <w:p w:rsidR="004671B9" w:rsidRDefault="004671B9">
      <w:pPr>
        <w:pStyle w:val="Default"/>
        <w:ind w:firstLine="720"/>
        <w:contextualSpacing/>
        <w:jc w:val="both"/>
        <w:rPr>
          <w:rFonts w:asciiTheme="majorHAnsi" w:hAnsiTheme="majorHAnsi" w:cs="Mangal"/>
          <w:color w:val="auto"/>
          <w:sz w:val="22"/>
          <w:szCs w:val="22"/>
        </w:rPr>
      </w:pPr>
    </w:p>
    <w:p w:rsidR="004671B9" w:rsidRDefault="000B4338">
      <w:pPr>
        <w:pStyle w:val="Default"/>
        <w:numPr>
          <w:ilvl w:val="1"/>
          <w:numId w:val="2"/>
        </w:numPr>
        <w:ind w:left="0" w:firstLine="0"/>
        <w:contextualSpacing/>
        <w:jc w:val="both"/>
        <w:rPr>
          <w:rFonts w:asciiTheme="majorHAnsi" w:hAnsiTheme="majorHAnsi" w:cs="Mangal"/>
          <w:color w:val="auto"/>
          <w:sz w:val="22"/>
          <w:szCs w:val="22"/>
        </w:rPr>
      </w:pPr>
      <w:r>
        <w:rPr>
          <w:rFonts w:asciiTheme="majorHAnsi" w:hAnsiTheme="majorHAnsi" w:cs="Mangal"/>
          <w:color w:val="auto"/>
          <w:sz w:val="22"/>
          <w:szCs w:val="22"/>
        </w:rPr>
        <w:t>The Promoter has not entered into any agreement fo</w:t>
      </w:r>
      <w:r>
        <w:rPr>
          <w:rFonts w:asciiTheme="majorHAnsi" w:hAnsiTheme="majorHAnsi" w:cs="Mangal"/>
          <w:color w:val="auto"/>
          <w:sz w:val="22"/>
          <w:szCs w:val="22"/>
        </w:rPr>
        <w:t xml:space="preserve">r sale and/or development agreement or any other agreement/arrangement with any person or party with respect to the project land, including the Project and the said flat which will, in any manner, affect the rights of Allottee(s) under this Agreement. </w:t>
      </w:r>
    </w:p>
    <w:p w:rsidR="004671B9" w:rsidRDefault="004671B9">
      <w:pPr>
        <w:pStyle w:val="Default"/>
        <w:contextualSpacing/>
        <w:jc w:val="both"/>
        <w:rPr>
          <w:rFonts w:asciiTheme="majorHAnsi" w:hAnsiTheme="majorHAnsi" w:cs="Mangal"/>
          <w:color w:val="auto"/>
          <w:sz w:val="22"/>
          <w:szCs w:val="22"/>
        </w:rPr>
      </w:pPr>
    </w:p>
    <w:p w:rsidR="004671B9" w:rsidRDefault="000B4338">
      <w:pPr>
        <w:pStyle w:val="Default"/>
        <w:numPr>
          <w:ilvl w:val="1"/>
          <w:numId w:val="2"/>
        </w:numPr>
        <w:ind w:left="0" w:firstLine="0"/>
        <w:contextualSpacing/>
        <w:jc w:val="both"/>
        <w:rPr>
          <w:rFonts w:asciiTheme="majorHAnsi" w:hAnsiTheme="majorHAnsi" w:cs="Arial"/>
          <w:color w:val="auto"/>
          <w:sz w:val="22"/>
          <w:szCs w:val="22"/>
        </w:rPr>
      </w:pPr>
      <w:r>
        <w:rPr>
          <w:rFonts w:asciiTheme="majorHAnsi" w:hAnsiTheme="majorHAnsi" w:cs="Mangal"/>
          <w:color w:val="auto"/>
          <w:sz w:val="22"/>
          <w:szCs w:val="22"/>
        </w:rPr>
        <w:t>Th</w:t>
      </w:r>
      <w:r>
        <w:rPr>
          <w:rFonts w:asciiTheme="majorHAnsi" w:hAnsiTheme="majorHAnsi" w:cs="Mangal"/>
          <w:color w:val="auto"/>
          <w:sz w:val="22"/>
          <w:szCs w:val="22"/>
        </w:rPr>
        <w:t>e Promoter confirms that the Promoter is not restricted in any manner whatsoever from selling the said flat to the Allottee(s) in the manner contemplated in this Agreement.</w:t>
      </w:r>
    </w:p>
    <w:p w:rsidR="004671B9" w:rsidRDefault="004671B9">
      <w:pPr>
        <w:pStyle w:val="Default"/>
        <w:ind w:left="720"/>
        <w:contextualSpacing/>
        <w:jc w:val="both"/>
        <w:rPr>
          <w:rFonts w:asciiTheme="majorHAnsi" w:hAnsiTheme="majorHAnsi" w:cs="Arial"/>
          <w:color w:val="auto"/>
          <w:sz w:val="22"/>
          <w:szCs w:val="22"/>
        </w:rPr>
      </w:pPr>
    </w:p>
    <w:p w:rsidR="004671B9" w:rsidRDefault="000B4338">
      <w:pPr>
        <w:pStyle w:val="Default"/>
        <w:numPr>
          <w:ilvl w:val="0"/>
          <w:numId w:val="2"/>
        </w:numPr>
        <w:ind w:left="0" w:firstLine="0"/>
        <w:contextualSpacing/>
        <w:jc w:val="both"/>
        <w:rPr>
          <w:rFonts w:asciiTheme="majorHAnsi" w:hAnsiTheme="majorHAnsi" w:cs="Mangal"/>
          <w:color w:val="auto"/>
          <w:sz w:val="22"/>
          <w:szCs w:val="22"/>
        </w:rPr>
      </w:pPr>
      <w:r>
        <w:rPr>
          <w:rFonts w:asciiTheme="majorHAnsi" w:hAnsiTheme="majorHAnsi"/>
          <w:b/>
          <w:snapToGrid w:val="0"/>
          <w:color w:val="auto"/>
          <w:sz w:val="22"/>
          <w:szCs w:val="22"/>
          <w:lang w:val="en-GB" w:bidi="hi-IN"/>
        </w:rPr>
        <w:t>CONSIDERATION</w:t>
      </w:r>
      <w:r>
        <w:rPr>
          <w:rFonts w:asciiTheme="majorHAnsi" w:hAnsiTheme="majorHAnsi" w:cs="Calibri"/>
          <w:b/>
          <w:bCs/>
          <w:color w:val="auto"/>
          <w:sz w:val="22"/>
          <w:szCs w:val="22"/>
        </w:rPr>
        <w:t>:</w:t>
      </w:r>
    </w:p>
    <w:p w:rsidR="004671B9" w:rsidRDefault="004671B9">
      <w:pPr>
        <w:pStyle w:val="Default"/>
        <w:ind w:left="720" w:hanging="720"/>
        <w:contextualSpacing/>
        <w:jc w:val="both"/>
        <w:rPr>
          <w:rFonts w:asciiTheme="majorHAnsi" w:hAnsiTheme="majorHAnsi" w:cs="Mangal"/>
          <w:color w:val="auto"/>
          <w:sz w:val="22"/>
          <w:szCs w:val="22"/>
        </w:rPr>
      </w:pPr>
    </w:p>
    <w:p w:rsidR="004671B9" w:rsidRDefault="000B4338">
      <w:pPr>
        <w:pStyle w:val="Default"/>
        <w:numPr>
          <w:ilvl w:val="1"/>
          <w:numId w:val="2"/>
        </w:numPr>
        <w:ind w:left="0" w:firstLine="0"/>
        <w:contextualSpacing/>
        <w:jc w:val="both"/>
        <w:rPr>
          <w:rFonts w:asciiTheme="majorHAnsi" w:hAnsiTheme="majorHAnsi" w:cs="Mangal"/>
          <w:color w:val="auto"/>
          <w:sz w:val="22"/>
          <w:szCs w:val="22"/>
        </w:rPr>
      </w:pPr>
      <w:r>
        <w:rPr>
          <w:rFonts w:asciiTheme="majorHAnsi" w:hAnsiTheme="majorHAnsi" w:cs="Mangal"/>
          <w:color w:val="auto"/>
          <w:sz w:val="22"/>
          <w:szCs w:val="22"/>
        </w:rPr>
        <w:t xml:space="preserve">The aforesaid consideration </w:t>
      </w:r>
      <w:r>
        <w:rPr>
          <w:rFonts w:asciiTheme="majorHAnsi" w:hAnsiTheme="majorHAnsi" w:cs="Arial"/>
          <w:color w:val="auto"/>
          <w:sz w:val="22"/>
          <w:szCs w:val="22"/>
        </w:rPr>
        <w:t xml:space="preserve">has been duly negotiated and accepted </w:t>
      </w:r>
      <w:r>
        <w:rPr>
          <w:rFonts w:asciiTheme="majorHAnsi" w:hAnsiTheme="majorHAnsi" w:cs="Arial"/>
          <w:color w:val="auto"/>
          <w:sz w:val="22"/>
          <w:szCs w:val="22"/>
        </w:rPr>
        <w:t>by the</w:t>
      </w:r>
      <w:r>
        <w:rPr>
          <w:rFonts w:asciiTheme="majorHAnsi" w:hAnsiTheme="majorHAnsi" w:cs="Mangal"/>
          <w:color w:val="auto"/>
          <w:sz w:val="22"/>
          <w:szCs w:val="22"/>
        </w:rPr>
        <w:t xml:space="preserve"> Allottee(s) and the same being concessional and </w:t>
      </w:r>
      <w:r>
        <w:rPr>
          <w:rFonts w:asciiTheme="majorHAnsi" w:hAnsiTheme="majorHAnsi"/>
          <w:color w:val="auto"/>
          <w:sz w:val="22"/>
          <w:szCs w:val="22"/>
        </w:rPr>
        <w:t>discounted</w:t>
      </w:r>
      <w:r>
        <w:rPr>
          <w:rFonts w:asciiTheme="majorHAnsi" w:hAnsiTheme="majorHAnsi" w:cs="Mangal"/>
          <w:color w:val="auto"/>
          <w:sz w:val="22"/>
          <w:szCs w:val="22"/>
        </w:rPr>
        <w:t xml:space="preserve"> price of the said flat, the Allottee(s) has agreed to pay the total agreed consideration in the manner mentioned hereinbelow: </w:t>
      </w:r>
    </w:p>
    <w:p w:rsidR="004671B9" w:rsidRDefault="004671B9">
      <w:pPr>
        <w:pStyle w:val="Default"/>
        <w:contextualSpacing/>
        <w:jc w:val="both"/>
        <w:rPr>
          <w:rFonts w:asciiTheme="majorHAnsi" w:hAnsiTheme="majorHAnsi" w:cs="Mangal"/>
          <w:color w:val="auto"/>
          <w:sz w:val="22"/>
          <w:szCs w:val="22"/>
        </w:rPr>
      </w:pPr>
    </w:p>
    <w:p w:rsidR="004671B9" w:rsidRDefault="004671B9">
      <w:pPr>
        <w:pStyle w:val="Default"/>
        <w:contextualSpacing/>
        <w:jc w:val="both"/>
        <w:rPr>
          <w:rFonts w:asciiTheme="majorHAnsi" w:hAnsiTheme="majorHAnsi" w:cs="Mangal"/>
          <w:color w:val="auto"/>
          <w:sz w:val="22"/>
          <w:szCs w:val="22"/>
        </w:rPr>
      </w:pPr>
    </w:p>
    <w:tbl>
      <w:tblPr>
        <w:tblW w:w="8060" w:type="dxa"/>
        <w:tblInd w:w="97" w:type="dxa"/>
        <w:tblLook w:val="04A0" w:firstRow="1" w:lastRow="0" w:firstColumn="1" w:lastColumn="0" w:noHBand="0" w:noVBand="1"/>
      </w:tblPr>
      <w:tblGrid>
        <w:gridCol w:w="1500"/>
        <w:gridCol w:w="1352"/>
        <w:gridCol w:w="5208"/>
      </w:tblGrid>
      <w:tr w:rsidR="004671B9">
        <w:trPr>
          <w:trHeight w:val="300"/>
        </w:trPr>
        <w:tc>
          <w:tcPr>
            <w:tcW w:w="1500" w:type="dxa"/>
            <w:tcBorders>
              <w:top w:val="single" w:sz="4" w:space="0" w:color="auto"/>
              <w:left w:val="single" w:sz="4" w:space="0" w:color="auto"/>
              <w:bottom w:val="single" w:sz="4" w:space="0" w:color="auto"/>
              <w:right w:val="single" w:sz="4" w:space="0" w:color="auto"/>
            </w:tcBorders>
            <w:shd w:val="clear" w:color="auto" w:fill="auto"/>
          </w:tcPr>
          <w:p w:rsidR="004671B9" w:rsidRDefault="000B4338">
            <w:pPr>
              <w:spacing w:after="0" w:line="240" w:lineRule="auto"/>
              <w:jc w:val="both"/>
              <w:rPr>
                <w:rFonts w:ascii="Cambria" w:eastAsia="Times New Roman" w:hAnsi="Cambria" w:cs="Calibri"/>
                <w:b/>
                <w:bCs/>
                <w:szCs w:val="22"/>
                <w:lang w:val="en-US" w:bidi="ar-SA"/>
              </w:rPr>
            </w:pPr>
            <w:r>
              <w:rPr>
                <w:rFonts w:ascii="Cambria" w:eastAsia="Times New Roman" w:hAnsi="Cambria" w:cs="Calibri"/>
                <w:b/>
                <w:bCs/>
                <w:szCs w:val="22"/>
                <w:lang w:val="en-US" w:bidi="ar-SA"/>
              </w:rPr>
              <w:t>Amount</w:t>
            </w:r>
          </w:p>
        </w:tc>
        <w:tc>
          <w:tcPr>
            <w:tcW w:w="1352" w:type="dxa"/>
            <w:tcBorders>
              <w:top w:val="single" w:sz="4" w:space="0" w:color="auto"/>
              <w:left w:val="nil"/>
              <w:bottom w:val="single" w:sz="4" w:space="0" w:color="auto"/>
              <w:right w:val="single" w:sz="4" w:space="0" w:color="auto"/>
            </w:tcBorders>
            <w:shd w:val="clear" w:color="auto" w:fill="auto"/>
          </w:tcPr>
          <w:p w:rsidR="004671B9" w:rsidRDefault="000B4338">
            <w:pPr>
              <w:spacing w:after="0" w:line="240" w:lineRule="auto"/>
              <w:jc w:val="both"/>
              <w:rPr>
                <w:rFonts w:ascii="Cambria" w:eastAsia="Times New Roman" w:hAnsi="Cambria" w:cs="Calibri"/>
                <w:b/>
                <w:bCs/>
                <w:szCs w:val="22"/>
                <w:lang w:val="en-US" w:bidi="ar-SA"/>
              </w:rPr>
            </w:pPr>
            <w:bookmarkStart w:id="2" w:name="RANGE!C5"/>
            <w:r>
              <w:rPr>
                <w:rFonts w:ascii="Cambria" w:eastAsia="Times New Roman" w:hAnsi="Cambria" w:cs="Calibri"/>
                <w:b/>
                <w:bCs/>
                <w:szCs w:val="22"/>
                <w:lang w:val="en-US" w:bidi="ar-SA"/>
              </w:rPr>
              <w:t xml:space="preserve">Percentage </w:t>
            </w:r>
            <w:bookmarkEnd w:id="2"/>
          </w:p>
        </w:tc>
        <w:tc>
          <w:tcPr>
            <w:tcW w:w="5208" w:type="dxa"/>
            <w:tcBorders>
              <w:top w:val="single" w:sz="4" w:space="0" w:color="auto"/>
              <w:left w:val="nil"/>
              <w:bottom w:val="single" w:sz="4" w:space="0" w:color="auto"/>
              <w:right w:val="single" w:sz="4" w:space="0" w:color="auto"/>
            </w:tcBorders>
            <w:shd w:val="clear" w:color="auto" w:fill="auto"/>
          </w:tcPr>
          <w:p w:rsidR="004671B9" w:rsidRDefault="000B4338">
            <w:pPr>
              <w:spacing w:after="0" w:line="240" w:lineRule="auto"/>
              <w:jc w:val="both"/>
              <w:rPr>
                <w:rFonts w:ascii="Cambria" w:eastAsia="Times New Roman" w:hAnsi="Cambria" w:cs="Calibri"/>
                <w:b/>
                <w:bCs/>
                <w:szCs w:val="22"/>
                <w:lang w:val="en-US" w:bidi="ar-SA"/>
              </w:rPr>
            </w:pPr>
            <w:r>
              <w:rPr>
                <w:rFonts w:ascii="Cambria" w:eastAsia="Times New Roman" w:hAnsi="Cambria" w:cs="Calibri"/>
                <w:b/>
                <w:bCs/>
                <w:szCs w:val="22"/>
                <w:lang w:val="en-US" w:bidi="ar-SA"/>
              </w:rPr>
              <w:t xml:space="preserve">Stage of Payments </w:t>
            </w:r>
          </w:p>
        </w:tc>
      </w:tr>
      <w:tr w:rsidR="004671B9">
        <w:trPr>
          <w:trHeight w:val="300"/>
        </w:trPr>
        <w:tc>
          <w:tcPr>
            <w:tcW w:w="1500" w:type="dxa"/>
            <w:tcBorders>
              <w:top w:val="nil"/>
              <w:left w:val="single" w:sz="4" w:space="0" w:color="auto"/>
              <w:bottom w:val="single" w:sz="4" w:space="0" w:color="auto"/>
              <w:right w:val="single" w:sz="4" w:space="0" w:color="auto"/>
            </w:tcBorders>
            <w:shd w:val="clear" w:color="auto" w:fill="auto"/>
            <w:noWrap/>
            <w:vAlign w:val="bottom"/>
          </w:tcPr>
          <w:p w:rsidR="004671B9" w:rsidRDefault="000B4338">
            <w:pPr>
              <w:wordWrap w:val="0"/>
              <w:spacing w:after="0" w:line="240" w:lineRule="auto"/>
              <w:jc w:val="right"/>
              <w:rPr>
                <w:rFonts w:ascii="Calibri" w:eastAsia="Times New Roman" w:hAnsi="Calibri" w:cs="Calibri"/>
                <w:color w:val="000000"/>
                <w:szCs w:val="22"/>
                <w:lang w:bidi="ar-SA"/>
              </w:rPr>
            </w:pPr>
            <w:r>
              <w:rPr>
                <w:rFonts w:ascii="Calibri" w:eastAsia="Times New Roman" w:hAnsi="Calibri" w:cs="Calibri"/>
                <w:color w:val="000000"/>
                <w:szCs w:val="22"/>
                <w:lang w:bidi="ar-SA"/>
              </w:rPr>
              <w:t xml:space="preserve">4,31,800/- </w:t>
            </w:r>
          </w:p>
        </w:tc>
        <w:tc>
          <w:tcPr>
            <w:tcW w:w="1352" w:type="dxa"/>
            <w:tcBorders>
              <w:top w:val="nil"/>
              <w:left w:val="nil"/>
              <w:bottom w:val="single" w:sz="4" w:space="0" w:color="auto"/>
              <w:right w:val="single" w:sz="4" w:space="0" w:color="auto"/>
            </w:tcBorders>
            <w:shd w:val="clear" w:color="auto" w:fill="auto"/>
          </w:tcPr>
          <w:p w:rsidR="004671B9" w:rsidRDefault="000B4338">
            <w:pPr>
              <w:spacing w:after="0" w:line="240" w:lineRule="auto"/>
              <w:jc w:val="center"/>
              <w:rPr>
                <w:rFonts w:ascii="Cambria" w:eastAsia="Times New Roman" w:hAnsi="Cambria" w:cs="Calibri"/>
                <w:szCs w:val="22"/>
                <w:lang w:val="en-US" w:bidi="ar-SA"/>
              </w:rPr>
            </w:pPr>
            <w:r>
              <w:rPr>
                <w:rFonts w:ascii="Cambria" w:eastAsia="Times New Roman" w:hAnsi="Cambria" w:cs="Calibri"/>
                <w:szCs w:val="22"/>
                <w:lang w:val="en-US" w:bidi="ar-SA"/>
              </w:rPr>
              <w:t>10%</w:t>
            </w:r>
          </w:p>
        </w:tc>
        <w:tc>
          <w:tcPr>
            <w:tcW w:w="5208" w:type="dxa"/>
            <w:tcBorders>
              <w:top w:val="nil"/>
              <w:left w:val="nil"/>
              <w:bottom w:val="single" w:sz="4" w:space="0" w:color="auto"/>
              <w:right w:val="single" w:sz="4" w:space="0" w:color="auto"/>
            </w:tcBorders>
            <w:shd w:val="clear" w:color="auto" w:fill="auto"/>
          </w:tcPr>
          <w:p w:rsidR="004671B9" w:rsidRDefault="000B4338">
            <w:pPr>
              <w:spacing w:after="0" w:line="240" w:lineRule="auto"/>
              <w:jc w:val="both"/>
              <w:rPr>
                <w:rFonts w:ascii="Cambria" w:eastAsia="Times New Roman" w:hAnsi="Cambria" w:cs="Calibri"/>
                <w:szCs w:val="22"/>
                <w:lang w:val="en-US" w:bidi="ar-SA"/>
              </w:rPr>
            </w:pPr>
            <w:r>
              <w:rPr>
                <w:rFonts w:ascii="Cambria" w:eastAsia="Times New Roman" w:hAnsi="Cambria" w:cs="Calibri"/>
                <w:szCs w:val="22"/>
                <w:lang w:val="en-US" w:bidi="ar-SA"/>
              </w:rPr>
              <w:t xml:space="preserve">On or </w:t>
            </w:r>
            <w:r>
              <w:rPr>
                <w:rFonts w:ascii="Cambria" w:eastAsia="Times New Roman" w:hAnsi="Cambria" w:cs="Calibri"/>
                <w:szCs w:val="22"/>
                <w:lang w:val="en-US" w:bidi="ar-SA"/>
              </w:rPr>
              <w:t>before execution of the present Agreement.</w:t>
            </w:r>
          </w:p>
        </w:tc>
      </w:tr>
      <w:tr w:rsidR="004671B9">
        <w:trPr>
          <w:trHeight w:val="570"/>
        </w:trPr>
        <w:tc>
          <w:tcPr>
            <w:tcW w:w="1500" w:type="dxa"/>
            <w:tcBorders>
              <w:top w:val="nil"/>
              <w:left w:val="single" w:sz="4" w:space="0" w:color="auto"/>
              <w:bottom w:val="single" w:sz="4" w:space="0" w:color="auto"/>
              <w:right w:val="single" w:sz="4" w:space="0" w:color="auto"/>
            </w:tcBorders>
            <w:shd w:val="clear" w:color="auto" w:fill="auto"/>
            <w:noWrap/>
            <w:vAlign w:val="bottom"/>
          </w:tcPr>
          <w:p w:rsidR="004671B9" w:rsidRDefault="000B4338">
            <w:pPr>
              <w:wordWrap w:val="0"/>
              <w:spacing w:after="0" w:line="240" w:lineRule="auto"/>
              <w:jc w:val="right"/>
              <w:rPr>
                <w:rFonts w:ascii="Calibri" w:eastAsia="Times New Roman" w:hAnsi="Calibri" w:cs="Calibri"/>
                <w:color w:val="000000"/>
                <w:szCs w:val="22"/>
                <w:lang w:bidi="ar-SA"/>
              </w:rPr>
            </w:pPr>
            <w:r>
              <w:rPr>
                <w:rFonts w:ascii="Calibri" w:eastAsia="Times New Roman" w:hAnsi="Calibri" w:cs="Calibri"/>
                <w:color w:val="000000"/>
                <w:szCs w:val="22"/>
                <w:lang w:bidi="ar-SA"/>
              </w:rPr>
              <w:t xml:space="preserve">8,63,600/- </w:t>
            </w:r>
          </w:p>
        </w:tc>
        <w:tc>
          <w:tcPr>
            <w:tcW w:w="1352" w:type="dxa"/>
            <w:tcBorders>
              <w:top w:val="nil"/>
              <w:left w:val="nil"/>
              <w:bottom w:val="single" w:sz="4" w:space="0" w:color="auto"/>
              <w:right w:val="single" w:sz="4" w:space="0" w:color="auto"/>
            </w:tcBorders>
            <w:shd w:val="clear" w:color="auto" w:fill="auto"/>
          </w:tcPr>
          <w:p w:rsidR="004671B9" w:rsidRDefault="004671B9">
            <w:pPr>
              <w:spacing w:after="0" w:line="240" w:lineRule="auto"/>
              <w:jc w:val="center"/>
              <w:rPr>
                <w:rFonts w:ascii="Cambria" w:eastAsia="Times New Roman" w:hAnsi="Cambria" w:cs="Calibri"/>
                <w:szCs w:val="22"/>
                <w:lang w:val="en-US" w:bidi="ar-SA"/>
              </w:rPr>
            </w:pPr>
          </w:p>
          <w:p w:rsidR="004671B9" w:rsidRDefault="000B4338">
            <w:pPr>
              <w:spacing w:after="0" w:line="240" w:lineRule="auto"/>
              <w:jc w:val="center"/>
              <w:rPr>
                <w:rFonts w:ascii="Cambria" w:eastAsia="Times New Roman" w:hAnsi="Cambria" w:cs="Calibri"/>
                <w:szCs w:val="22"/>
                <w:lang w:val="en-US" w:bidi="ar-SA"/>
              </w:rPr>
            </w:pPr>
            <w:r>
              <w:rPr>
                <w:rFonts w:ascii="Cambria" w:eastAsia="Times New Roman" w:hAnsi="Cambria" w:cs="Calibri"/>
                <w:szCs w:val="22"/>
                <w:lang w:val="en-US" w:bidi="ar-SA"/>
              </w:rPr>
              <w:t>20%</w:t>
            </w:r>
          </w:p>
        </w:tc>
        <w:tc>
          <w:tcPr>
            <w:tcW w:w="5208" w:type="dxa"/>
            <w:tcBorders>
              <w:top w:val="nil"/>
              <w:left w:val="nil"/>
              <w:bottom w:val="single" w:sz="4" w:space="0" w:color="auto"/>
              <w:right w:val="single" w:sz="4" w:space="0" w:color="auto"/>
            </w:tcBorders>
            <w:shd w:val="clear" w:color="auto" w:fill="auto"/>
          </w:tcPr>
          <w:p w:rsidR="004671B9" w:rsidRDefault="000B4338">
            <w:pPr>
              <w:spacing w:after="0" w:line="240" w:lineRule="auto"/>
              <w:jc w:val="both"/>
              <w:rPr>
                <w:rFonts w:ascii="Cambria" w:eastAsia="Times New Roman" w:hAnsi="Cambria" w:cs="Calibri"/>
                <w:szCs w:val="22"/>
                <w:lang w:val="en-US" w:bidi="ar-SA"/>
              </w:rPr>
            </w:pPr>
            <w:r>
              <w:rPr>
                <w:rFonts w:ascii="Cambria" w:eastAsia="Times New Roman" w:hAnsi="Cambria" w:cs="Calibri"/>
                <w:szCs w:val="22"/>
                <w:lang w:val="en-US" w:bidi="ar-SA"/>
              </w:rPr>
              <w:t>To be paid within 15 days from the date of execution of the present Agreement.</w:t>
            </w:r>
          </w:p>
        </w:tc>
      </w:tr>
      <w:tr w:rsidR="004671B9">
        <w:trPr>
          <w:trHeight w:val="570"/>
        </w:trPr>
        <w:tc>
          <w:tcPr>
            <w:tcW w:w="1500" w:type="dxa"/>
            <w:tcBorders>
              <w:top w:val="nil"/>
              <w:left w:val="single" w:sz="4" w:space="0" w:color="auto"/>
              <w:bottom w:val="single" w:sz="4" w:space="0" w:color="auto"/>
              <w:right w:val="single" w:sz="4" w:space="0" w:color="auto"/>
            </w:tcBorders>
            <w:shd w:val="clear" w:color="auto" w:fill="auto"/>
            <w:noWrap/>
            <w:vAlign w:val="bottom"/>
          </w:tcPr>
          <w:p w:rsidR="004671B9" w:rsidRDefault="000B4338">
            <w:pPr>
              <w:wordWrap w:val="0"/>
              <w:spacing w:after="0" w:line="240" w:lineRule="auto"/>
              <w:jc w:val="right"/>
              <w:rPr>
                <w:rFonts w:ascii="Calibri" w:eastAsia="Times New Roman" w:hAnsi="Calibri" w:cs="Calibri"/>
                <w:color w:val="000000"/>
                <w:szCs w:val="22"/>
                <w:lang w:bidi="ar-SA"/>
              </w:rPr>
            </w:pPr>
            <w:r>
              <w:rPr>
                <w:rFonts w:ascii="Calibri" w:eastAsia="Times New Roman" w:hAnsi="Calibri" w:cs="Calibri"/>
                <w:color w:val="000000"/>
                <w:szCs w:val="22"/>
                <w:lang w:bidi="ar-SA"/>
              </w:rPr>
              <w:t xml:space="preserve">6,47,700/- </w:t>
            </w:r>
          </w:p>
        </w:tc>
        <w:tc>
          <w:tcPr>
            <w:tcW w:w="1352" w:type="dxa"/>
            <w:tcBorders>
              <w:top w:val="nil"/>
              <w:left w:val="nil"/>
              <w:bottom w:val="single" w:sz="4" w:space="0" w:color="auto"/>
              <w:right w:val="single" w:sz="4" w:space="0" w:color="auto"/>
            </w:tcBorders>
            <w:shd w:val="clear" w:color="auto" w:fill="auto"/>
          </w:tcPr>
          <w:p w:rsidR="004671B9" w:rsidRDefault="004671B9">
            <w:pPr>
              <w:spacing w:after="0" w:line="240" w:lineRule="auto"/>
              <w:jc w:val="center"/>
              <w:rPr>
                <w:rFonts w:ascii="Cambria" w:eastAsia="Times New Roman" w:hAnsi="Cambria" w:cs="Calibri"/>
                <w:szCs w:val="22"/>
                <w:lang w:val="en-US" w:bidi="ar-SA"/>
              </w:rPr>
            </w:pPr>
          </w:p>
          <w:p w:rsidR="004671B9" w:rsidRDefault="000B4338">
            <w:pPr>
              <w:spacing w:after="0" w:line="240" w:lineRule="auto"/>
              <w:jc w:val="center"/>
              <w:rPr>
                <w:rFonts w:ascii="Cambria" w:eastAsia="Times New Roman" w:hAnsi="Cambria" w:cs="Calibri"/>
                <w:szCs w:val="22"/>
                <w:lang w:val="en-US" w:bidi="ar-SA"/>
              </w:rPr>
            </w:pPr>
            <w:r>
              <w:rPr>
                <w:rFonts w:ascii="Cambria" w:eastAsia="Times New Roman" w:hAnsi="Cambria" w:cs="Calibri"/>
                <w:szCs w:val="22"/>
                <w:lang w:val="en-US" w:bidi="ar-SA"/>
              </w:rPr>
              <w:t>15%</w:t>
            </w:r>
          </w:p>
        </w:tc>
        <w:tc>
          <w:tcPr>
            <w:tcW w:w="5208" w:type="dxa"/>
            <w:tcBorders>
              <w:top w:val="nil"/>
              <w:left w:val="nil"/>
              <w:bottom w:val="single" w:sz="4" w:space="0" w:color="auto"/>
              <w:right w:val="single" w:sz="4" w:space="0" w:color="auto"/>
            </w:tcBorders>
            <w:shd w:val="clear" w:color="auto" w:fill="auto"/>
          </w:tcPr>
          <w:p w:rsidR="004671B9" w:rsidRDefault="000B4338">
            <w:pPr>
              <w:spacing w:after="0" w:line="240" w:lineRule="auto"/>
              <w:jc w:val="both"/>
              <w:rPr>
                <w:rFonts w:ascii="Cambria" w:eastAsia="Times New Roman" w:hAnsi="Cambria" w:cs="Calibri"/>
                <w:szCs w:val="22"/>
                <w:lang w:val="en-US" w:bidi="ar-SA"/>
              </w:rPr>
            </w:pPr>
            <w:r>
              <w:rPr>
                <w:rFonts w:ascii="Cambria" w:eastAsia="Times New Roman" w:hAnsi="Cambria" w:cs="Calibri"/>
                <w:szCs w:val="22"/>
                <w:lang w:val="en-US" w:bidi="ar-SA"/>
              </w:rPr>
              <w:t>On completion of the Plinth of the building or wing in which the said Flat is located</w:t>
            </w:r>
          </w:p>
        </w:tc>
      </w:tr>
      <w:tr w:rsidR="004671B9">
        <w:trPr>
          <w:trHeight w:val="855"/>
        </w:trPr>
        <w:tc>
          <w:tcPr>
            <w:tcW w:w="1500" w:type="dxa"/>
            <w:tcBorders>
              <w:top w:val="nil"/>
              <w:left w:val="single" w:sz="4" w:space="0" w:color="auto"/>
              <w:bottom w:val="single" w:sz="4" w:space="0" w:color="auto"/>
              <w:right w:val="single" w:sz="4" w:space="0" w:color="auto"/>
            </w:tcBorders>
            <w:shd w:val="clear" w:color="auto" w:fill="auto"/>
            <w:noWrap/>
            <w:vAlign w:val="bottom"/>
          </w:tcPr>
          <w:p w:rsidR="004671B9" w:rsidRDefault="000B4338">
            <w:pPr>
              <w:wordWrap w:val="0"/>
              <w:spacing w:after="0" w:line="240" w:lineRule="auto"/>
              <w:jc w:val="right"/>
              <w:rPr>
                <w:rFonts w:ascii="Calibri" w:eastAsia="Times New Roman" w:hAnsi="Calibri" w:cs="Calibri"/>
                <w:color w:val="000000"/>
                <w:szCs w:val="22"/>
                <w:lang w:bidi="ar-SA"/>
              </w:rPr>
            </w:pPr>
            <w:r>
              <w:rPr>
                <w:rFonts w:ascii="Calibri" w:eastAsia="Times New Roman" w:hAnsi="Calibri" w:cs="Calibri"/>
                <w:color w:val="000000"/>
                <w:szCs w:val="22"/>
                <w:lang w:bidi="ar-SA"/>
              </w:rPr>
              <w:t xml:space="preserve">2,15,900/- </w:t>
            </w:r>
          </w:p>
        </w:tc>
        <w:tc>
          <w:tcPr>
            <w:tcW w:w="1352" w:type="dxa"/>
            <w:tcBorders>
              <w:top w:val="nil"/>
              <w:left w:val="nil"/>
              <w:bottom w:val="single" w:sz="4" w:space="0" w:color="auto"/>
              <w:right w:val="single" w:sz="4" w:space="0" w:color="auto"/>
            </w:tcBorders>
            <w:shd w:val="clear" w:color="auto" w:fill="auto"/>
          </w:tcPr>
          <w:p w:rsidR="004671B9" w:rsidRDefault="004671B9">
            <w:pPr>
              <w:spacing w:after="0" w:line="240" w:lineRule="auto"/>
              <w:jc w:val="center"/>
              <w:rPr>
                <w:rFonts w:ascii="Cambria" w:eastAsia="Times New Roman" w:hAnsi="Cambria" w:cs="Calibri"/>
                <w:szCs w:val="22"/>
                <w:lang w:val="en-US" w:bidi="ar-SA"/>
              </w:rPr>
            </w:pPr>
          </w:p>
          <w:p w:rsidR="004671B9" w:rsidRDefault="004671B9">
            <w:pPr>
              <w:spacing w:after="0" w:line="240" w:lineRule="auto"/>
              <w:jc w:val="center"/>
              <w:rPr>
                <w:rFonts w:ascii="Cambria" w:eastAsia="Times New Roman" w:hAnsi="Cambria" w:cs="Calibri"/>
                <w:szCs w:val="22"/>
                <w:lang w:val="en-US" w:bidi="ar-SA"/>
              </w:rPr>
            </w:pPr>
          </w:p>
          <w:p w:rsidR="004671B9" w:rsidRDefault="000B4338">
            <w:pPr>
              <w:spacing w:after="0" w:line="240" w:lineRule="auto"/>
              <w:jc w:val="center"/>
              <w:rPr>
                <w:rFonts w:ascii="Cambria" w:eastAsia="Times New Roman" w:hAnsi="Cambria" w:cs="Calibri"/>
                <w:szCs w:val="22"/>
                <w:lang w:val="en-US" w:bidi="ar-SA"/>
              </w:rPr>
            </w:pPr>
            <w:r>
              <w:rPr>
                <w:rFonts w:ascii="Cambria" w:eastAsia="Times New Roman" w:hAnsi="Cambria" w:cs="Calibri"/>
                <w:szCs w:val="22"/>
                <w:lang w:val="en-US" w:bidi="ar-SA"/>
              </w:rPr>
              <w:t>5%</w:t>
            </w:r>
          </w:p>
        </w:tc>
        <w:tc>
          <w:tcPr>
            <w:tcW w:w="5208" w:type="dxa"/>
            <w:tcBorders>
              <w:top w:val="nil"/>
              <w:left w:val="nil"/>
              <w:bottom w:val="single" w:sz="4" w:space="0" w:color="auto"/>
              <w:right w:val="single" w:sz="4" w:space="0" w:color="auto"/>
            </w:tcBorders>
            <w:shd w:val="clear" w:color="auto" w:fill="auto"/>
          </w:tcPr>
          <w:p w:rsidR="004671B9" w:rsidRDefault="000B4338">
            <w:pPr>
              <w:spacing w:after="0" w:line="240" w:lineRule="auto"/>
              <w:jc w:val="both"/>
              <w:rPr>
                <w:rFonts w:ascii="Cambria" w:eastAsia="Times New Roman" w:hAnsi="Cambria" w:cs="Calibri"/>
                <w:szCs w:val="22"/>
                <w:lang w:val="en-US" w:bidi="ar-SA"/>
              </w:rPr>
            </w:pPr>
            <w:r>
              <w:rPr>
                <w:rFonts w:ascii="Cambria" w:eastAsia="Times New Roman" w:hAnsi="Cambria" w:cs="Calibri"/>
                <w:szCs w:val="22"/>
                <w:lang w:val="en-US" w:bidi="ar-SA"/>
              </w:rPr>
              <w:t>on completion of the First slab including (podiums and stilts) of the building or wing in which the said Flat is located</w:t>
            </w:r>
          </w:p>
        </w:tc>
      </w:tr>
      <w:tr w:rsidR="004671B9">
        <w:trPr>
          <w:trHeight w:val="855"/>
        </w:trPr>
        <w:tc>
          <w:tcPr>
            <w:tcW w:w="1500" w:type="dxa"/>
            <w:tcBorders>
              <w:top w:val="nil"/>
              <w:left w:val="single" w:sz="4" w:space="0" w:color="auto"/>
              <w:bottom w:val="single" w:sz="4" w:space="0" w:color="auto"/>
              <w:right w:val="single" w:sz="4" w:space="0" w:color="auto"/>
            </w:tcBorders>
            <w:shd w:val="clear" w:color="auto" w:fill="auto"/>
            <w:noWrap/>
            <w:vAlign w:val="bottom"/>
          </w:tcPr>
          <w:p w:rsidR="004671B9" w:rsidRDefault="000B4338">
            <w:pPr>
              <w:wordWrap w:val="0"/>
              <w:spacing w:after="0" w:line="240" w:lineRule="auto"/>
              <w:jc w:val="right"/>
              <w:rPr>
                <w:rFonts w:ascii="Calibri" w:eastAsia="Times New Roman" w:hAnsi="Calibri" w:cs="Calibri"/>
                <w:color w:val="000000"/>
                <w:szCs w:val="22"/>
                <w:lang w:bidi="ar-SA"/>
              </w:rPr>
            </w:pPr>
            <w:r>
              <w:rPr>
                <w:rFonts w:ascii="Calibri" w:eastAsia="Times New Roman" w:hAnsi="Calibri" w:cs="Calibri"/>
                <w:color w:val="000000"/>
                <w:szCs w:val="22"/>
                <w:lang w:bidi="ar-SA"/>
              </w:rPr>
              <w:t xml:space="preserve"> 2,15,900/-</w:t>
            </w:r>
          </w:p>
        </w:tc>
        <w:tc>
          <w:tcPr>
            <w:tcW w:w="1352" w:type="dxa"/>
            <w:tcBorders>
              <w:top w:val="nil"/>
              <w:left w:val="nil"/>
              <w:bottom w:val="single" w:sz="4" w:space="0" w:color="auto"/>
              <w:right w:val="single" w:sz="4" w:space="0" w:color="auto"/>
            </w:tcBorders>
            <w:shd w:val="clear" w:color="auto" w:fill="auto"/>
          </w:tcPr>
          <w:p w:rsidR="004671B9" w:rsidRDefault="004671B9">
            <w:pPr>
              <w:spacing w:after="0" w:line="240" w:lineRule="auto"/>
              <w:jc w:val="center"/>
              <w:rPr>
                <w:rFonts w:ascii="Cambria" w:eastAsia="Times New Roman" w:hAnsi="Cambria" w:cs="Calibri"/>
                <w:szCs w:val="22"/>
                <w:lang w:val="en-US" w:bidi="ar-SA"/>
              </w:rPr>
            </w:pPr>
          </w:p>
          <w:p w:rsidR="004671B9" w:rsidRDefault="004671B9">
            <w:pPr>
              <w:spacing w:after="0" w:line="240" w:lineRule="auto"/>
              <w:jc w:val="center"/>
              <w:rPr>
                <w:rFonts w:ascii="Cambria" w:eastAsia="Times New Roman" w:hAnsi="Cambria" w:cs="Calibri"/>
                <w:szCs w:val="22"/>
                <w:lang w:val="en-US" w:bidi="ar-SA"/>
              </w:rPr>
            </w:pPr>
          </w:p>
          <w:p w:rsidR="004671B9" w:rsidRDefault="000B4338">
            <w:pPr>
              <w:spacing w:after="0" w:line="240" w:lineRule="auto"/>
              <w:jc w:val="center"/>
              <w:rPr>
                <w:rFonts w:ascii="Cambria" w:eastAsia="Times New Roman" w:hAnsi="Cambria" w:cs="Calibri"/>
                <w:szCs w:val="22"/>
                <w:lang w:val="en-US" w:bidi="ar-SA"/>
              </w:rPr>
            </w:pPr>
            <w:r>
              <w:rPr>
                <w:rFonts w:ascii="Cambria" w:eastAsia="Times New Roman" w:hAnsi="Cambria" w:cs="Calibri"/>
                <w:szCs w:val="22"/>
                <w:lang w:val="en-US" w:bidi="ar-SA"/>
              </w:rPr>
              <w:t>5%</w:t>
            </w:r>
          </w:p>
        </w:tc>
        <w:tc>
          <w:tcPr>
            <w:tcW w:w="5208" w:type="dxa"/>
            <w:tcBorders>
              <w:top w:val="nil"/>
              <w:left w:val="nil"/>
              <w:bottom w:val="single" w:sz="4" w:space="0" w:color="auto"/>
              <w:right w:val="single" w:sz="4" w:space="0" w:color="auto"/>
            </w:tcBorders>
            <w:shd w:val="clear" w:color="auto" w:fill="auto"/>
          </w:tcPr>
          <w:p w:rsidR="004671B9" w:rsidRDefault="000B4338">
            <w:pPr>
              <w:spacing w:after="0" w:line="240" w:lineRule="auto"/>
              <w:jc w:val="both"/>
              <w:rPr>
                <w:rFonts w:ascii="Cambria" w:eastAsia="Times New Roman" w:hAnsi="Cambria" w:cs="Calibri"/>
                <w:szCs w:val="22"/>
                <w:lang w:val="en-US" w:bidi="ar-SA"/>
              </w:rPr>
            </w:pPr>
            <w:r>
              <w:rPr>
                <w:rFonts w:ascii="Cambria" w:eastAsia="Times New Roman" w:hAnsi="Cambria" w:cs="Calibri"/>
                <w:szCs w:val="22"/>
                <w:lang w:val="en-US" w:bidi="ar-SA"/>
              </w:rPr>
              <w:t xml:space="preserve">on completion of the Third slab including (podiums and stilts) of the building or wing in which the said Flat </w:t>
            </w:r>
            <w:r>
              <w:rPr>
                <w:rFonts w:ascii="Cambria" w:eastAsia="Times New Roman" w:hAnsi="Cambria" w:cs="Calibri"/>
                <w:szCs w:val="22"/>
                <w:lang w:val="en-US" w:bidi="ar-SA"/>
              </w:rPr>
              <w:t>is located</w:t>
            </w:r>
          </w:p>
        </w:tc>
      </w:tr>
      <w:tr w:rsidR="004671B9">
        <w:trPr>
          <w:trHeight w:val="855"/>
        </w:trPr>
        <w:tc>
          <w:tcPr>
            <w:tcW w:w="1500" w:type="dxa"/>
            <w:tcBorders>
              <w:top w:val="nil"/>
              <w:left w:val="single" w:sz="4" w:space="0" w:color="auto"/>
              <w:bottom w:val="single" w:sz="4" w:space="0" w:color="auto"/>
              <w:right w:val="single" w:sz="4" w:space="0" w:color="auto"/>
            </w:tcBorders>
            <w:shd w:val="clear" w:color="auto" w:fill="auto"/>
            <w:noWrap/>
            <w:vAlign w:val="bottom"/>
          </w:tcPr>
          <w:p w:rsidR="004671B9" w:rsidRDefault="000B4338">
            <w:pPr>
              <w:wordWrap w:val="0"/>
              <w:spacing w:after="0" w:line="240" w:lineRule="auto"/>
              <w:jc w:val="right"/>
              <w:rPr>
                <w:rFonts w:ascii="Calibri" w:eastAsia="Times New Roman" w:hAnsi="Calibri" w:cs="Calibri"/>
                <w:color w:val="000000"/>
                <w:szCs w:val="22"/>
                <w:lang w:bidi="ar-SA"/>
              </w:rPr>
            </w:pPr>
            <w:r>
              <w:rPr>
                <w:rFonts w:ascii="Calibri" w:eastAsia="Times New Roman" w:hAnsi="Calibri" w:cs="Calibri"/>
                <w:color w:val="000000"/>
                <w:szCs w:val="22"/>
                <w:lang w:bidi="ar-SA"/>
              </w:rPr>
              <w:t xml:space="preserve">2,15,900/- </w:t>
            </w:r>
          </w:p>
        </w:tc>
        <w:tc>
          <w:tcPr>
            <w:tcW w:w="1352" w:type="dxa"/>
            <w:tcBorders>
              <w:top w:val="nil"/>
              <w:left w:val="nil"/>
              <w:bottom w:val="single" w:sz="4" w:space="0" w:color="auto"/>
              <w:right w:val="single" w:sz="4" w:space="0" w:color="auto"/>
            </w:tcBorders>
            <w:shd w:val="clear" w:color="auto" w:fill="auto"/>
          </w:tcPr>
          <w:p w:rsidR="004671B9" w:rsidRDefault="004671B9">
            <w:pPr>
              <w:spacing w:after="0" w:line="240" w:lineRule="auto"/>
              <w:jc w:val="center"/>
              <w:rPr>
                <w:rFonts w:ascii="Cambria" w:eastAsia="Times New Roman" w:hAnsi="Cambria" w:cs="Calibri"/>
                <w:szCs w:val="22"/>
                <w:lang w:val="en-US" w:bidi="ar-SA"/>
              </w:rPr>
            </w:pPr>
          </w:p>
          <w:p w:rsidR="004671B9" w:rsidRDefault="004671B9">
            <w:pPr>
              <w:spacing w:after="0" w:line="240" w:lineRule="auto"/>
              <w:jc w:val="center"/>
              <w:rPr>
                <w:rFonts w:ascii="Cambria" w:eastAsia="Times New Roman" w:hAnsi="Cambria" w:cs="Calibri"/>
                <w:szCs w:val="22"/>
                <w:lang w:val="en-US" w:bidi="ar-SA"/>
              </w:rPr>
            </w:pPr>
          </w:p>
          <w:p w:rsidR="004671B9" w:rsidRDefault="000B4338">
            <w:pPr>
              <w:spacing w:after="0" w:line="240" w:lineRule="auto"/>
              <w:jc w:val="center"/>
              <w:rPr>
                <w:rFonts w:ascii="Cambria" w:eastAsia="Times New Roman" w:hAnsi="Cambria" w:cs="Calibri"/>
                <w:szCs w:val="22"/>
                <w:lang w:val="en-US" w:bidi="ar-SA"/>
              </w:rPr>
            </w:pPr>
            <w:r>
              <w:rPr>
                <w:rFonts w:ascii="Cambria" w:eastAsia="Times New Roman" w:hAnsi="Cambria" w:cs="Calibri"/>
                <w:szCs w:val="22"/>
                <w:lang w:val="en-US" w:bidi="ar-SA"/>
              </w:rPr>
              <w:t>5%</w:t>
            </w:r>
          </w:p>
        </w:tc>
        <w:tc>
          <w:tcPr>
            <w:tcW w:w="5208" w:type="dxa"/>
            <w:tcBorders>
              <w:top w:val="nil"/>
              <w:left w:val="nil"/>
              <w:bottom w:val="single" w:sz="4" w:space="0" w:color="auto"/>
              <w:right w:val="single" w:sz="4" w:space="0" w:color="auto"/>
            </w:tcBorders>
            <w:shd w:val="clear" w:color="auto" w:fill="auto"/>
          </w:tcPr>
          <w:p w:rsidR="004671B9" w:rsidRDefault="000B4338">
            <w:pPr>
              <w:spacing w:after="0" w:line="240" w:lineRule="auto"/>
              <w:jc w:val="both"/>
              <w:rPr>
                <w:rFonts w:ascii="Cambria" w:eastAsia="Times New Roman" w:hAnsi="Cambria" w:cs="Calibri"/>
                <w:szCs w:val="22"/>
                <w:lang w:val="en-US" w:bidi="ar-SA"/>
              </w:rPr>
            </w:pPr>
            <w:r>
              <w:rPr>
                <w:rFonts w:ascii="Cambria" w:eastAsia="Times New Roman" w:hAnsi="Cambria" w:cs="Calibri"/>
                <w:szCs w:val="22"/>
                <w:lang w:val="en-US" w:bidi="ar-SA"/>
              </w:rPr>
              <w:t>on completion of the Sixth slab including (podiums and stilts) of the building or wing in which the said Flat is located</w:t>
            </w:r>
          </w:p>
        </w:tc>
      </w:tr>
      <w:tr w:rsidR="004671B9">
        <w:trPr>
          <w:trHeight w:val="855"/>
        </w:trPr>
        <w:tc>
          <w:tcPr>
            <w:tcW w:w="1500" w:type="dxa"/>
            <w:tcBorders>
              <w:top w:val="nil"/>
              <w:left w:val="single" w:sz="4" w:space="0" w:color="auto"/>
              <w:bottom w:val="single" w:sz="4" w:space="0" w:color="auto"/>
              <w:right w:val="single" w:sz="4" w:space="0" w:color="auto"/>
            </w:tcBorders>
            <w:shd w:val="clear" w:color="auto" w:fill="auto"/>
            <w:noWrap/>
            <w:vAlign w:val="bottom"/>
          </w:tcPr>
          <w:p w:rsidR="004671B9" w:rsidRDefault="000B4338">
            <w:pPr>
              <w:wordWrap w:val="0"/>
              <w:spacing w:after="0" w:line="240" w:lineRule="auto"/>
              <w:jc w:val="right"/>
              <w:rPr>
                <w:rFonts w:ascii="Calibri" w:eastAsia="Times New Roman" w:hAnsi="Calibri" w:cs="Calibri"/>
                <w:color w:val="000000"/>
                <w:szCs w:val="22"/>
                <w:lang w:bidi="ar-SA"/>
              </w:rPr>
            </w:pPr>
            <w:r>
              <w:rPr>
                <w:rFonts w:ascii="Calibri" w:eastAsia="Times New Roman" w:hAnsi="Calibri" w:cs="Calibri"/>
                <w:color w:val="000000"/>
                <w:szCs w:val="22"/>
                <w:lang w:bidi="ar-SA"/>
              </w:rPr>
              <w:t xml:space="preserve">2,15,900/- </w:t>
            </w:r>
          </w:p>
        </w:tc>
        <w:tc>
          <w:tcPr>
            <w:tcW w:w="1352" w:type="dxa"/>
            <w:tcBorders>
              <w:top w:val="nil"/>
              <w:left w:val="nil"/>
              <w:bottom w:val="single" w:sz="4" w:space="0" w:color="auto"/>
              <w:right w:val="single" w:sz="4" w:space="0" w:color="auto"/>
            </w:tcBorders>
            <w:shd w:val="clear" w:color="auto" w:fill="auto"/>
          </w:tcPr>
          <w:p w:rsidR="004671B9" w:rsidRDefault="004671B9">
            <w:pPr>
              <w:spacing w:after="0" w:line="240" w:lineRule="auto"/>
              <w:jc w:val="center"/>
              <w:rPr>
                <w:rFonts w:ascii="Cambria" w:eastAsia="Times New Roman" w:hAnsi="Cambria" w:cs="Calibri"/>
                <w:szCs w:val="22"/>
                <w:lang w:val="en-US" w:bidi="ar-SA"/>
              </w:rPr>
            </w:pPr>
          </w:p>
          <w:p w:rsidR="004671B9" w:rsidRDefault="004671B9">
            <w:pPr>
              <w:spacing w:after="0" w:line="240" w:lineRule="auto"/>
              <w:jc w:val="center"/>
              <w:rPr>
                <w:rFonts w:ascii="Cambria" w:eastAsia="Times New Roman" w:hAnsi="Cambria" w:cs="Calibri"/>
                <w:szCs w:val="22"/>
                <w:lang w:val="en-US" w:bidi="ar-SA"/>
              </w:rPr>
            </w:pPr>
          </w:p>
          <w:p w:rsidR="004671B9" w:rsidRDefault="000B4338">
            <w:pPr>
              <w:spacing w:after="0" w:line="240" w:lineRule="auto"/>
              <w:jc w:val="center"/>
              <w:rPr>
                <w:rFonts w:ascii="Cambria" w:eastAsia="Times New Roman" w:hAnsi="Cambria" w:cs="Calibri"/>
                <w:szCs w:val="22"/>
                <w:lang w:val="en-US" w:bidi="ar-SA"/>
              </w:rPr>
            </w:pPr>
            <w:r>
              <w:rPr>
                <w:rFonts w:ascii="Cambria" w:eastAsia="Times New Roman" w:hAnsi="Cambria" w:cs="Calibri"/>
                <w:szCs w:val="22"/>
                <w:lang w:val="en-US" w:bidi="ar-SA"/>
              </w:rPr>
              <w:t>5%</w:t>
            </w:r>
          </w:p>
        </w:tc>
        <w:tc>
          <w:tcPr>
            <w:tcW w:w="5208" w:type="dxa"/>
            <w:tcBorders>
              <w:top w:val="nil"/>
              <w:left w:val="nil"/>
              <w:bottom w:val="single" w:sz="4" w:space="0" w:color="auto"/>
              <w:right w:val="single" w:sz="4" w:space="0" w:color="auto"/>
            </w:tcBorders>
            <w:shd w:val="clear" w:color="auto" w:fill="auto"/>
          </w:tcPr>
          <w:p w:rsidR="004671B9" w:rsidRDefault="000B4338">
            <w:pPr>
              <w:spacing w:after="0" w:line="240" w:lineRule="auto"/>
              <w:jc w:val="both"/>
              <w:rPr>
                <w:rFonts w:ascii="Cambria" w:eastAsia="Times New Roman" w:hAnsi="Cambria" w:cs="Calibri"/>
                <w:szCs w:val="22"/>
                <w:lang w:val="en-US" w:bidi="ar-SA"/>
              </w:rPr>
            </w:pPr>
            <w:r>
              <w:rPr>
                <w:rFonts w:ascii="Cambria" w:eastAsia="Times New Roman" w:hAnsi="Cambria" w:cs="Calibri"/>
                <w:szCs w:val="22"/>
                <w:lang w:val="en-US" w:bidi="ar-SA"/>
              </w:rPr>
              <w:t xml:space="preserve">on completion of the Nineth slab including (podiums and stilts) of the building or wing </w:t>
            </w:r>
            <w:r>
              <w:rPr>
                <w:rFonts w:ascii="Cambria" w:eastAsia="Times New Roman" w:hAnsi="Cambria" w:cs="Calibri"/>
                <w:szCs w:val="22"/>
                <w:lang w:val="en-US" w:bidi="ar-SA"/>
              </w:rPr>
              <w:t>in which the said Flat is located</w:t>
            </w:r>
          </w:p>
        </w:tc>
      </w:tr>
      <w:tr w:rsidR="004671B9">
        <w:trPr>
          <w:trHeight w:val="855"/>
        </w:trPr>
        <w:tc>
          <w:tcPr>
            <w:tcW w:w="1500" w:type="dxa"/>
            <w:tcBorders>
              <w:top w:val="nil"/>
              <w:left w:val="single" w:sz="4" w:space="0" w:color="auto"/>
              <w:bottom w:val="single" w:sz="4" w:space="0" w:color="auto"/>
              <w:right w:val="single" w:sz="4" w:space="0" w:color="auto"/>
            </w:tcBorders>
            <w:shd w:val="clear" w:color="auto" w:fill="auto"/>
            <w:noWrap/>
            <w:vAlign w:val="bottom"/>
          </w:tcPr>
          <w:p w:rsidR="004671B9" w:rsidRDefault="000B4338">
            <w:pPr>
              <w:wordWrap w:val="0"/>
              <w:spacing w:after="0" w:line="240" w:lineRule="auto"/>
              <w:jc w:val="right"/>
              <w:rPr>
                <w:rFonts w:ascii="Calibri" w:eastAsia="Times New Roman" w:hAnsi="Calibri" w:cs="Calibri"/>
                <w:color w:val="000000"/>
                <w:szCs w:val="22"/>
                <w:lang w:bidi="ar-SA"/>
              </w:rPr>
            </w:pPr>
            <w:r>
              <w:rPr>
                <w:rFonts w:ascii="Calibri" w:eastAsia="Times New Roman" w:hAnsi="Calibri" w:cs="Calibri"/>
                <w:color w:val="000000"/>
                <w:szCs w:val="22"/>
                <w:lang w:bidi="ar-SA"/>
              </w:rPr>
              <w:t xml:space="preserve">2,15,900/- </w:t>
            </w:r>
          </w:p>
        </w:tc>
        <w:tc>
          <w:tcPr>
            <w:tcW w:w="1352" w:type="dxa"/>
            <w:tcBorders>
              <w:top w:val="nil"/>
              <w:left w:val="nil"/>
              <w:bottom w:val="single" w:sz="4" w:space="0" w:color="auto"/>
              <w:right w:val="single" w:sz="4" w:space="0" w:color="auto"/>
            </w:tcBorders>
            <w:shd w:val="clear" w:color="auto" w:fill="auto"/>
          </w:tcPr>
          <w:p w:rsidR="004671B9" w:rsidRDefault="004671B9">
            <w:pPr>
              <w:spacing w:after="0" w:line="240" w:lineRule="auto"/>
              <w:jc w:val="center"/>
              <w:rPr>
                <w:rFonts w:ascii="Cambria" w:eastAsia="Times New Roman" w:hAnsi="Cambria" w:cs="Calibri"/>
                <w:szCs w:val="22"/>
                <w:lang w:val="en-US" w:bidi="ar-SA"/>
              </w:rPr>
            </w:pPr>
          </w:p>
          <w:p w:rsidR="004671B9" w:rsidRDefault="004671B9">
            <w:pPr>
              <w:spacing w:after="0" w:line="240" w:lineRule="auto"/>
              <w:jc w:val="center"/>
              <w:rPr>
                <w:rFonts w:ascii="Cambria" w:eastAsia="Times New Roman" w:hAnsi="Cambria" w:cs="Calibri"/>
                <w:szCs w:val="22"/>
                <w:lang w:val="en-US" w:bidi="ar-SA"/>
              </w:rPr>
            </w:pPr>
          </w:p>
          <w:p w:rsidR="004671B9" w:rsidRDefault="000B4338">
            <w:pPr>
              <w:spacing w:after="0" w:line="240" w:lineRule="auto"/>
              <w:jc w:val="center"/>
              <w:rPr>
                <w:rFonts w:ascii="Cambria" w:eastAsia="Times New Roman" w:hAnsi="Cambria" w:cs="Calibri"/>
                <w:szCs w:val="22"/>
                <w:lang w:val="en-US" w:bidi="ar-SA"/>
              </w:rPr>
            </w:pPr>
            <w:r>
              <w:rPr>
                <w:rFonts w:ascii="Cambria" w:eastAsia="Times New Roman" w:hAnsi="Cambria" w:cs="Calibri"/>
                <w:szCs w:val="22"/>
                <w:lang w:val="en-US" w:bidi="ar-SA"/>
              </w:rPr>
              <w:t>5%</w:t>
            </w:r>
          </w:p>
        </w:tc>
        <w:tc>
          <w:tcPr>
            <w:tcW w:w="5208" w:type="dxa"/>
            <w:tcBorders>
              <w:top w:val="nil"/>
              <w:left w:val="nil"/>
              <w:bottom w:val="single" w:sz="4" w:space="0" w:color="auto"/>
              <w:right w:val="single" w:sz="4" w:space="0" w:color="auto"/>
            </w:tcBorders>
            <w:shd w:val="clear" w:color="auto" w:fill="auto"/>
          </w:tcPr>
          <w:p w:rsidR="004671B9" w:rsidRDefault="000B4338">
            <w:pPr>
              <w:spacing w:after="0" w:line="240" w:lineRule="auto"/>
              <w:jc w:val="both"/>
              <w:rPr>
                <w:rFonts w:ascii="Cambria" w:eastAsia="Times New Roman" w:hAnsi="Cambria" w:cs="Calibri"/>
                <w:szCs w:val="22"/>
                <w:lang w:val="en-US" w:bidi="ar-SA"/>
              </w:rPr>
            </w:pPr>
            <w:r>
              <w:rPr>
                <w:rFonts w:ascii="Cambria" w:eastAsia="Times New Roman" w:hAnsi="Cambria" w:cs="Calibri"/>
                <w:szCs w:val="22"/>
                <w:lang w:val="en-US" w:bidi="ar-SA"/>
              </w:rPr>
              <w:t>on completion of the Eleventh slab including (podiums and stilts) of the building or wing in which the said Flat is located</w:t>
            </w:r>
          </w:p>
        </w:tc>
      </w:tr>
      <w:tr w:rsidR="004671B9">
        <w:trPr>
          <w:trHeight w:val="570"/>
        </w:trPr>
        <w:tc>
          <w:tcPr>
            <w:tcW w:w="1500" w:type="dxa"/>
            <w:tcBorders>
              <w:top w:val="nil"/>
              <w:left w:val="single" w:sz="4" w:space="0" w:color="auto"/>
              <w:bottom w:val="single" w:sz="4" w:space="0" w:color="auto"/>
              <w:right w:val="single" w:sz="4" w:space="0" w:color="auto"/>
            </w:tcBorders>
            <w:shd w:val="clear" w:color="auto" w:fill="auto"/>
            <w:noWrap/>
            <w:vAlign w:val="bottom"/>
          </w:tcPr>
          <w:p w:rsidR="004671B9" w:rsidRDefault="000B4338">
            <w:pPr>
              <w:wordWrap w:val="0"/>
              <w:spacing w:after="0" w:line="240" w:lineRule="auto"/>
              <w:jc w:val="right"/>
              <w:rPr>
                <w:rFonts w:ascii="Calibri" w:eastAsia="Times New Roman" w:hAnsi="Calibri" w:cs="Calibri"/>
                <w:color w:val="000000"/>
                <w:szCs w:val="22"/>
                <w:lang w:bidi="ar-SA"/>
              </w:rPr>
            </w:pPr>
            <w:r>
              <w:rPr>
                <w:rFonts w:ascii="Calibri" w:eastAsia="Times New Roman" w:hAnsi="Calibri" w:cs="Calibri"/>
                <w:color w:val="000000"/>
                <w:szCs w:val="22"/>
                <w:lang w:bidi="ar-SA"/>
              </w:rPr>
              <w:t xml:space="preserve"> 2,15,900/-</w:t>
            </w:r>
          </w:p>
        </w:tc>
        <w:tc>
          <w:tcPr>
            <w:tcW w:w="1352" w:type="dxa"/>
            <w:tcBorders>
              <w:top w:val="nil"/>
              <w:left w:val="nil"/>
              <w:bottom w:val="single" w:sz="4" w:space="0" w:color="auto"/>
              <w:right w:val="single" w:sz="4" w:space="0" w:color="auto"/>
            </w:tcBorders>
            <w:shd w:val="clear" w:color="auto" w:fill="auto"/>
          </w:tcPr>
          <w:p w:rsidR="004671B9" w:rsidRDefault="004671B9">
            <w:pPr>
              <w:spacing w:after="0" w:line="240" w:lineRule="auto"/>
              <w:jc w:val="center"/>
              <w:rPr>
                <w:rFonts w:ascii="Cambria" w:eastAsia="Times New Roman" w:hAnsi="Cambria" w:cs="Calibri"/>
                <w:szCs w:val="22"/>
                <w:lang w:val="en-US" w:bidi="ar-SA"/>
              </w:rPr>
            </w:pPr>
          </w:p>
          <w:p w:rsidR="004671B9" w:rsidRDefault="000B4338">
            <w:pPr>
              <w:spacing w:after="0" w:line="240" w:lineRule="auto"/>
              <w:jc w:val="center"/>
              <w:rPr>
                <w:rFonts w:ascii="Cambria" w:eastAsia="Times New Roman" w:hAnsi="Cambria" w:cs="Calibri"/>
                <w:szCs w:val="22"/>
                <w:lang w:val="en-US" w:bidi="ar-SA"/>
              </w:rPr>
            </w:pPr>
            <w:r>
              <w:rPr>
                <w:rFonts w:ascii="Cambria" w:eastAsia="Times New Roman" w:hAnsi="Cambria" w:cs="Calibri"/>
                <w:szCs w:val="22"/>
                <w:lang w:val="en-US" w:bidi="ar-SA"/>
              </w:rPr>
              <w:t>5%</w:t>
            </w:r>
          </w:p>
        </w:tc>
        <w:tc>
          <w:tcPr>
            <w:tcW w:w="5208" w:type="dxa"/>
            <w:tcBorders>
              <w:top w:val="nil"/>
              <w:left w:val="nil"/>
              <w:bottom w:val="single" w:sz="4" w:space="0" w:color="auto"/>
              <w:right w:val="single" w:sz="4" w:space="0" w:color="auto"/>
            </w:tcBorders>
            <w:shd w:val="clear" w:color="auto" w:fill="auto"/>
          </w:tcPr>
          <w:p w:rsidR="004671B9" w:rsidRDefault="000B4338">
            <w:pPr>
              <w:spacing w:after="0" w:line="240" w:lineRule="auto"/>
              <w:jc w:val="both"/>
              <w:rPr>
                <w:rFonts w:ascii="Cambria" w:eastAsia="Times New Roman" w:hAnsi="Cambria" w:cs="Calibri"/>
                <w:szCs w:val="22"/>
                <w:lang w:val="en-US" w:bidi="ar-SA"/>
              </w:rPr>
            </w:pPr>
            <w:r>
              <w:rPr>
                <w:rFonts w:ascii="Cambria" w:eastAsia="Times New Roman" w:hAnsi="Cambria" w:cs="Calibri"/>
                <w:szCs w:val="22"/>
                <w:lang w:val="en-US" w:bidi="ar-SA"/>
              </w:rPr>
              <w:t xml:space="preserve">on completion of the walls, internal plaster, floorings doors </w:t>
            </w:r>
            <w:r>
              <w:rPr>
                <w:rFonts w:ascii="Cambria" w:eastAsia="Times New Roman" w:hAnsi="Cambria" w:cs="Calibri"/>
                <w:szCs w:val="22"/>
                <w:lang w:val="en-US" w:bidi="ar-SA"/>
              </w:rPr>
              <w:t>and windows of the said Flat</w:t>
            </w:r>
          </w:p>
        </w:tc>
      </w:tr>
      <w:tr w:rsidR="004671B9">
        <w:trPr>
          <w:trHeight w:val="570"/>
        </w:trPr>
        <w:tc>
          <w:tcPr>
            <w:tcW w:w="1500" w:type="dxa"/>
            <w:tcBorders>
              <w:top w:val="nil"/>
              <w:left w:val="single" w:sz="4" w:space="0" w:color="auto"/>
              <w:bottom w:val="single" w:sz="4" w:space="0" w:color="auto"/>
              <w:right w:val="single" w:sz="4" w:space="0" w:color="auto"/>
            </w:tcBorders>
            <w:shd w:val="clear" w:color="auto" w:fill="auto"/>
            <w:noWrap/>
            <w:vAlign w:val="bottom"/>
          </w:tcPr>
          <w:p w:rsidR="004671B9" w:rsidRDefault="000B4338">
            <w:pPr>
              <w:wordWrap w:val="0"/>
              <w:spacing w:after="0" w:line="240" w:lineRule="auto"/>
              <w:jc w:val="right"/>
              <w:rPr>
                <w:rFonts w:ascii="Calibri" w:eastAsia="Times New Roman" w:hAnsi="Calibri" w:cs="Calibri"/>
                <w:color w:val="000000"/>
                <w:szCs w:val="22"/>
                <w:lang w:bidi="ar-SA"/>
              </w:rPr>
            </w:pPr>
            <w:r>
              <w:rPr>
                <w:rFonts w:ascii="Calibri" w:eastAsia="Times New Roman" w:hAnsi="Calibri" w:cs="Calibri"/>
                <w:color w:val="000000"/>
                <w:szCs w:val="22"/>
                <w:lang w:bidi="ar-SA"/>
              </w:rPr>
              <w:t xml:space="preserve"> 2,15,900/-</w:t>
            </w:r>
          </w:p>
        </w:tc>
        <w:tc>
          <w:tcPr>
            <w:tcW w:w="1352" w:type="dxa"/>
            <w:tcBorders>
              <w:top w:val="nil"/>
              <w:left w:val="nil"/>
              <w:bottom w:val="single" w:sz="4" w:space="0" w:color="auto"/>
              <w:right w:val="single" w:sz="4" w:space="0" w:color="auto"/>
            </w:tcBorders>
            <w:shd w:val="clear" w:color="auto" w:fill="auto"/>
          </w:tcPr>
          <w:p w:rsidR="004671B9" w:rsidRDefault="004671B9">
            <w:pPr>
              <w:spacing w:after="0" w:line="240" w:lineRule="auto"/>
              <w:jc w:val="center"/>
              <w:rPr>
                <w:rFonts w:ascii="Cambria" w:eastAsia="Times New Roman" w:hAnsi="Cambria" w:cs="Calibri"/>
                <w:szCs w:val="22"/>
                <w:lang w:val="en-US" w:bidi="ar-SA"/>
              </w:rPr>
            </w:pPr>
          </w:p>
          <w:p w:rsidR="004671B9" w:rsidRDefault="000B4338">
            <w:pPr>
              <w:spacing w:after="0" w:line="240" w:lineRule="auto"/>
              <w:jc w:val="center"/>
              <w:rPr>
                <w:rFonts w:ascii="Cambria" w:eastAsia="Times New Roman" w:hAnsi="Cambria" w:cs="Calibri"/>
                <w:szCs w:val="22"/>
                <w:lang w:val="en-US" w:bidi="ar-SA"/>
              </w:rPr>
            </w:pPr>
            <w:r>
              <w:rPr>
                <w:rFonts w:ascii="Cambria" w:eastAsia="Times New Roman" w:hAnsi="Cambria" w:cs="Calibri"/>
                <w:szCs w:val="22"/>
                <w:lang w:val="en-US" w:bidi="ar-SA"/>
              </w:rPr>
              <w:t>5%</w:t>
            </w:r>
          </w:p>
        </w:tc>
        <w:tc>
          <w:tcPr>
            <w:tcW w:w="5208" w:type="dxa"/>
            <w:tcBorders>
              <w:top w:val="nil"/>
              <w:left w:val="nil"/>
              <w:bottom w:val="single" w:sz="4" w:space="0" w:color="auto"/>
              <w:right w:val="single" w:sz="4" w:space="0" w:color="auto"/>
            </w:tcBorders>
            <w:shd w:val="clear" w:color="auto" w:fill="auto"/>
          </w:tcPr>
          <w:p w:rsidR="004671B9" w:rsidRDefault="000B4338">
            <w:pPr>
              <w:spacing w:after="0" w:line="240" w:lineRule="auto"/>
              <w:jc w:val="both"/>
              <w:rPr>
                <w:rFonts w:ascii="Cambria" w:eastAsia="Times New Roman" w:hAnsi="Cambria" w:cs="Calibri"/>
                <w:szCs w:val="22"/>
                <w:lang w:val="en-US" w:bidi="ar-SA"/>
              </w:rPr>
            </w:pPr>
            <w:r>
              <w:rPr>
                <w:rFonts w:ascii="Cambria" w:eastAsia="Times New Roman" w:hAnsi="Cambria" w:cs="Calibri"/>
                <w:szCs w:val="22"/>
                <w:lang w:val="en-US" w:bidi="ar-SA"/>
              </w:rPr>
              <w:t>on completion of the Sanitary fittings, staircases, lift wells, lobbies upto the floor level of the said Flat</w:t>
            </w:r>
          </w:p>
        </w:tc>
      </w:tr>
      <w:tr w:rsidR="004671B9">
        <w:trPr>
          <w:trHeight w:val="855"/>
        </w:trPr>
        <w:tc>
          <w:tcPr>
            <w:tcW w:w="1500" w:type="dxa"/>
            <w:tcBorders>
              <w:top w:val="nil"/>
              <w:left w:val="single" w:sz="4" w:space="0" w:color="auto"/>
              <w:bottom w:val="single" w:sz="4" w:space="0" w:color="auto"/>
              <w:right w:val="single" w:sz="4" w:space="0" w:color="auto"/>
            </w:tcBorders>
            <w:shd w:val="clear" w:color="auto" w:fill="auto"/>
            <w:noWrap/>
            <w:vAlign w:val="bottom"/>
          </w:tcPr>
          <w:p w:rsidR="004671B9" w:rsidRDefault="000B4338">
            <w:pPr>
              <w:wordWrap w:val="0"/>
              <w:spacing w:after="0" w:line="240" w:lineRule="auto"/>
              <w:jc w:val="right"/>
              <w:rPr>
                <w:rFonts w:ascii="Calibri" w:eastAsia="Times New Roman" w:hAnsi="Calibri" w:cs="Calibri"/>
                <w:color w:val="000000"/>
                <w:szCs w:val="22"/>
                <w:lang w:bidi="ar-SA"/>
              </w:rPr>
            </w:pPr>
            <w:r>
              <w:rPr>
                <w:rFonts w:ascii="Calibri" w:eastAsia="Times New Roman" w:hAnsi="Calibri" w:cs="Calibri"/>
                <w:color w:val="000000"/>
                <w:szCs w:val="22"/>
                <w:lang w:bidi="ar-SA"/>
              </w:rPr>
              <w:t xml:space="preserve">2,15,900/- </w:t>
            </w:r>
          </w:p>
        </w:tc>
        <w:tc>
          <w:tcPr>
            <w:tcW w:w="1352" w:type="dxa"/>
            <w:tcBorders>
              <w:top w:val="nil"/>
              <w:left w:val="nil"/>
              <w:bottom w:val="single" w:sz="4" w:space="0" w:color="auto"/>
              <w:right w:val="single" w:sz="4" w:space="0" w:color="auto"/>
            </w:tcBorders>
            <w:shd w:val="clear" w:color="auto" w:fill="auto"/>
          </w:tcPr>
          <w:p w:rsidR="004671B9" w:rsidRDefault="004671B9">
            <w:pPr>
              <w:spacing w:after="0" w:line="240" w:lineRule="auto"/>
              <w:jc w:val="center"/>
              <w:rPr>
                <w:rFonts w:ascii="Cambria" w:eastAsia="Times New Roman" w:hAnsi="Cambria" w:cs="Calibri"/>
                <w:szCs w:val="22"/>
                <w:lang w:val="en-US" w:bidi="ar-SA"/>
              </w:rPr>
            </w:pPr>
          </w:p>
          <w:p w:rsidR="004671B9" w:rsidRDefault="004671B9">
            <w:pPr>
              <w:spacing w:after="0" w:line="240" w:lineRule="auto"/>
              <w:jc w:val="center"/>
              <w:rPr>
                <w:rFonts w:ascii="Cambria" w:eastAsia="Times New Roman" w:hAnsi="Cambria" w:cs="Calibri"/>
                <w:szCs w:val="22"/>
                <w:lang w:val="en-US" w:bidi="ar-SA"/>
              </w:rPr>
            </w:pPr>
          </w:p>
          <w:p w:rsidR="004671B9" w:rsidRDefault="000B4338">
            <w:pPr>
              <w:spacing w:after="0" w:line="240" w:lineRule="auto"/>
              <w:jc w:val="center"/>
              <w:rPr>
                <w:rFonts w:ascii="Cambria" w:eastAsia="Times New Roman" w:hAnsi="Cambria" w:cs="Calibri"/>
                <w:szCs w:val="22"/>
                <w:lang w:val="en-US" w:bidi="ar-SA"/>
              </w:rPr>
            </w:pPr>
            <w:r>
              <w:rPr>
                <w:rFonts w:ascii="Cambria" w:eastAsia="Times New Roman" w:hAnsi="Cambria" w:cs="Calibri"/>
                <w:szCs w:val="22"/>
                <w:lang w:val="en-US" w:bidi="ar-SA"/>
              </w:rPr>
              <w:t>5%</w:t>
            </w:r>
          </w:p>
        </w:tc>
        <w:tc>
          <w:tcPr>
            <w:tcW w:w="5208" w:type="dxa"/>
            <w:tcBorders>
              <w:top w:val="nil"/>
              <w:left w:val="nil"/>
              <w:bottom w:val="single" w:sz="4" w:space="0" w:color="auto"/>
              <w:right w:val="single" w:sz="4" w:space="0" w:color="auto"/>
            </w:tcBorders>
            <w:shd w:val="clear" w:color="auto" w:fill="auto"/>
          </w:tcPr>
          <w:p w:rsidR="004671B9" w:rsidRDefault="000B4338">
            <w:pPr>
              <w:spacing w:after="0" w:line="240" w:lineRule="auto"/>
              <w:jc w:val="both"/>
              <w:rPr>
                <w:rFonts w:ascii="Cambria" w:eastAsia="Times New Roman" w:hAnsi="Cambria" w:cs="Calibri"/>
                <w:szCs w:val="22"/>
                <w:lang w:val="en-US" w:bidi="ar-SA"/>
              </w:rPr>
            </w:pPr>
            <w:r>
              <w:rPr>
                <w:rFonts w:ascii="Cambria" w:eastAsia="Times New Roman" w:hAnsi="Cambria" w:cs="Calibri"/>
                <w:szCs w:val="22"/>
                <w:lang w:val="en-US" w:bidi="ar-SA"/>
              </w:rPr>
              <w:t xml:space="preserve">on completion of the external plumbing and external plaster, elevation, terraces </w:t>
            </w:r>
            <w:r>
              <w:rPr>
                <w:rFonts w:ascii="Cambria" w:eastAsia="Times New Roman" w:hAnsi="Cambria" w:cs="Calibri"/>
                <w:szCs w:val="22"/>
                <w:lang w:val="en-US" w:bidi="ar-SA"/>
              </w:rPr>
              <w:t>with waterproofing, of the building or wing in which the said Flat is located</w:t>
            </w:r>
          </w:p>
        </w:tc>
      </w:tr>
      <w:tr w:rsidR="004671B9">
        <w:trPr>
          <w:trHeight w:val="1995"/>
        </w:trPr>
        <w:tc>
          <w:tcPr>
            <w:tcW w:w="1500" w:type="dxa"/>
            <w:tcBorders>
              <w:top w:val="nil"/>
              <w:left w:val="single" w:sz="4" w:space="0" w:color="auto"/>
              <w:bottom w:val="single" w:sz="4" w:space="0" w:color="auto"/>
              <w:right w:val="single" w:sz="4" w:space="0" w:color="auto"/>
            </w:tcBorders>
            <w:shd w:val="clear" w:color="auto" w:fill="auto"/>
            <w:noWrap/>
            <w:vAlign w:val="bottom"/>
          </w:tcPr>
          <w:p w:rsidR="004671B9" w:rsidRDefault="000B4338">
            <w:pPr>
              <w:spacing w:after="0" w:line="240" w:lineRule="auto"/>
              <w:jc w:val="right"/>
              <w:rPr>
                <w:rFonts w:ascii="Calibri" w:eastAsia="Times New Roman" w:hAnsi="Calibri" w:cs="Calibri"/>
                <w:color w:val="000000"/>
                <w:szCs w:val="22"/>
                <w:lang w:val="en-US" w:bidi="ar-SA"/>
              </w:rPr>
            </w:pPr>
            <w:r>
              <w:rPr>
                <w:rFonts w:ascii="Calibri" w:eastAsia="Times New Roman" w:hAnsi="Calibri" w:cs="Calibri"/>
                <w:color w:val="000000"/>
                <w:szCs w:val="22"/>
                <w:lang w:bidi="ar-SA"/>
              </w:rPr>
              <w:t xml:space="preserve">4,31,800/- </w:t>
            </w:r>
          </w:p>
        </w:tc>
        <w:tc>
          <w:tcPr>
            <w:tcW w:w="1352" w:type="dxa"/>
            <w:tcBorders>
              <w:top w:val="nil"/>
              <w:left w:val="nil"/>
              <w:bottom w:val="single" w:sz="4" w:space="0" w:color="auto"/>
              <w:right w:val="single" w:sz="4" w:space="0" w:color="auto"/>
            </w:tcBorders>
            <w:shd w:val="clear" w:color="auto" w:fill="auto"/>
          </w:tcPr>
          <w:p w:rsidR="004671B9" w:rsidRDefault="004671B9">
            <w:pPr>
              <w:spacing w:after="0" w:line="240" w:lineRule="auto"/>
              <w:jc w:val="center"/>
              <w:rPr>
                <w:rFonts w:ascii="Cambria" w:eastAsia="Times New Roman" w:hAnsi="Cambria" w:cs="Calibri"/>
                <w:szCs w:val="22"/>
                <w:lang w:val="en-US" w:bidi="ar-SA"/>
              </w:rPr>
            </w:pPr>
          </w:p>
          <w:p w:rsidR="004671B9" w:rsidRDefault="004671B9">
            <w:pPr>
              <w:spacing w:after="0" w:line="240" w:lineRule="auto"/>
              <w:jc w:val="center"/>
              <w:rPr>
                <w:rFonts w:ascii="Cambria" w:eastAsia="Times New Roman" w:hAnsi="Cambria" w:cs="Calibri"/>
                <w:szCs w:val="22"/>
                <w:lang w:val="en-US" w:bidi="ar-SA"/>
              </w:rPr>
            </w:pPr>
          </w:p>
          <w:p w:rsidR="004671B9" w:rsidRDefault="004671B9">
            <w:pPr>
              <w:spacing w:after="0" w:line="240" w:lineRule="auto"/>
              <w:jc w:val="center"/>
              <w:rPr>
                <w:rFonts w:ascii="Cambria" w:eastAsia="Times New Roman" w:hAnsi="Cambria" w:cs="Calibri"/>
                <w:szCs w:val="22"/>
                <w:lang w:val="en-US" w:bidi="ar-SA"/>
              </w:rPr>
            </w:pPr>
          </w:p>
          <w:p w:rsidR="004671B9" w:rsidRDefault="004671B9">
            <w:pPr>
              <w:spacing w:after="0" w:line="240" w:lineRule="auto"/>
              <w:jc w:val="center"/>
              <w:rPr>
                <w:rFonts w:ascii="Cambria" w:eastAsia="Times New Roman" w:hAnsi="Cambria" w:cs="Calibri"/>
                <w:szCs w:val="22"/>
                <w:lang w:val="en-US" w:bidi="ar-SA"/>
              </w:rPr>
            </w:pPr>
          </w:p>
          <w:p w:rsidR="004671B9" w:rsidRDefault="004671B9">
            <w:pPr>
              <w:spacing w:after="0" w:line="240" w:lineRule="auto"/>
              <w:jc w:val="center"/>
              <w:rPr>
                <w:rFonts w:ascii="Cambria" w:eastAsia="Times New Roman" w:hAnsi="Cambria" w:cs="Calibri"/>
                <w:szCs w:val="22"/>
                <w:lang w:val="en-US" w:bidi="ar-SA"/>
              </w:rPr>
            </w:pPr>
          </w:p>
          <w:p w:rsidR="004671B9" w:rsidRDefault="004671B9">
            <w:pPr>
              <w:spacing w:after="0" w:line="240" w:lineRule="auto"/>
              <w:jc w:val="center"/>
              <w:rPr>
                <w:rFonts w:ascii="Cambria" w:eastAsia="Times New Roman" w:hAnsi="Cambria" w:cs="Calibri"/>
                <w:szCs w:val="22"/>
                <w:lang w:val="en-US" w:bidi="ar-SA"/>
              </w:rPr>
            </w:pPr>
          </w:p>
          <w:p w:rsidR="004671B9" w:rsidRDefault="004671B9">
            <w:pPr>
              <w:spacing w:after="0" w:line="240" w:lineRule="auto"/>
              <w:jc w:val="center"/>
              <w:rPr>
                <w:rFonts w:ascii="Cambria" w:eastAsia="Times New Roman" w:hAnsi="Cambria" w:cs="Calibri"/>
                <w:szCs w:val="22"/>
                <w:lang w:val="en-US" w:bidi="ar-SA"/>
              </w:rPr>
            </w:pPr>
          </w:p>
          <w:p w:rsidR="004671B9" w:rsidRDefault="000B4338">
            <w:pPr>
              <w:spacing w:after="0" w:line="240" w:lineRule="auto"/>
              <w:jc w:val="center"/>
              <w:rPr>
                <w:rFonts w:ascii="Cambria" w:eastAsia="Times New Roman" w:hAnsi="Cambria" w:cs="Calibri"/>
                <w:szCs w:val="22"/>
                <w:lang w:val="en-US" w:bidi="ar-SA"/>
              </w:rPr>
            </w:pPr>
            <w:r>
              <w:rPr>
                <w:rFonts w:ascii="Cambria" w:eastAsia="Times New Roman" w:hAnsi="Cambria" w:cs="Calibri"/>
                <w:szCs w:val="22"/>
                <w:lang w:val="en-US" w:bidi="ar-SA"/>
              </w:rPr>
              <w:t>10%</w:t>
            </w:r>
          </w:p>
        </w:tc>
        <w:tc>
          <w:tcPr>
            <w:tcW w:w="5208" w:type="dxa"/>
            <w:tcBorders>
              <w:top w:val="nil"/>
              <w:left w:val="nil"/>
              <w:bottom w:val="single" w:sz="4" w:space="0" w:color="auto"/>
              <w:right w:val="single" w:sz="4" w:space="0" w:color="auto"/>
            </w:tcBorders>
            <w:shd w:val="clear" w:color="auto" w:fill="auto"/>
          </w:tcPr>
          <w:p w:rsidR="004671B9" w:rsidRDefault="000B4338">
            <w:pPr>
              <w:spacing w:after="0" w:line="240" w:lineRule="auto"/>
              <w:jc w:val="both"/>
              <w:rPr>
                <w:rFonts w:ascii="Cambria" w:eastAsia="Times New Roman" w:hAnsi="Cambria" w:cs="Calibri"/>
                <w:szCs w:val="22"/>
                <w:lang w:val="en-US" w:bidi="ar-SA"/>
              </w:rPr>
            </w:pPr>
            <w:r>
              <w:rPr>
                <w:rFonts w:ascii="Cambria" w:eastAsia="Times New Roman" w:hAnsi="Cambria" w:cs="Calibri"/>
                <w:szCs w:val="22"/>
                <w:lang w:val="en-US" w:bidi="ar-SA"/>
              </w:rPr>
              <w:t xml:space="preserve">to be paid to the Promoter on completion of the lifts, water pumps, electrical fittings, electro, mechanical and environment requirements, entrance </w:t>
            </w:r>
            <w:r>
              <w:rPr>
                <w:rFonts w:ascii="Cambria" w:eastAsia="Times New Roman" w:hAnsi="Cambria" w:cs="Calibri"/>
                <w:szCs w:val="22"/>
                <w:lang w:val="en-US" w:bidi="ar-SA"/>
              </w:rPr>
              <w:t>lobby/s, plinth protection, paving of areas appertain and all other requirements as may be prescribed in the Agreement of sale of the building or wing in which the said Flat is located</w:t>
            </w:r>
          </w:p>
        </w:tc>
      </w:tr>
      <w:tr w:rsidR="004671B9">
        <w:trPr>
          <w:trHeight w:val="855"/>
        </w:trPr>
        <w:tc>
          <w:tcPr>
            <w:tcW w:w="1500" w:type="dxa"/>
            <w:tcBorders>
              <w:top w:val="nil"/>
              <w:left w:val="single" w:sz="4" w:space="0" w:color="auto"/>
              <w:bottom w:val="single" w:sz="4" w:space="0" w:color="auto"/>
              <w:right w:val="single" w:sz="4" w:space="0" w:color="auto"/>
            </w:tcBorders>
            <w:shd w:val="clear" w:color="auto" w:fill="auto"/>
            <w:noWrap/>
            <w:vAlign w:val="bottom"/>
          </w:tcPr>
          <w:p w:rsidR="004671B9" w:rsidRDefault="000B4338">
            <w:pPr>
              <w:wordWrap w:val="0"/>
              <w:spacing w:after="0" w:line="240" w:lineRule="auto"/>
              <w:jc w:val="right"/>
              <w:rPr>
                <w:rFonts w:ascii="Calibri" w:eastAsia="Times New Roman" w:hAnsi="Calibri" w:cs="Calibri"/>
                <w:color w:val="000000"/>
                <w:szCs w:val="22"/>
                <w:lang w:bidi="ar-SA"/>
              </w:rPr>
            </w:pPr>
            <w:r>
              <w:rPr>
                <w:rFonts w:ascii="Calibri" w:eastAsia="Times New Roman" w:hAnsi="Calibri" w:cs="Calibri"/>
                <w:color w:val="000000"/>
                <w:szCs w:val="22"/>
                <w:lang w:bidi="ar-SA"/>
              </w:rPr>
              <w:t xml:space="preserve">2,15,900/- </w:t>
            </w:r>
          </w:p>
        </w:tc>
        <w:tc>
          <w:tcPr>
            <w:tcW w:w="1352" w:type="dxa"/>
            <w:tcBorders>
              <w:top w:val="nil"/>
              <w:left w:val="nil"/>
              <w:bottom w:val="single" w:sz="4" w:space="0" w:color="auto"/>
              <w:right w:val="single" w:sz="4" w:space="0" w:color="auto"/>
            </w:tcBorders>
            <w:shd w:val="clear" w:color="auto" w:fill="auto"/>
          </w:tcPr>
          <w:p w:rsidR="004671B9" w:rsidRDefault="004671B9">
            <w:pPr>
              <w:spacing w:after="0" w:line="240" w:lineRule="auto"/>
              <w:jc w:val="center"/>
              <w:rPr>
                <w:rFonts w:ascii="Cambria" w:eastAsia="Times New Roman" w:hAnsi="Cambria" w:cs="Calibri"/>
                <w:szCs w:val="22"/>
                <w:lang w:val="en-US" w:bidi="ar-SA"/>
              </w:rPr>
            </w:pPr>
          </w:p>
          <w:p w:rsidR="004671B9" w:rsidRDefault="004671B9">
            <w:pPr>
              <w:spacing w:after="0" w:line="240" w:lineRule="auto"/>
              <w:jc w:val="center"/>
              <w:rPr>
                <w:rFonts w:ascii="Cambria" w:eastAsia="Times New Roman" w:hAnsi="Cambria" w:cs="Calibri"/>
                <w:szCs w:val="22"/>
                <w:lang w:val="en-US" w:bidi="ar-SA"/>
              </w:rPr>
            </w:pPr>
          </w:p>
          <w:p w:rsidR="004671B9" w:rsidRDefault="000B4338">
            <w:pPr>
              <w:spacing w:after="0" w:line="240" w:lineRule="auto"/>
              <w:jc w:val="center"/>
              <w:rPr>
                <w:rFonts w:ascii="Cambria" w:eastAsia="Times New Roman" w:hAnsi="Cambria" w:cs="Calibri"/>
                <w:szCs w:val="22"/>
                <w:lang w:val="en-US" w:bidi="ar-SA"/>
              </w:rPr>
            </w:pPr>
            <w:r>
              <w:rPr>
                <w:rFonts w:ascii="Cambria" w:eastAsia="Times New Roman" w:hAnsi="Cambria" w:cs="Calibri"/>
                <w:szCs w:val="22"/>
                <w:lang w:val="en-US" w:bidi="ar-SA"/>
              </w:rPr>
              <w:t>5%</w:t>
            </w:r>
          </w:p>
        </w:tc>
        <w:tc>
          <w:tcPr>
            <w:tcW w:w="5208" w:type="dxa"/>
            <w:tcBorders>
              <w:top w:val="nil"/>
              <w:left w:val="nil"/>
              <w:bottom w:val="single" w:sz="4" w:space="0" w:color="auto"/>
              <w:right w:val="single" w:sz="4" w:space="0" w:color="auto"/>
            </w:tcBorders>
            <w:shd w:val="clear" w:color="auto" w:fill="auto"/>
          </w:tcPr>
          <w:p w:rsidR="004671B9" w:rsidRDefault="000B4338">
            <w:pPr>
              <w:spacing w:after="0" w:line="240" w:lineRule="auto"/>
              <w:jc w:val="both"/>
              <w:rPr>
                <w:rFonts w:ascii="Cambria" w:eastAsia="Times New Roman" w:hAnsi="Cambria" w:cs="Calibri"/>
                <w:szCs w:val="22"/>
                <w:lang w:val="en-US" w:bidi="ar-SA"/>
              </w:rPr>
            </w:pPr>
            <w:r>
              <w:rPr>
                <w:rFonts w:ascii="Cambria" w:eastAsia="Times New Roman" w:hAnsi="Cambria" w:cs="Calibri"/>
                <w:szCs w:val="22"/>
                <w:lang w:val="en-US" w:bidi="ar-SA"/>
              </w:rPr>
              <w:t xml:space="preserve">at the time of handing over of the possession of the </w:t>
            </w:r>
            <w:r>
              <w:rPr>
                <w:rFonts w:ascii="Cambria" w:eastAsia="Times New Roman" w:hAnsi="Cambria" w:cs="Calibri"/>
                <w:szCs w:val="22"/>
                <w:lang w:val="en-US" w:bidi="ar-SA"/>
              </w:rPr>
              <w:t>Flat to the Allottee(s) on or after receipt of occupancy certificate or completion certificate.</w:t>
            </w:r>
          </w:p>
        </w:tc>
      </w:tr>
    </w:tbl>
    <w:p w:rsidR="004671B9" w:rsidRDefault="000B4338">
      <w:pPr>
        <w:pStyle w:val="Default"/>
        <w:contextualSpacing/>
        <w:jc w:val="both"/>
        <w:rPr>
          <w:rFonts w:asciiTheme="majorHAnsi" w:hAnsiTheme="majorHAnsi" w:cs="Mangal"/>
          <w:color w:val="auto"/>
          <w:sz w:val="22"/>
          <w:szCs w:val="22"/>
        </w:rPr>
      </w:pPr>
      <w:r>
        <w:rPr>
          <w:rFonts w:asciiTheme="majorHAnsi" w:hAnsiTheme="majorHAnsi" w:cs="Mangal"/>
          <w:color w:val="auto"/>
          <w:sz w:val="22"/>
          <w:szCs w:val="22"/>
        </w:rPr>
        <w:tab/>
      </w:r>
    </w:p>
    <w:p w:rsidR="004671B9" w:rsidRDefault="000B4338">
      <w:pPr>
        <w:pStyle w:val="Default"/>
        <w:numPr>
          <w:ilvl w:val="1"/>
          <w:numId w:val="2"/>
        </w:numPr>
        <w:ind w:left="0" w:firstLine="0"/>
        <w:contextualSpacing/>
        <w:jc w:val="both"/>
        <w:rPr>
          <w:rFonts w:asciiTheme="majorHAnsi" w:hAnsiTheme="majorHAnsi" w:cs="Mangal"/>
          <w:color w:val="auto"/>
          <w:sz w:val="22"/>
          <w:szCs w:val="22"/>
        </w:rPr>
      </w:pPr>
      <w:r>
        <w:rPr>
          <w:rFonts w:asciiTheme="majorHAnsi" w:hAnsiTheme="majorHAnsi" w:cs="Mangal"/>
          <w:color w:val="auto"/>
          <w:sz w:val="22"/>
          <w:szCs w:val="22"/>
        </w:rPr>
        <w:t>The Total Price is escalation-free, save and except escalations/increases, due to increase on account of development charges payable to the competent authority and/or any other increase in charges which may be levied or imposed by the competent authority L</w:t>
      </w:r>
      <w:r>
        <w:rPr>
          <w:rFonts w:asciiTheme="majorHAnsi" w:hAnsiTheme="majorHAnsi" w:cs="Mangal"/>
          <w:color w:val="auto"/>
          <w:sz w:val="22"/>
          <w:szCs w:val="22"/>
        </w:rPr>
        <w:t>ocal Bodies/Government from time to time. The Promoter undertakes and agrees that while raising a demand on the Allottee(s) for an increase in development charges, cost, or levies imposed by the competent authorities etc., the Promoter shall enclose the sa</w:t>
      </w:r>
      <w:r>
        <w:rPr>
          <w:rFonts w:asciiTheme="majorHAnsi" w:hAnsiTheme="majorHAnsi" w:cs="Mangal"/>
          <w:color w:val="auto"/>
          <w:sz w:val="22"/>
          <w:szCs w:val="22"/>
        </w:rPr>
        <w:t xml:space="preserve">id notification/order/rule/regulation </w:t>
      </w:r>
      <w:r>
        <w:rPr>
          <w:rFonts w:asciiTheme="majorHAnsi" w:hAnsiTheme="majorHAnsi" w:cs="Mangal"/>
          <w:color w:val="auto"/>
          <w:sz w:val="22"/>
          <w:szCs w:val="22"/>
        </w:rPr>
        <w:lastRenderedPageBreak/>
        <w:t xml:space="preserve">published/issued in that behalf to that effect along with the demand letter being issued to the Allottee(s), which shall only be applicable on subsequent payments. </w:t>
      </w:r>
    </w:p>
    <w:p w:rsidR="004671B9" w:rsidRDefault="004671B9">
      <w:pPr>
        <w:pStyle w:val="Default"/>
        <w:contextualSpacing/>
        <w:jc w:val="both"/>
        <w:rPr>
          <w:rFonts w:asciiTheme="majorHAnsi" w:hAnsiTheme="majorHAnsi" w:cs="Mangal"/>
          <w:color w:val="auto"/>
          <w:sz w:val="22"/>
          <w:szCs w:val="22"/>
        </w:rPr>
      </w:pPr>
    </w:p>
    <w:p w:rsidR="004671B9" w:rsidRDefault="000B4338">
      <w:pPr>
        <w:pStyle w:val="Default"/>
        <w:numPr>
          <w:ilvl w:val="1"/>
          <w:numId w:val="2"/>
        </w:numPr>
        <w:ind w:left="0" w:firstLine="0"/>
        <w:contextualSpacing/>
        <w:jc w:val="both"/>
        <w:rPr>
          <w:rFonts w:asciiTheme="majorHAnsi" w:hAnsiTheme="majorHAnsi" w:cs="Mangal"/>
          <w:color w:val="auto"/>
          <w:sz w:val="22"/>
          <w:szCs w:val="22"/>
        </w:rPr>
      </w:pPr>
      <w:bookmarkStart w:id="3" w:name="_Hlk125983765"/>
      <w:r>
        <w:rPr>
          <w:rFonts w:asciiTheme="majorHAnsi" w:hAnsiTheme="majorHAnsi" w:cs="Mangal"/>
          <w:color w:val="auto"/>
          <w:sz w:val="22"/>
          <w:szCs w:val="22"/>
        </w:rPr>
        <w:t>The Promoter shall confirm the final carpet area tha</w:t>
      </w:r>
      <w:r>
        <w:rPr>
          <w:rFonts w:asciiTheme="majorHAnsi" w:hAnsiTheme="majorHAnsi" w:cs="Mangal"/>
          <w:color w:val="auto"/>
          <w:sz w:val="22"/>
          <w:szCs w:val="22"/>
        </w:rPr>
        <w:t xml:space="preserve">t has been allotted to the Allottee(s) after the construction of the Building is complete and the completion certificate is granted by the competent authority, by furnishing details of the changes, if any, in the carpet area, subject to a variation cap of </w:t>
      </w:r>
      <w:r>
        <w:rPr>
          <w:rFonts w:asciiTheme="majorHAnsi" w:hAnsiTheme="majorHAnsi" w:cs="Mangal"/>
          <w:color w:val="auto"/>
          <w:sz w:val="22"/>
          <w:szCs w:val="22"/>
        </w:rPr>
        <w:t>three percent. The total consideration payable for the carpet area shall be recalculated upon confirmation by the Promoter. If there is any reduction in the carpet area within the defined limit then Promoter shall refund the excess money paid by Allottee(s</w:t>
      </w:r>
      <w:r>
        <w:rPr>
          <w:rFonts w:asciiTheme="majorHAnsi" w:hAnsiTheme="majorHAnsi" w:cs="Mangal"/>
          <w:color w:val="auto"/>
          <w:sz w:val="22"/>
          <w:szCs w:val="22"/>
        </w:rPr>
        <w:t>) within forty-five days with annual interest at the rate specified in the Rules, from the date when such an excess amount was paid by the Allottee(s). If there is any increase in the carpet area allotted to Allottee(s), the Promoter shall demand additiona</w:t>
      </w:r>
      <w:r>
        <w:rPr>
          <w:rFonts w:asciiTheme="majorHAnsi" w:hAnsiTheme="majorHAnsi" w:cs="Mangal"/>
          <w:color w:val="auto"/>
          <w:sz w:val="22"/>
          <w:szCs w:val="22"/>
        </w:rPr>
        <w:t>l amount from the Allottee(s) as per the next milestone of the Payment Plan. All these monetary adjustments shall be made at the same rate per square meter as agreed in this Agreement.</w:t>
      </w:r>
    </w:p>
    <w:bookmarkEnd w:id="3"/>
    <w:p w:rsidR="004671B9" w:rsidRDefault="004671B9">
      <w:pPr>
        <w:pStyle w:val="Default"/>
        <w:contextualSpacing/>
        <w:jc w:val="both"/>
        <w:rPr>
          <w:rFonts w:asciiTheme="majorHAnsi" w:hAnsiTheme="majorHAnsi" w:cs="Mangal"/>
          <w:color w:val="auto"/>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Payment of any instalment, if made in advance, shall be adjusted to th</w:t>
      </w:r>
      <w:r>
        <w:rPr>
          <w:rFonts w:asciiTheme="majorHAnsi" w:hAnsiTheme="majorHAnsi" w:cs="Calibri"/>
          <w:bCs/>
          <w:color w:val="auto"/>
          <w:sz w:val="22"/>
          <w:szCs w:val="22"/>
        </w:rPr>
        <w:t xml:space="preserve">e instalments as mentioned herein above. No interest shall be paid by the Promoter for </w:t>
      </w:r>
      <w:r>
        <w:rPr>
          <w:rFonts w:asciiTheme="majorHAnsi" w:hAnsiTheme="majorHAnsi"/>
          <w:color w:val="auto"/>
          <w:sz w:val="22"/>
          <w:szCs w:val="22"/>
        </w:rPr>
        <w:t>such</w:t>
      </w:r>
      <w:r>
        <w:rPr>
          <w:rFonts w:asciiTheme="majorHAnsi" w:hAnsiTheme="majorHAnsi" w:cs="Calibri"/>
          <w:bCs/>
          <w:color w:val="auto"/>
          <w:sz w:val="22"/>
          <w:szCs w:val="22"/>
        </w:rPr>
        <w:t xml:space="preserve"> advance payments made by the Allottee(s) or Housing Finance Companies/Banks, etc., as the aforesaid total agreed consideration is arrived considering the fact that </w:t>
      </w:r>
      <w:r>
        <w:rPr>
          <w:rFonts w:asciiTheme="majorHAnsi" w:hAnsiTheme="majorHAnsi" w:cs="Calibri"/>
          <w:bCs/>
          <w:color w:val="auto"/>
          <w:sz w:val="22"/>
          <w:szCs w:val="22"/>
        </w:rPr>
        <w:t>the Allottee(s) has/have accepted the aforesaid stages of payment.</w:t>
      </w:r>
    </w:p>
    <w:p w:rsidR="004671B9" w:rsidRDefault="004671B9">
      <w:pPr>
        <w:pStyle w:val="Default"/>
        <w:contextualSpacing/>
        <w:jc w:val="both"/>
        <w:rPr>
          <w:rFonts w:asciiTheme="majorHAnsi" w:hAnsiTheme="majorHAnsi" w:cs="Calibri"/>
          <w:bCs/>
          <w:color w:val="auto"/>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 xml:space="preserve">The Allottee(s) herein shall pay the aforesaid amount on the due date or within seven </w:t>
      </w:r>
      <w:r>
        <w:rPr>
          <w:rFonts w:asciiTheme="majorHAnsi" w:hAnsiTheme="majorHAnsi"/>
          <w:color w:val="auto"/>
          <w:sz w:val="22"/>
          <w:szCs w:val="22"/>
        </w:rPr>
        <w:t>days</w:t>
      </w:r>
      <w:r>
        <w:rPr>
          <w:rFonts w:asciiTheme="majorHAnsi" w:hAnsiTheme="majorHAnsi" w:cs="Calibri"/>
          <w:bCs/>
          <w:color w:val="auto"/>
          <w:sz w:val="22"/>
          <w:szCs w:val="22"/>
        </w:rPr>
        <w:t xml:space="preserve"> from </w:t>
      </w:r>
      <w:r>
        <w:rPr>
          <w:rFonts w:asciiTheme="majorHAnsi" w:hAnsiTheme="majorHAnsi" w:cs="Mangal"/>
          <w:color w:val="auto"/>
          <w:sz w:val="22"/>
          <w:szCs w:val="22"/>
        </w:rPr>
        <w:t>the</w:t>
      </w:r>
      <w:r>
        <w:rPr>
          <w:rFonts w:asciiTheme="majorHAnsi" w:hAnsiTheme="majorHAnsi"/>
          <w:color w:val="auto"/>
          <w:sz w:val="22"/>
          <w:szCs w:val="22"/>
        </w:rPr>
        <w:t>Promoter</w:t>
      </w:r>
      <w:r>
        <w:rPr>
          <w:rFonts w:asciiTheme="majorHAnsi" w:hAnsiTheme="majorHAnsi" w:cs="Calibri"/>
          <w:bCs/>
          <w:color w:val="auto"/>
          <w:sz w:val="22"/>
          <w:szCs w:val="22"/>
        </w:rPr>
        <w:t xml:space="preserve"> giving the written intimation to the Allottee(s) calling upon the Allottee(s) to</w:t>
      </w:r>
      <w:r>
        <w:rPr>
          <w:rFonts w:asciiTheme="majorHAnsi" w:hAnsiTheme="majorHAnsi" w:cs="Calibri"/>
          <w:bCs/>
          <w:color w:val="auto"/>
          <w:sz w:val="22"/>
          <w:szCs w:val="22"/>
        </w:rPr>
        <w:t xml:space="preserve"> make the payment.</w:t>
      </w:r>
    </w:p>
    <w:p w:rsidR="004671B9" w:rsidRDefault="004671B9">
      <w:pPr>
        <w:pStyle w:val="Default"/>
        <w:contextualSpacing/>
        <w:jc w:val="both"/>
        <w:rPr>
          <w:rFonts w:asciiTheme="majorHAnsi" w:hAnsiTheme="majorHAnsi" w:cs="Calibri"/>
          <w:bCs/>
          <w:color w:val="auto"/>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 xml:space="preserve">The Allottee(s) agree(s) not to question or challenge the said discounted consideration, </w:t>
      </w:r>
      <w:r>
        <w:rPr>
          <w:rFonts w:asciiTheme="majorHAnsi" w:hAnsiTheme="majorHAnsi"/>
          <w:color w:val="auto"/>
          <w:sz w:val="22"/>
          <w:szCs w:val="22"/>
        </w:rPr>
        <w:t>the</w:t>
      </w:r>
      <w:r>
        <w:rPr>
          <w:rFonts w:asciiTheme="majorHAnsi" w:hAnsiTheme="majorHAnsi" w:cs="Calibri"/>
          <w:bCs/>
          <w:color w:val="auto"/>
          <w:sz w:val="22"/>
          <w:szCs w:val="22"/>
        </w:rPr>
        <w:t xml:space="preserve"> same been agreed on lump-sum basis after considering all aspects and other terms of the agreement.</w:t>
      </w:r>
    </w:p>
    <w:p w:rsidR="004671B9" w:rsidRDefault="004671B9">
      <w:pPr>
        <w:pStyle w:val="Default"/>
        <w:contextualSpacing/>
        <w:jc w:val="both"/>
        <w:rPr>
          <w:rFonts w:asciiTheme="majorHAnsi" w:hAnsiTheme="majorHAnsi" w:cs="Calibri"/>
          <w:bCs/>
          <w:color w:val="auto"/>
          <w:sz w:val="22"/>
          <w:szCs w:val="22"/>
        </w:rPr>
      </w:pPr>
    </w:p>
    <w:p w:rsidR="004671B9" w:rsidRDefault="000B4338">
      <w:pPr>
        <w:pStyle w:val="Default"/>
        <w:numPr>
          <w:ilvl w:val="1"/>
          <w:numId w:val="2"/>
        </w:numPr>
        <w:ind w:left="0" w:firstLine="0"/>
        <w:contextualSpacing/>
        <w:jc w:val="both"/>
        <w:rPr>
          <w:rFonts w:asciiTheme="majorHAnsi" w:hAnsiTheme="majorHAnsi" w:cs="Mangal"/>
          <w:color w:val="auto"/>
          <w:sz w:val="22"/>
          <w:szCs w:val="22"/>
        </w:rPr>
      </w:pPr>
      <w:r>
        <w:rPr>
          <w:rFonts w:asciiTheme="majorHAnsi" w:hAnsiTheme="majorHAnsi" w:cs="Calibri"/>
          <w:bCs/>
          <w:color w:val="auto"/>
          <w:sz w:val="22"/>
          <w:szCs w:val="22"/>
        </w:rPr>
        <w:t>The deduction of amount made by the Allotte</w:t>
      </w:r>
      <w:r>
        <w:rPr>
          <w:rFonts w:asciiTheme="majorHAnsi" w:hAnsiTheme="majorHAnsi" w:cs="Calibri"/>
          <w:bCs/>
          <w:color w:val="auto"/>
          <w:sz w:val="22"/>
          <w:szCs w:val="22"/>
        </w:rPr>
        <w:t xml:space="preserve">e(s) on account of Tax Deducted at Source (TDS) as may be required under prevailing law while making any payment to the Promoter under this Agreement shall be acknowledged/ credited by the Promoter, only upon Allottee(s) submitting original TDS </w:t>
      </w:r>
      <w:r>
        <w:rPr>
          <w:rFonts w:asciiTheme="majorHAnsi" w:hAnsiTheme="majorHAnsi"/>
          <w:color w:val="auto"/>
          <w:sz w:val="22"/>
          <w:szCs w:val="22"/>
        </w:rPr>
        <w:t>certificate</w:t>
      </w:r>
      <w:r>
        <w:rPr>
          <w:rFonts w:asciiTheme="majorHAnsi" w:hAnsiTheme="majorHAnsi" w:cs="Calibri"/>
          <w:bCs/>
          <w:color w:val="auto"/>
          <w:sz w:val="22"/>
          <w:szCs w:val="22"/>
        </w:rPr>
        <w:t xml:space="preserve"> and the amount mentioned in the certificate is reflected on the Income Tax Department website. </w:t>
      </w:r>
      <w:r>
        <w:rPr>
          <w:rFonts w:asciiTheme="majorHAnsi" w:hAnsiTheme="majorHAnsi" w:cs="Calibri"/>
          <w:bCs/>
          <w:color w:val="auto"/>
          <w:sz w:val="22"/>
          <w:szCs w:val="22"/>
          <w:lang w:val="en-US"/>
        </w:rPr>
        <w:t>Provided further that at the time of handing over the possession of the flat, if any such certificate is not produced, the Allottee(s) shall pay equivalent amou</w:t>
      </w:r>
      <w:r>
        <w:rPr>
          <w:rFonts w:asciiTheme="majorHAnsi" w:hAnsiTheme="majorHAnsi" w:cs="Calibri"/>
          <w:bCs/>
          <w:color w:val="auto"/>
          <w:sz w:val="22"/>
          <w:szCs w:val="22"/>
          <w:lang w:val="en-US"/>
        </w:rPr>
        <w:t xml:space="preserve">nt as interest free deposit with the Promoter, which deposit shall be refunded by the Promoter on the Allottee(s) producing such certificate within 4 months of the possession. Provided further that in case the Allottee(s) fails to produce such certificate </w:t>
      </w:r>
      <w:r>
        <w:rPr>
          <w:rFonts w:asciiTheme="majorHAnsi" w:hAnsiTheme="majorHAnsi" w:cs="Calibri"/>
          <w:bCs/>
          <w:color w:val="auto"/>
          <w:sz w:val="22"/>
          <w:szCs w:val="22"/>
          <w:lang w:val="en-US"/>
        </w:rPr>
        <w:t>within the stipulated period of 4 months, the Promoter shall be entitled to appropriate the said deposit against the receivable from the Allottee(s).</w:t>
      </w:r>
    </w:p>
    <w:p w:rsidR="004671B9" w:rsidRDefault="004671B9">
      <w:pPr>
        <w:pStyle w:val="Default"/>
        <w:contextualSpacing/>
        <w:jc w:val="both"/>
        <w:rPr>
          <w:rFonts w:asciiTheme="majorHAnsi" w:hAnsiTheme="majorHAnsi" w:cs="Mangal"/>
          <w:color w:val="auto"/>
          <w:sz w:val="22"/>
          <w:szCs w:val="22"/>
        </w:rPr>
      </w:pPr>
    </w:p>
    <w:p w:rsidR="004671B9" w:rsidRDefault="000B4338">
      <w:pPr>
        <w:pStyle w:val="Default"/>
        <w:numPr>
          <w:ilvl w:val="0"/>
          <w:numId w:val="2"/>
        </w:numPr>
        <w:ind w:left="0" w:firstLine="0"/>
        <w:contextualSpacing/>
        <w:jc w:val="both"/>
        <w:rPr>
          <w:rFonts w:asciiTheme="majorHAnsi" w:eastAsia="Times New Roman" w:hAnsiTheme="majorHAnsi" w:cstheme="minorHAnsi"/>
          <w:color w:val="auto"/>
          <w:sz w:val="22"/>
          <w:szCs w:val="22"/>
        </w:rPr>
      </w:pPr>
      <w:r>
        <w:rPr>
          <w:rFonts w:asciiTheme="majorHAnsi" w:eastAsia="Times New Roman" w:hAnsiTheme="majorHAnsi" w:cstheme="minorHAnsi"/>
          <w:b/>
          <w:bCs/>
          <w:color w:val="auto"/>
          <w:sz w:val="22"/>
          <w:szCs w:val="22"/>
        </w:rPr>
        <w:t>MODE OF PAYMENT:</w:t>
      </w:r>
    </w:p>
    <w:p w:rsidR="004671B9" w:rsidRDefault="004671B9">
      <w:pPr>
        <w:spacing w:after="0" w:line="240" w:lineRule="auto"/>
        <w:ind w:left="720"/>
        <w:contextualSpacing/>
        <w:jc w:val="both"/>
        <w:rPr>
          <w:rFonts w:asciiTheme="majorHAnsi" w:eastAsia="Times New Roman" w:hAnsiTheme="majorHAnsi" w:cstheme="minorHAnsi"/>
          <w:szCs w:val="22"/>
        </w:rPr>
      </w:pPr>
    </w:p>
    <w:p w:rsidR="004671B9" w:rsidRDefault="000B4338">
      <w:pPr>
        <w:spacing w:after="0" w:line="240" w:lineRule="auto"/>
        <w:contextualSpacing/>
        <w:jc w:val="both"/>
        <w:rPr>
          <w:rFonts w:asciiTheme="majorHAnsi" w:hAnsiTheme="majorHAnsi" w:cs="Calibri"/>
          <w:b/>
          <w:bCs/>
          <w:szCs w:val="22"/>
        </w:rPr>
      </w:pPr>
      <w:r>
        <w:rPr>
          <w:rFonts w:asciiTheme="majorHAnsi" w:eastAsia="Times New Roman" w:hAnsiTheme="majorHAnsi" w:cstheme="minorHAnsi"/>
          <w:szCs w:val="22"/>
        </w:rPr>
        <w:t xml:space="preserve">The </w:t>
      </w:r>
      <w:r>
        <w:rPr>
          <w:rFonts w:asciiTheme="majorHAnsi" w:hAnsiTheme="majorHAnsi"/>
          <w:szCs w:val="22"/>
        </w:rPr>
        <w:t>Allottee</w:t>
      </w:r>
      <w:r>
        <w:rPr>
          <w:rFonts w:asciiTheme="majorHAnsi" w:eastAsia="Times New Roman" w:hAnsiTheme="majorHAnsi" w:cstheme="minorHAnsi"/>
          <w:szCs w:val="22"/>
        </w:rPr>
        <w:t xml:space="preserve">(s) shall make all the payments by local Account Payee cheques, demand draft, RTGS, NEFT or by any other mode of online payment in favour of </w:t>
      </w:r>
      <w:r>
        <w:rPr>
          <w:rFonts w:asciiTheme="majorHAnsi" w:eastAsia="Times New Roman" w:hAnsiTheme="majorHAnsi" w:cstheme="minorHAnsi"/>
          <w:b/>
          <w:bCs/>
          <w:szCs w:val="22"/>
        </w:rPr>
        <w:t>‘M/s.</w:t>
      </w:r>
      <w:r>
        <w:rPr>
          <w:rFonts w:asciiTheme="majorHAnsi" w:eastAsia="Times New Roman" w:hAnsiTheme="majorHAnsi" w:cs="Calibri"/>
          <w:b/>
          <w:bCs/>
          <w:szCs w:val="22"/>
          <w:lang w:val="en-US" w:eastAsia="en-IN"/>
        </w:rPr>
        <w:t xml:space="preserve">MEGHASWANA CONSTRUCTIONS - BHAKTI MALHAR-RERA </w:t>
      </w:r>
      <w:r>
        <w:rPr>
          <w:rFonts w:asciiTheme="majorHAnsi" w:eastAsia="Times New Roman" w:hAnsiTheme="majorHAnsi" w:cs="Calibri"/>
          <w:b/>
          <w:bCs/>
          <w:szCs w:val="22"/>
          <w:lang w:val="en-US" w:eastAsia="en-IN"/>
        </w:rPr>
        <w:t xml:space="preserve">COLLECTION </w:t>
      </w:r>
      <w:r>
        <w:rPr>
          <w:rFonts w:asciiTheme="majorHAnsi" w:eastAsia="Times New Roman" w:hAnsiTheme="majorHAnsi" w:cs="Calibri"/>
          <w:b/>
          <w:bCs/>
          <w:szCs w:val="22"/>
          <w:lang w:val="en-US" w:eastAsia="en-IN"/>
        </w:rPr>
        <w:t>A/C</w:t>
      </w:r>
      <w:r>
        <w:rPr>
          <w:rFonts w:asciiTheme="majorHAnsi" w:hAnsiTheme="majorHAnsi"/>
          <w:b/>
          <w:bCs/>
          <w:szCs w:val="22"/>
        </w:rPr>
        <w:t xml:space="preserve"> No. </w:t>
      </w:r>
      <w:r>
        <w:rPr>
          <w:rFonts w:asciiTheme="majorHAnsi" w:eastAsia="Times New Roman" w:hAnsiTheme="majorHAnsi" w:cs="Calibri"/>
          <w:b/>
          <w:bCs/>
          <w:szCs w:val="22"/>
          <w:lang w:val="en-US" w:eastAsia="en-IN"/>
        </w:rPr>
        <w:t>777705380</w:t>
      </w:r>
      <w:r>
        <w:rPr>
          <w:rFonts w:asciiTheme="majorHAnsi" w:eastAsia="Times New Roman" w:hAnsiTheme="majorHAnsi" w:cs="Calibri"/>
          <w:b/>
          <w:bCs/>
          <w:szCs w:val="22"/>
          <w:lang w:val="en-US" w:eastAsia="en-IN"/>
        </w:rPr>
        <w:t>100</w:t>
      </w:r>
      <w:r>
        <w:rPr>
          <w:rFonts w:asciiTheme="majorHAnsi" w:hAnsiTheme="majorHAnsi"/>
          <w:b/>
          <w:bCs/>
          <w:szCs w:val="22"/>
        </w:rPr>
        <w:t xml:space="preserve">, </w:t>
      </w:r>
      <w:r>
        <w:rPr>
          <w:rFonts w:asciiTheme="majorHAnsi" w:eastAsia="Times New Roman" w:hAnsiTheme="majorHAnsi" w:cs="Calibri"/>
          <w:b/>
          <w:bCs/>
          <w:szCs w:val="22"/>
          <w:lang w:val="en-US" w:eastAsia="en-IN"/>
        </w:rPr>
        <w:t xml:space="preserve">ICICI </w:t>
      </w:r>
      <w:r>
        <w:rPr>
          <w:rFonts w:asciiTheme="majorHAnsi" w:hAnsiTheme="majorHAnsi"/>
          <w:b/>
          <w:bCs/>
          <w:szCs w:val="22"/>
        </w:rPr>
        <w:t xml:space="preserve">Bank Ltd.,  </w:t>
      </w:r>
      <w:r>
        <w:rPr>
          <w:rFonts w:asciiTheme="majorHAnsi" w:eastAsia="Times New Roman" w:hAnsiTheme="majorHAnsi" w:cs="Calibri"/>
          <w:b/>
          <w:bCs/>
          <w:szCs w:val="22"/>
          <w:lang w:val="en-US" w:eastAsia="en-IN"/>
        </w:rPr>
        <w:t>Ghole Road, S</w:t>
      </w:r>
      <w:r>
        <w:rPr>
          <w:rFonts w:asciiTheme="majorHAnsi" w:eastAsia="Times New Roman" w:hAnsiTheme="majorHAnsi" w:cs="Calibri"/>
          <w:b/>
          <w:bCs/>
          <w:szCs w:val="22"/>
          <w:lang w:val="en-US" w:eastAsia="en-IN"/>
        </w:rPr>
        <w:t>hivaji Nagar,</w:t>
      </w:r>
      <w:r>
        <w:rPr>
          <w:rFonts w:asciiTheme="majorHAnsi" w:hAnsiTheme="majorHAnsi"/>
          <w:b/>
          <w:bCs/>
          <w:szCs w:val="22"/>
        </w:rPr>
        <w:t xml:space="preserve"> Pune Branch, IFSC Code: </w:t>
      </w:r>
      <w:r>
        <w:rPr>
          <w:rFonts w:asciiTheme="majorHAnsi" w:eastAsia="Times New Roman" w:hAnsiTheme="majorHAnsi" w:cs="Calibri"/>
          <w:b/>
          <w:bCs/>
          <w:szCs w:val="22"/>
          <w:lang w:eastAsia="en-IN"/>
        </w:rPr>
        <w:t> </w:t>
      </w:r>
      <w:r>
        <w:rPr>
          <w:rFonts w:asciiTheme="majorHAnsi" w:eastAsia="Times New Roman" w:hAnsiTheme="majorHAnsi" w:cs="Calibri"/>
          <w:b/>
          <w:bCs/>
          <w:szCs w:val="22"/>
          <w:lang w:val="en-US" w:eastAsia="en-IN"/>
        </w:rPr>
        <w:t>ICIC0000039’</w:t>
      </w:r>
      <w:r>
        <w:rPr>
          <w:rFonts w:asciiTheme="majorHAnsi" w:eastAsia="Times New Roman" w:hAnsiTheme="majorHAnsi" w:cstheme="minorHAnsi"/>
          <w:szCs w:val="22"/>
        </w:rPr>
        <w:t xml:space="preserve">payable at Pune or at par. Only after the amount </w:t>
      </w:r>
      <w:r>
        <w:rPr>
          <w:rFonts w:asciiTheme="majorHAnsi" w:eastAsia="Times New Roman" w:hAnsiTheme="majorHAnsi" w:cstheme="minorHAnsi"/>
          <w:szCs w:val="22"/>
        </w:rPr>
        <w:lastRenderedPageBreak/>
        <w:t xml:space="preserve">has been credited to the bank account of the Promoter, the Promoter shall give effect of the same to the account of the Allottee(s) with such </w:t>
      </w:r>
      <w:r>
        <w:rPr>
          <w:rFonts w:asciiTheme="majorHAnsi" w:hAnsiTheme="majorHAnsi"/>
          <w:szCs w:val="22"/>
        </w:rPr>
        <w:t>amount</w:t>
      </w:r>
      <w:r>
        <w:rPr>
          <w:rFonts w:asciiTheme="majorHAnsi" w:eastAsia="Times New Roman" w:hAnsiTheme="majorHAnsi" w:cstheme="minorHAnsi"/>
          <w:szCs w:val="22"/>
        </w:rPr>
        <w:t xml:space="preserve"> after d</w:t>
      </w:r>
      <w:r>
        <w:rPr>
          <w:rFonts w:asciiTheme="majorHAnsi" w:eastAsia="Times New Roman" w:hAnsiTheme="majorHAnsi" w:cstheme="minorHAnsi"/>
          <w:szCs w:val="22"/>
        </w:rPr>
        <w:t>educting the commission of the Bank (if any) charged by the bank of the Promoter.</w:t>
      </w:r>
    </w:p>
    <w:p w:rsidR="004671B9" w:rsidRDefault="004671B9">
      <w:pPr>
        <w:pStyle w:val="Default"/>
        <w:contextualSpacing/>
        <w:jc w:val="both"/>
        <w:rPr>
          <w:rFonts w:asciiTheme="majorHAnsi" w:hAnsiTheme="majorHAnsi" w:cs="Mangal"/>
          <w:color w:val="auto"/>
          <w:sz w:val="22"/>
          <w:szCs w:val="22"/>
        </w:rPr>
      </w:pPr>
    </w:p>
    <w:p w:rsidR="004671B9" w:rsidRDefault="000B4338">
      <w:pPr>
        <w:pStyle w:val="Default"/>
        <w:numPr>
          <w:ilvl w:val="0"/>
          <w:numId w:val="2"/>
        </w:numPr>
        <w:ind w:left="0" w:firstLine="0"/>
        <w:contextualSpacing/>
        <w:jc w:val="both"/>
        <w:rPr>
          <w:rFonts w:asciiTheme="majorHAnsi" w:eastAsia="Times New Roman" w:hAnsiTheme="majorHAnsi" w:cstheme="minorHAnsi"/>
          <w:color w:val="auto"/>
          <w:sz w:val="22"/>
          <w:szCs w:val="22"/>
        </w:rPr>
      </w:pPr>
      <w:r>
        <w:rPr>
          <w:rFonts w:asciiTheme="majorHAnsi" w:hAnsiTheme="majorHAnsi"/>
          <w:b/>
          <w:snapToGrid w:val="0"/>
          <w:color w:val="auto"/>
          <w:sz w:val="22"/>
          <w:szCs w:val="22"/>
          <w:lang w:val="en-GB" w:bidi="hi-IN"/>
        </w:rPr>
        <w:t>DELAY</w:t>
      </w:r>
      <w:r>
        <w:rPr>
          <w:rFonts w:asciiTheme="majorHAnsi" w:eastAsia="Times New Roman" w:hAnsiTheme="majorHAnsi" w:cstheme="minorHAnsi"/>
          <w:b/>
          <w:bCs/>
          <w:color w:val="auto"/>
          <w:sz w:val="22"/>
          <w:szCs w:val="22"/>
        </w:rPr>
        <w:t xml:space="preserve"> IN PAYMENT:</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BodyText3"/>
        <w:numPr>
          <w:ilvl w:val="1"/>
          <w:numId w:val="2"/>
        </w:numPr>
        <w:spacing w:after="0" w:line="240" w:lineRule="auto"/>
        <w:ind w:left="0" w:firstLine="0"/>
        <w:contextualSpacing/>
        <w:jc w:val="both"/>
        <w:rPr>
          <w:rFonts w:asciiTheme="majorHAnsi" w:hAnsiTheme="majorHAnsi" w:cs="Calibri"/>
          <w:bCs/>
          <w:sz w:val="22"/>
          <w:szCs w:val="22"/>
        </w:rPr>
      </w:pPr>
      <w:bookmarkStart w:id="4" w:name="_Hlk125983788"/>
      <w:r>
        <w:rPr>
          <w:rFonts w:asciiTheme="majorHAnsi" w:hAnsiTheme="majorHAnsi" w:cs="Calibri"/>
          <w:bCs/>
          <w:sz w:val="22"/>
          <w:szCs w:val="22"/>
        </w:rPr>
        <w:t>The Allottee(s) shall make timely payments of the instalment and other dues payable by the Allottee(s) and meeting the other obligations under the Agreeme</w:t>
      </w:r>
      <w:r>
        <w:rPr>
          <w:rFonts w:asciiTheme="majorHAnsi" w:hAnsiTheme="majorHAnsi" w:cs="Calibri"/>
          <w:bCs/>
          <w:sz w:val="22"/>
          <w:szCs w:val="22"/>
        </w:rPr>
        <w:t>nt. Time is the essence for the aforesaid payment.</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BodyText3"/>
        <w:numPr>
          <w:ilvl w:val="1"/>
          <w:numId w:val="2"/>
        </w:numPr>
        <w:spacing w:after="0" w:line="240" w:lineRule="auto"/>
        <w:ind w:left="0" w:firstLine="0"/>
        <w:contextualSpacing/>
        <w:jc w:val="both"/>
        <w:rPr>
          <w:rFonts w:asciiTheme="majorHAnsi" w:hAnsiTheme="majorHAnsi" w:cs="Calibri"/>
          <w:bCs/>
          <w:sz w:val="22"/>
          <w:szCs w:val="22"/>
        </w:rPr>
      </w:pPr>
      <w:r>
        <w:rPr>
          <w:rFonts w:asciiTheme="majorHAnsi" w:hAnsiTheme="majorHAnsi" w:cs="Calibri"/>
          <w:bCs/>
          <w:sz w:val="22"/>
          <w:szCs w:val="22"/>
        </w:rPr>
        <w:t xml:space="preserve">Without prejudice to the right of Promoter to charge interest, on the Allottee(s) committing default in payment on due date of any amount due and payable by the Allottee(s) to the Promoter under this </w:t>
      </w:r>
      <w:r>
        <w:rPr>
          <w:rFonts w:asciiTheme="majorHAnsi" w:hAnsiTheme="majorHAnsi" w:cs="Calibri"/>
          <w:bCs/>
          <w:sz w:val="22"/>
          <w:szCs w:val="22"/>
        </w:rPr>
        <w:t>Agreement (including his/her proportionate share of taxes levied by concerned local authority and other outgoings) and on the Allottee(s) committing three defaults of payment of instalments, the Promoter shall at his own option, may terminate this Agreemen</w:t>
      </w:r>
      <w:r>
        <w:rPr>
          <w:rFonts w:asciiTheme="majorHAnsi" w:hAnsiTheme="majorHAnsi" w:cs="Calibri"/>
          <w:bCs/>
          <w:sz w:val="22"/>
          <w:szCs w:val="22"/>
        </w:rPr>
        <w:t>t.</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BodyText3"/>
        <w:numPr>
          <w:ilvl w:val="1"/>
          <w:numId w:val="2"/>
        </w:numPr>
        <w:spacing w:after="0" w:line="240" w:lineRule="auto"/>
        <w:ind w:left="0" w:firstLine="0"/>
        <w:contextualSpacing/>
        <w:jc w:val="both"/>
        <w:rPr>
          <w:rFonts w:asciiTheme="majorHAnsi" w:hAnsiTheme="majorHAnsi" w:cs="Calibri"/>
          <w:bCs/>
          <w:sz w:val="22"/>
          <w:szCs w:val="22"/>
        </w:rPr>
      </w:pPr>
      <w:r>
        <w:rPr>
          <w:rFonts w:asciiTheme="majorHAnsi" w:hAnsiTheme="majorHAnsi" w:cs="Calibri"/>
          <w:bCs/>
          <w:sz w:val="22"/>
          <w:szCs w:val="22"/>
        </w:rPr>
        <w:t>Provided that, Promoter shall give notice of fifteen days in writing to the Allottee(s), by Registered Post AD at the address provided by the Allottee(s) and mail at the e-mail address provided by the Allottee(s), of its intention to terminate this Agr</w:t>
      </w:r>
      <w:r>
        <w:rPr>
          <w:rFonts w:asciiTheme="majorHAnsi" w:hAnsiTheme="majorHAnsi" w:cs="Calibri"/>
          <w:bCs/>
          <w:sz w:val="22"/>
          <w:szCs w:val="22"/>
        </w:rPr>
        <w:t>eement and of the specific breach or breaches of terms and conditions in respect of which it is intended to terminate the Agreement. If the Allottee(s) fails to rectify the breach or breaches mentioned by the Promoter within the period of notice then at th</w:t>
      </w:r>
      <w:r>
        <w:rPr>
          <w:rFonts w:asciiTheme="majorHAnsi" w:hAnsiTheme="majorHAnsi" w:cs="Calibri"/>
          <w:bCs/>
          <w:sz w:val="22"/>
          <w:szCs w:val="22"/>
        </w:rPr>
        <w:t>e end of such notice period, Promoter shall be entitled to terminate this Agreement.</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BodyText3"/>
        <w:numPr>
          <w:ilvl w:val="1"/>
          <w:numId w:val="2"/>
        </w:numPr>
        <w:spacing w:after="0" w:line="240" w:lineRule="auto"/>
        <w:ind w:left="0" w:firstLine="0"/>
        <w:contextualSpacing/>
        <w:jc w:val="both"/>
        <w:rPr>
          <w:rFonts w:asciiTheme="majorHAnsi" w:hAnsiTheme="majorHAnsi" w:cs="Calibri"/>
          <w:bCs/>
          <w:sz w:val="22"/>
          <w:szCs w:val="22"/>
        </w:rPr>
      </w:pPr>
      <w:r>
        <w:rPr>
          <w:rFonts w:asciiTheme="majorHAnsi" w:hAnsiTheme="majorHAnsi" w:cs="Calibri"/>
          <w:bCs/>
          <w:sz w:val="22"/>
          <w:szCs w:val="22"/>
        </w:rPr>
        <w:t>Provided, further that upon termination of this Agreement as aforesaid, the Promoter shall refund to the Allottee(s) (subject to adjustment and recovery of any agreed liq</w:t>
      </w:r>
      <w:r>
        <w:rPr>
          <w:rFonts w:asciiTheme="majorHAnsi" w:hAnsiTheme="majorHAnsi" w:cs="Calibri"/>
          <w:bCs/>
          <w:sz w:val="22"/>
          <w:szCs w:val="22"/>
        </w:rPr>
        <w:t>uidated damages or any other amount which may be payable to Promoter) within a period of thirty days of the termination, the instalments of sale consideration of the said flat which may till then have been paid by the Allottee(s) to the Promoter.</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eastAsia="Times New Roman" w:hAnsiTheme="majorHAnsi" w:cstheme="minorHAnsi"/>
          <w:color w:val="auto"/>
          <w:sz w:val="22"/>
          <w:szCs w:val="22"/>
        </w:rPr>
      </w:pPr>
      <w:r>
        <w:rPr>
          <w:rFonts w:asciiTheme="majorHAnsi" w:hAnsiTheme="majorHAnsi" w:cs="Calibri"/>
          <w:bCs/>
          <w:color w:val="auto"/>
          <w:sz w:val="22"/>
          <w:szCs w:val="22"/>
        </w:rPr>
        <w:t>Provided</w:t>
      </w:r>
      <w:r>
        <w:rPr>
          <w:rFonts w:asciiTheme="majorHAnsi" w:hAnsiTheme="majorHAnsi" w:cs="Calibri"/>
          <w:bCs/>
          <w:color w:val="auto"/>
          <w:sz w:val="22"/>
          <w:szCs w:val="22"/>
        </w:rPr>
        <w:t xml:space="preserve"> that tender of the principle amounts and interest or tender of the interest and expenses thereof, shall not itself be considered as waiver of the right of the Promoter under this Agreement, nor shall it be construed as acceptance of the delay by the Promo</w:t>
      </w:r>
      <w:r>
        <w:rPr>
          <w:rFonts w:asciiTheme="majorHAnsi" w:hAnsiTheme="majorHAnsi" w:cs="Calibri"/>
          <w:bCs/>
          <w:color w:val="auto"/>
          <w:sz w:val="22"/>
          <w:szCs w:val="22"/>
        </w:rPr>
        <w:t>ter.</w:t>
      </w:r>
    </w:p>
    <w:bookmarkEnd w:id="4"/>
    <w:p w:rsidR="004671B9" w:rsidRDefault="004671B9">
      <w:pPr>
        <w:spacing w:after="0" w:line="240" w:lineRule="auto"/>
        <w:rPr>
          <w:rFonts w:asciiTheme="majorHAnsi" w:eastAsia="Times New Roman" w:hAnsiTheme="majorHAnsi" w:cstheme="minorHAnsi"/>
          <w:szCs w:val="22"/>
        </w:rPr>
      </w:pPr>
    </w:p>
    <w:p w:rsidR="004671B9" w:rsidRDefault="000B4338">
      <w:pPr>
        <w:pStyle w:val="ListParagraph"/>
        <w:numPr>
          <w:ilvl w:val="0"/>
          <w:numId w:val="2"/>
        </w:numPr>
        <w:spacing w:after="0" w:line="240" w:lineRule="auto"/>
        <w:ind w:left="0" w:firstLine="0"/>
        <w:rPr>
          <w:rFonts w:asciiTheme="majorHAnsi" w:eastAsia="Times New Roman" w:hAnsiTheme="majorHAnsi" w:cstheme="minorHAnsi"/>
        </w:rPr>
      </w:pPr>
      <w:r>
        <w:rPr>
          <w:rFonts w:asciiTheme="majorHAnsi" w:hAnsiTheme="majorHAnsi"/>
          <w:b/>
          <w:snapToGrid w:val="0"/>
          <w:lang w:val="en-GB" w:bidi="hi-IN"/>
        </w:rPr>
        <w:t>PARKING ALLOTMENT</w:t>
      </w:r>
      <w:r>
        <w:rPr>
          <w:rFonts w:asciiTheme="majorHAnsi" w:eastAsia="Times New Roman" w:hAnsiTheme="majorHAnsi" w:cstheme="minorHAnsi"/>
          <w:b/>
          <w:bCs/>
        </w:rPr>
        <w:t>: </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BodyText3"/>
        <w:numPr>
          <w:ilvl w:val="1"/>
          <w:numId w:val="4"/>
        </w:numPr>
        <w:spacing w:after="0" w:line="240" w:lineRule="auto"/>
        <w:ind w:left="0" w:firstLine="0"/>
        <w:contextualSpacing/>
        <w:jc w:val="both"/>
        <w:rPr>
          <w:rFonts w:asciiTheme="majorHAnsi" w:hAnsiTheme="majorHAnsi" w:cs="Calibri"/>
          <w:bCs/>
          <w:sz w:val="22"/>
          <w:szCs w:val="22"/>
        </w:rPr>
      </w:pPr>
      <w:r>
        <w:rPr>
          <w:rFonts w:asciiTheme="majorHAnsi" w:hAnsiTheme="majorHAnsi" w:cs="Calibri"/>
          <w:sz w:val="22"/>
          <w:szCs w:val="22"/>
        </w:rPr>
        <w:t xml:space="preserve">It is hereby agreed that the Promoter has the exclusive right of allotment of different parking spaces such as open, covered, mechanised stack and mechanised puzzle parking to one or more person/s of its choice, for his/her/their exclusive use. </w:t>
      </w:r>
      <w:r>
        <w:rPr>
          <w:rFonts w:asciiTheme="majorHAnsi" w:hAnsiTheme="majorHAnsi"/>
          <w:sz w:val="22"/>
          <w:szCs w:val="22"/>
        </w:rPr>
        <w:t>The Allotte</w:t>
      </w:r>
      <w:r>
        <w:rPr>
          <w:rFonts w:asciiTheme="majorHAnsi" w:hAnsiTheme="majorHAnsi"/>
          <w:sz w:val="22"/>
          <w:szCs w:val="22"/>
        </w:rPr>
        <w:t>e(s) agree(s) that in order to avoid inter-se disputes between the Allottee(s) in the Project, the parking in the Project shall be allotted by the Promoter. However, a</w:t>
      </w:r>
      <w:r>
        <w:rPr>
          <w:rFonts w:asciiTheme="majorHAnsi" w:hAnsiTheme="majorHAnsi" w:cs="Calibri"/>
          <w:sz w:val="22"/>
          <w:szCs w:val="22"/>
        </w:rPr>
        <w:t>ny area allotted by the Promoter i.e. car parking or any other portion shall be subject t</w:t>
      </w:r>
      <w:r>
        <w:rPr>
          <w:rFonts w:asciiTheme="majorHAnsi" w:hAnsiTheme="majorHAnsi" w:cs="Calibri"/>
          <w:sz w:val="22"/>
          <w:szCs w:val="22"/>
        </w:rPr>
        <w:t>o the right of the Ultimate Organization and its agents to use the same for maintenance and repairs of the common amenities such as drainage, water and electrical lines etc.</w:t>
      </w:r>
    </w:p>
    <w:p w:rsidR="004671B9" w:rsidRDefault="004671B9">
      <w:pPr>
        <w:pStyle w:val="BodyText3"/>
        <w:spacing w:after="0" w:line="240" w:lineRule="auto"/>
        <w:contextualSpacing/>
        <w:jc w:val="both"/>
        <w:rPr>
          <w:rFonts w:asciiTheme="majorHAnsi" w:eastAsia="Cambria" w:hAnsiTheme="majorHAnsi" w:cs="Cambria"/>
          <w:sz w:val="22"/>
          <w:szCs w:val="22"/>
        </w:rPr>
      </w:pPr>
    </w:p>
    <w:p w:rsidR="004671B9" w:rsidRDefault="000B4338">
      <w:pPr>
        <w:pStyle w:val="BodyText3"/>
        <w:numPr>
          <w:ilvl w:val="1"/>
          <w:numId w:val="4"/>
        </w:numPr>
        <w:spacing w:after="0" w:line="240" w:lineRule="auto"/>
        <w:ind w:left="0" w:firstLine="0"/>
        <w:contextualSpacing/>
        <w:jc w:val="both"/>
        <w:rPr>
          <w:rFonts w:asciiTheme="majorHAnsi" w:eastAsia="Cambria" w:hAnsiTheme="majorHAnsi" w:cs="Cambria"/>
          <w:sz w:val="22"/>
          <w:szCs w:val="22"/>
        </w:rPr>
      </w:pPr>
      <w:r>
        <w:rPr>
          <w:rFonts w:asciiTheme="majorHAnsi" w:eastAsia="Cambria" w:hAnsiTheme="majorHAnsi" w:cs="Cambria"/>
          <w:sz w:val="22"/>
          <w:szCs w:val="22"/>
        </w:rPr>
        <w:t>Mechanised stack parking: The mechanised stack parking comprises two vertically a</w:t>
      </w:r>
      <w:r>
        <w:rPr>
          <w:rFonts w:asciiTheme="majorHAnsi" w:eastAsia="Cambria" w:hAnsiTheme="majorHAnsi" w:cs="Cambria"/>
          <w:sz w:val="22"/>
          <w:szCs w:val="22"/>
        </w:rPr>
        <w:t>rranged car parking spaces. If a single mechanised stack parking space is allotted to different Allottee(s), the following rules shall apply:</w:t>
      </w:r>
    </w:p>
    <w:p w:rsidR="004671B9" w:rsidRDefault="004671B9">
      <w:pPr>
        <w:pStyle w:val="BodyText3"/>
        <w:spacing w:after="0" w:line="240" w:lineRule="auto"/>
        <w:contextualSpacing/>
        <w:jc w:val="both"/>
        <w:rPr>
          <w:rFonts w:asciiTheme="majorHAnsi" w:eastAsia="Cambria" w:hAnsiTheme="majorHAnsi" w:cs="Cambria"/>
          <w:sz w:val="22"/>
          <w:szCs w:val="22"/>
        </w:rPr>
      </w:pPr>
    </w:p>
    <w:p w:rsidR="004671B9" w:rsidRDefault="000B4338">
      <w:pPr>
        <w:pStyle w:val="BodyText3"/>
        <w:numPr>
          <w:ilvl w:val="2"/>
          <w:numId w:val="4"/>
        </w:numPr>
        <w:spacing w:after="0" w:line="240" w:lineRule="auto"/>
        <w:ind w:left="0" w:firstLine="0"/>
        <w:contextualSpacing/>
        <w:jc w:val="both"/>
        <w:rPr>
          <w:rFonts w:asciiTheme="majorHAnsi" w:eastAsia="Cambria" w:hAnsiTheme="majorHAnsi" w:cs="Cambria"/>
          <w:sz w:val="22"/>
          <w:szCs w:val="22"/>
        </w:rPr>
      </w:pPr>
      <w:r>
        <w:rPr>
          <w:rFonts w:asciiTheme="majorHAnsi" w:eastAsia="Cambria" w:hAnsiTheme="majorHAnsi" w:cs="Cambria"/>
          <w:sz w:val="22"/>
          <w:szCs w:val="22"/>
        </w:rPr>
        <w:t>Responsibility for Upper-Level Parking: The Allottee(s) parking their car first must ensure it is moved to the up</w:t>
      </w:r>
      <w:r>
        <w:rPr>
          <w:rFonts w:asciiTheme="majorHAnsi" w:eastAsia="Cambria" w:hAnsiTheme="majorHAnsi" w:cs="Cambria"/>
          <w:sz w:val="22"/>
          <w:szCs w:val="22"/>
        </w:rPr>
        <w:t>per level, leaving the lower level vacant for the next Allottee(s) to park their car.</w:t>
      </w:r>
    </w:p>
    <w:p w:rsidR="004671B9" w:rsidRDefault="004671B9">
      <w:pPr>
        <w:pStyle w:val="BodyText3"/>
        <w:spacing w:after="0" w:line="240" w:lineRule="auto"/>
        <w:ind w:left="720"/>
        <w:contextualSpacing/>
        <w:jc w:val="both"/>
        <w:rPr>
          <w:rFonts w:asciiTheme="majorHAnsi" w:eastAsia="Cambria" w:hAnsiTheme="majorHAnsi" w:cs="Cambria"/>
          <w:sz w:val="22"/>
          <w:szCs w:val="22"/>
        </w:rPr>
      </w:pPr>
    </w:p>
    <w:p w:rsidR="004671B9" w:rsidRDefault="000B4338">
      <w:pPr>
        <w:pStyle w:val="BodyText3"/>
        <w:numPr>
          <w:ilvl w:val="2"/>
          <w:numId w:val="4"/>
        </w:numPr>
        <w:spacing w:after="0" w:line="240" w:lineRule="auto"/>
        <w:ind w:left="0" w:firstLine="0"/>
        <w:contextualSpacing/>
        <w:jc w:val="both"/>
        <w:rPr>
          <w:rFonts w:asciiTheme="majorHAnsi" w:eastAsia="Cambria" w:hAnsiTheme="majorHAnsi" w:cs="Cambria"/>
          <w:sz w:val="22"/>
          <w:szCs w:val="22"/>
        </w:rPr>
      </w:pPr>
      <w:r>
        <w:rPr>
          <w:rFonts w:asciiTheme="majorHAnsi" w:eastAsia="Cambria" w:hAnsiTheme="majorHAnsi" w:cs="Cambria"/>
          <w:sz w:val="22"/>
          <w:szCs w:val="22"/>
        </w:rPr>
        <w:t>Cooperation for Parking and Removal: The Allottee(s) using the lower level shall cooperate fully to facilitate the parking or removal of the car on the upper level.</w:t>
      </w:r>
    </w:p>
    <w:p w:rsidR="004671B9" w:rsidRDefault="004671B9">
      <w:pPr>
        <w:pStyle w:val="BodyText3"/>
        <w:spacing w:after="0" w:line="240" w:lineRule="auto"/>
        <w:ind w:left="720"/>
        <w:contextualSpacing/>
        <w:jc w:val="both"/>
        <w:rPr>
          <w:rFonts w:asciiTheme="majorHAnsi" w:eastAsia="Cambria" w:hAnsiTheme="majorHAnsi" w:cs="Cambria"/>
          <w:sz w:val="22"/>
          <w:szCs w:val="22"/>
        </w:rPr>
      </w:pPr>
    </w:p>
    <w:p w:rsidR="004671B9" w:rsidRDefault="000B4338">
      <w:pPr>
        <w:pStyle w:val="BodyText3"/>
        <w:numPr>
          <w:ilvl w:val="2"/>
          <w:numId w:val="4"/>
        </w:numPr>
        <w:spacing w:after="0" w:line="240" w:lineRule="auto"/>
        <w:ind w:left="0" w:firstLine="0"/>
        <w:contextualSpacing/>
        <w:jc w:val="both"/>
        <w:rPr>
          <w:rFonts w:asciiTheme="majorHAnsi" w:eastAsia="Cambria" w:hAnsiTheme="majorHAnsi" w:cs="Cambria"/>
          <w:sz w:val="22"/>
          <w:szCs w:val="22"/>
        </w:rPr>
      </w:pPr>
      <w:r>
        <w:rPr>
          <w:rFonts w:asciiTheme="majorHAnsi" w:eastAsia="Cambria" w:hAnsiTheme="majorHAnsi" w:cs="Cambria"/>
          <w:sz w:val="22"/>
          <w:szCs w:val="22"/>
        </w:rPr>
        <w:t>Lia</w:t>
      </w:r>
      <w:r>
        <w:rPr>
          <w:rFonts w:asciiTheme="majorHAnsi" w:eastAsia="Cambria" w:hAnsiTheme="majorHAnsi" w:cs="Cambria"/>
          <w:sz w:val="22"/>
          <w:szCs w:val="22"/>
        </w:rPr>
        <w:t xml:space="preserve">bility for Non-Compliance: If the Allottee(s) using the lower level fails to remove their car within 30 minutes of a request to facilitate the upper-level parking or removal, they shall be liable to pay Rs.10,000/- per hour of delay as compensation to the </w:t>
      </w:r>
      <w:r>
        <w:rPr>
          <w:rFonts w:asciiTheme="majorHAnsi" w:eastAsia="Cambria" w:hAnsiTheme="majorHAnsi" w:cs="Cambria"/>
          <w:sz w:val="22"/>
          <w:szCs w:val="22"/>
        </w:rPr>
        <w:t>aggrieved Allottee(s).</w:t>
      </w:r>
    </w:p>
    <w:p w:rsidR="004671B9" w:rsidRDefault="004671B9">
      <w:pPr>
        <w:pStyle w:val="BodyText3"/>
        <w:spacing w:after="0" w:line="240" w:lineRule="auto"/>
        <w:contextualSpacing/>
        <w:jc w:val="both"/>
        <w:rPr>
          <w:rFonts w:asciiTheme="majorHAnsi" w:hAnsiTheme="majorHAnsi" w:cs="Calibri"/>
          <w:bCs/>
          <w:sz w:val="22"/>
          <w:szCs w:val="22"/>
          <w:highlight w:val="green"/>
        </w:rPr>
      </w:pPr>
    </w:p>
    <w:p w:rsidR="004671B9" w:rsidRDefault="000B4338">
      <w:pPr>
        <w:pStyle w:val="BodyText3"/>
        <w:numPr>
          <w:ilvl w:val="1"/>
          <w:numId w:val="4"/>
        </w:numPr>
        <w:spacing w:after="0" w:line="240" w:lineRule="auto"/>
        <w:ind w:left="0" w:firstLine="0"/>
        <w:contextualSpacing/>
        <w:jc w:val="both"/>
        <w:rPr>
          <w:rFonts w:asciiTheme="majorHAnsi" w:hAnsiTheme="majorHAnsi" w:cs="Calibri"/>
          <w:bCs/>
          <w:sz w:val="22"/>
          <w:szCs w:val="22"/>
        </w:rPr>
      </w:pPr>
      <w:r>
        <w:rPr>
          <w:rFonts w:asciiTheme="majorHAnsi" w:hAnsiTheme="majorHAnsi" w:cs="Calibri"/>
          <w:bCs/>
          <w:sz w:val="22"/>
          <w:szCs w:val="22"/>
        </w:rPr>
        <w:t>Mechanised puzzle parking: It is clarified that the mechanised puzzle parking is mechanised car parking slots which keeps on rotating. Therefore, the Allottee(s) to whom mechanised puzzle parking space is allotted shall not be entit</w:t>
      </w:r>
      <w:r>
        <w:rPr>
          <w:rFonts w:asciiTheme="majorHAnsi" w:hAnsiTheme="majorHAnsi" w:cs="Calibri"/>
          <w:bCs/>
          <w:sz w:val="22"/>
          <w:szCs w:val="22"/>
        </w:rPr>
        <w:t xml:space="preserve">led to claim exclusive right over a specific slot as the same is on rotation. </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BodyText3"/>
        <w:numPr>
          <w:ilvl w:val="2"/>
          <w:numId w:val="4"/>
        </w:numPr>
        <w:spacing w:after="0" w:line="240" w:lineRule="auto"/>
        <w:ind w:left="0" w:firstLine="0"/>
        <w:contextualSpacing/>
        <w:jc w:val="both"/>
        <w:rPr>
          <w:rFonts w:asciiTheme="majorHAnsi" w:hAnsiTheme="majorHAnsi" w:cs="Calibri"/>
          <w:bCs/>
          <w:sz w:val="22"/>
          <w:szCs w:val="22"/>
        </w:rPr>
      </w:pPr>
      <w:r>
        <w:rPr>
          <w:rFonts w:asciiTheme="majorHAnsi" w:hAnsiTheme="majorHAnsi" w:cs="Calibri"/>
          <w:bCs/>
          <w:sz w:val="22"/>
          <w:szCs w:val="22"/>
        </w:rPr>
        <w:t>The Allottee(s) shall not be entitled to park more cars than the slots allotted in the mechanised puzzle parking. In case additional car is parked by the Allottee(s) in the mechanised puzzle parking space, the Allottee(s) shall be liable to pay an amount o</w:t>
      </w:r>
      <w:r>
        <w:rPr>
          <w:rFonts w:asciiTheme="majorHAnsi" w:hAnsiTheme="majorHAnsi" w:cs="Calibri"/>
          <w:bCs/>
          <w:sz w:val="22"/>
          <w:szCs w:val="22"/>
        </w:rPr>
        <w:t xml:space="preserve">f Rs.10,000/- per hour to the Allottee(s) to whom inconvenience is caused. </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BodyText3"/>
        <w:numPr>
          <w:ilvl w:val="2"/>
          <w:numId w:val="4"/>
        </w:numPr>
        <w:spacing w:after="0" w:line="240" w:lineRule="auto"/>
        <w:ind w:left="0" w:firstLine="0"/>
        <w:contextualSpacing/>
        <w:jc w:val="both"/>
        <w:rPr>
          <w:rFonts w:asciiTheme="majorHAnsi" w:hAnsiTheme="majorHAnsi" w:cs="Calibri"/>
          <w:bCs/>
          <w:sz w:val="22"/>
          <w:szCs w:val="22"/>
        </w:rPr>
      </w:pPr>
      <w:r>
        <w:rPr>
          <w:rFonts w:asciiTheme="majorHAnsi" w:hAnsiTheme="majorHAnsi" w:cs="Calibri"/>
          <w:bCs/>
          <w:sz w:val="22"/>
          <w:szCs w:val="22"/>
        </w:rPr>
        <w:t xml:space="preserve">The Allottee(s) shall park their vehicle(s) only in the designated cluster of mechanised puzzle parking space specified by the Promoter. </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BodyText3"/>
        <w:numPr>
          <w:ilvl w:val="2"/>
          <w:numId w:val="4"/>
        </w:numPr>
        <w:spacing w:after="0" w:line="240" w:lineRule="auto"/>
        <w:ind w:left="0" w:firstLine="0"/>
        <w:contextualSpacing/>
        <w:jc w:val="both"/>
        <w:rPr>
          <w:rFonts w:asciiTheme="majorHAnsi" w:hAnsiTheme="majorHAnsi" w:cs="Calibri"/>
          <w:bCs/>
          <w:sz w:val="22"/>
          <w:szCs w:val="22"/>
        </w:rPr>
      </w:pPr>
      <w:r>
        <w:rPr>
          <w:rFonts w:asciiTheme="majorHAnsi" w:hAnsiTheme="majorHAnsi" w:cs="Calibri"/>
          <w:bCs/>
          <w:sz w:val="22"/>
          <w:szCs w:val="22"/>
        </w:rPr>
        <w:t>The Allottee(s) shall not change the des</w:t>
      </w:r>
      <w:r>
        <w:rPr>
          <w:rFonts w:asciiTheme="majorHAnsi" w:hAnsiTheme="majorHAnsi" w:cs="Calibri"/>
          <w:bCs/>
          <w:sz w:val="22"/>
          <w:szCs w:val="22"/>
        </w:rPr>
        <w:t xml:space="preserve">ignated cluster without the prior written consent of the Promoter. </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BodyText3"/>
        <w:numPr>
          <w:ilvl w:val="2"/>
          <w:numId w:val="4"/>
        </w:numPr>
        <w:spacing w:after="0" w:line="240" w:lineRule="auto"/>
        <w:ind w:left="0" w:firstLine="0"/>
        <w:contextualSpacing/>
        <w:jc w:val="both"/>
        <w:rPr>
          <w:rFonts w:asciiTheme="majorHAnsi" w:hAnsiTheme="majorHAnsi" w:cs="Calibri"/>
          <w:bCs/>
          <w:sz w:val="22"/>
          <w:szCs w:val="22"/>
        </w:rPr>
      </w:pPr>
      <w:r>
        <w:rPr>
          <w:rFonts w:asciiTheme="majorHAnsi" w:hAnsiTheme="majorHAnsi" w:cs="Calibri"/>
          <w:bCs/>
          <w:sz w:val="22"/>
          <w:szCs w:val="22"/>
        </w:rPr>
        <w:t>Additionally, the Allottee(s) shall contribute towards the maintenance of their respective cluster as and when required.</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BodyText3"/>
        <w:numPr>
          <w:ilvl w:val="1"/>
          <w:numId w:val="4"/>
        </w:numPr>
        <w:spacing w:after="0" w:line="240" w:lineRule="auto"/>
        <w:ind w:left="0" w:firstLine="0"/>
        <w:contextualSpacing/>
        <w:jc w:val="both"/>
        <w:rPr>
          <w:rFonts w:asciiTheme="majorHAnsi" w:hAnsiTheme="majorHAnsi" w:cs="Calibri"/>
          <w:bCs/>
          <w:sz w:val="22"/>
          <w:szCs w:val="22"/>
        </w:rPr>
      </w:pPr>
      <w:r>
        <w:rPr>
          <w:rFonts w:asciiTheme="majorHAnsi" w:hAnsiTheme="majorHAnsi"/>
          <w:sz w:val="22"/>
          <w:szCs w:val="22"/>
        </w:rPr>
        <w:t xml:space="preserve">The Allottee(s) herein after going through the Development </w:t>
      </w:r>
      <w:r>
        <w:rPr>
          <w:rFonts w:asciiTheme="majorHAnsi" w:hAnsiTheme="majorHAnsi"/>
          <w:sz w:val="22"/>
          <w:szCs w:val="22"/>
        </w:rPr>
        <w:t xml:space="preserve">Control Rules as to required parking area and the parking arrangement proposed by the Promoter, the Allottee(s) herein by executing the present Agreement, with due diligence has/have accepted the arrangement made by the Promoter and has/have given consent </w:t>
      </w:r>
      <w:r>
        <w:rPr>
          <w:rFonts w:asciiTheme="majorHAnsi" w:hAnsiTheme="majorHAnsi"/>
          <w:sz w:val="22"/>
          <w:szCs w:val="22"/>
        </w:rPr>
        <w:t>for the private parking layout arrangement proposed by the Promoter.</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BodyText3"/>
        <w:numPr>
          <w:ilvl w:val="1"/>
          <w:numId w:val="4"/>
        </w:numPr>
        <w:spacing w:after="0" w:line="240" w:lineRule="auto"/>
        <w:ind w:left="0" w:firstLine="0"/>
        <w:contextualSpacing/>
        <w:jc w:val="both"/>
        <w:rPr>
          <w:rFonts w:asciiTheme="majorHAnsi" w:hAnsiTheme="majorHAnsi" w:cs="Calibri"/>
          <w:bCs/>
          <w:sz w:val="22"/>
          <w:szCs w:val="22"/>
        </w:rPr>
      </w:pPr>
      <w:r>
        <w:rPr>
          <w:rFonts w:asciiTheme="majorHAnsi" w:hAnsiTheme="majorHAnsi"/>
          <w:sz w:val="22"/>
          <w:szCs w:val="22"/>
        </w:rPr>
        <w:t>The Allottee(s) agree(s), assure(s) and undertake(s) that they are fully aware that the parking areas and dimensions shall vary for all Allottee(s) of the project and the same may not be</w:t>
      </w:r>
      <w:r>
        <w:rPr>
          <w:rFonts w:asciiTheme="majorHAnsi" w:hAnsiTheme="majorHAnsi"/>
          <w:sz w:val="22"/>
          <w:szCs w:val="22"/>
        </w:rPr>
        <w:t xml:space="preserve"> as per sanctioned parking plan by the competent authority. The Allottee(s) further agree(s) not to raise any objection in this regard, as the aforesaid arrangement is done considering all practical issues on the site and the area available.</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BodyText3"/>
        <w:numPr>
          <w:ilvl w:val="1"/>
          <w:numId w:val="4"/>
        </w:numPr>
        <w:spacing w:after="0" w:line="240" w:lineRule="auto"/>
        <w:ind w:left="0" w:firstLine="0"/>
        <w:contextualSpacing/>
        <w:jc w:val="both"/>
        <w:rPr>
          <w:rFonts w:asciiTheme="majorHAnsi" w:hAnsiTheme="majorHAnsi" w:cs="Calibri"/>
          <w:bCs/>
          <w:sz w:val="22"/>
          <w:szCs w:val="22"/>
        </w:rPr>
      </w:pPr>
      <w:r>
        <w:rPr>
          <w:rFonts w:asciiTheme="majorHAnsi" w:hAnsiTheme="majorHAnsi" w:cs="Calibri"/>
          <w:bCs/>
          <w:sz w:val="22"/>
          <w:szCs w:val="22"/>
        </w:rPr>
        <w:t>The Allottee(</w:t>
      </w:r>
      <w:r>
        <w:rPr>
          <w:rFonts w:asciiTheme="majorHAnsi" w:hAnsiTheme="majorHAnsi" w:cs="Calibri"/>
          <w:bCs/>
          <w:sz w:val="22"/>
          <w:szCs w:val="22"/>
        </w:rPr>
        <w:t>s) shall not be entitled to park his/her/their any two or four wheeler vehicles in the common marginal spaces, which is/are not allotted for parking two/four wheeler vehicle and further none of the Allottee(s) is/are entitled to have entry of any public ve</w:t>
      </w:r>
      <w:r>
        <w:rPr>
          <w:rFonts w:asciiTheme="majorHAnsi" w:hAnsiTheme="majorHAnsi" w:cs="Calibri"/>
          <w:bCs/>
          <w:sz w:val="22"/>
          <w:szCs w:val="22"/>
        </w:rPr>
        <w:t>hicles without prior written consent from the Promoter till handing over the administration to the Ultimate Organization and thereafter from the managing committee of such Ultimate Organization.</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BodyText3"/>
        <w:numPr>
          <w:ilvl w:val="1"/>
          <w:numId w:val="4"/>
        </w:numPr>
        <w:spacing w:after="0" w:line="240" w:lineRule="auto"/>
        <w:ind w:left="0" w:firstLine="0"/>
        <w:contextualSpacing/>
        <w:jc w:val="both"/>
        <w:rPr>
          <w:rFonts w:asciiTheme="majorHAnsi" w:hAnsiTheme="majorHAnsi" w:cs="Calibri"/>
          <w:bCs/>
          <w:sz w:val="22"/>
          <w:szCs w:val="22"/>
        </w:rPr>
      </w:pPr>
      <w:r>
        <w:rPr>
          <w:rFonts w:asciiTheme="majorHAnsi" w:hAnsiTheme="majorHAnsi" w:cs="Calibri"/>
          <w:bCs/>
          <w:sz w:val="22"/>
          <w:szCs w:val="22"/>
        </w:rPr>
        <w:lastRenderedPageBreak/>
        <w:t>Further in case the Allottee(s) is given the right of exclus</w:t>
      </w:r>
      <w:r>
        <w:rPr>
          <w:rFonts w:asciiTheme="majorHAnsi" w:hAnsiTheme="majorHAnsi" w:cs="Calibri"/>
          <w:bCs/>
          <w:sz w:val="22"/>
          <w:szCs w:val="22"/>
        </w:rPr>
        <w:t xml:space="preserve">ive use of car parking, </w:t>
      </w:r>
      <w:r>
        <w:rPr>
          <w:rFonts w:asciiTheme="majorHAnsi" w:hAnsiTheme="majorHAnsi"/>
          <w:sz w:val="22"/>
          <w:szCs w:val="22"/>
        </w:rPr>
        <w:t>the</w:t>
      </w:r>
      <w:r>
        <w:rPr>
          <w:rFonts w:asciiTheme="majorHAnsi" w:hAnsiTheme="majorHAnsi" w:cs="Calibri"/>
          <w:bCs/>
          <w:sz w:val="22"/>
          <w:szCs w:val="22"/>
        </w:rPr>
        <w:t xml:space="preserve"> Allottee(s) agrees that if for any reason the Allottee(s) wish to cancel the allotment of the Car Parking, then the Allottee(s) shall not be entitled to ask for refund of any amount or compensation as the allotment is made ex-gr</w:t>
      </w:r>
      <w:r>
        <w:rPr>
          <w:rFonts w:asciiTheme="majorHAnsi" w:hAnsiTheme="majorHAnsi" w:cs="Calibri"/>
          <w:bCs/>
          <w:sz w:val="22"/>
          <w:szCs w:val="22"/>
        </w:rPr>
        <w:t>atia for beneficial enjoyment of the Allottee(s) and to avoid inter-se dispute between the Flat Holders. The Allottee(s) further agrees that he/she/they will not challenge any allotment of any parking space made by the Promoter to any other Allottee(s).</w:t>
      </w:r>
    </w:p>
    <w:p w:rsidR="004671B9" w:rsidRDefault="004671B9">
      <w:pPr>
        <w:pStyle w:val="ListParagraph"/>
        <w:spacing w:after="0" w:line="240" w:lineRule="auto"/>
        <w:rPr>
          <w:rFonts w:asciiTheme="majorHAnsi" w:eastAsia="Times New Roman" w:hAnsiTheme="majorHAnsi" w:cstheme="minorHAnsi"/>
        </w:rPr>
      </w:pPr>
    </w:p>
    <w:p w:rsidR="004671B9" w:rsidRDefault="000B4338">
      <w:pPr>
        <w:pStyle w:val="Default"/>
        <w:numPr>
          <w:ilvl w:val="0"/>
          <w:numId w:val="2"/>
        </w:numPr>
        <w:ind w:left="0" w:firstLine="0"/>
        <w:contextualSpacing/>
        <w:jc w:val="both"/>
        <w:rPr>
          <w:rFonts w:asciiTheme="majorHAnsi" w:eastAsia="Times New Roman" w:hAnsiTheme="majorHAnsi" w:cstheme="minorHAnsi"/>
          <w:color w:val="auto"/>
          <w:sz w:val="22"/>
          <w:szCs w:val="22"/>
        </w:rPr>
      </w:pPr>
      <w:r>
        <w:rPr>
          <w:rFonts w:asciiTheme="majorHAnsi" w:hAnsiTheme="majorHAnsi"/>
          <w:b/>
          <w:snapToGrid w:val="0"/>
          <w:color w:val="auto"/>
          <w:sz w:val="22"/>
          <w:szCs w:val="22"/>
          <w:lang w:val="en-GB" w:bidi="hi-IN"/>
        </w:rPr>
        <w:t>T</w:t>
      </w:r>
      <w:r>
        <w:rPr>
          <w:rFonts w:asciiTheme="majorHAnsi" w:hAnsiTheme="majorHAnsi"/>
          <w:b/>
          <w:snapToGrid w:val="0"/>
          <w:color w:val="auto"/>
          <w:sz w:val="22"/>
          <w:szCs w:val="22"/>
          <w:lang w:val="en-GB" w:bidi="hi-IN"/>
        </w:rPr>
        <w:t>ITLE</w:t>
      </w:r>
      <w:r>
        <w:rPr>
          <w:rFonts w:asciiTheme="majorHAnsi" w:eastAsia="Times New Roman" w:hAnsiTheme="majorHAnsi" w:cstheme="minorHAnsi"/>
          <w:b/>
          <w:bCs/>
          <w:color w:val="auto"/>
          <w:sz w:val="22"/>
          <w:szCs w:val="22"/>
        </w:rPr>
        <w:t>:</w:t>
      </w:r>
    </w:p>
    <w:p w:rsidR="004671B9" w:rsidRDefault="004671B9">
      <w:pPr>
        <w:pStyle w:val="Default"/>
        <w:contextualSpacing/>
        <w:jc w:val="both"/>
        <w:rPr>
          <w:rFonts w:asciiTheme="majorHAnsi" w:hAnsiTheme="majorHAnsi" w:cs="Calibri"/>
          <w:bCs/>
          <w:color w:val="auto"/>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 xml:space="preserve">The Promoter has made full and true disclosure to the Allottee(s) of the title of the </w:t>
      </w:r>
      <w:r>
        <w:rPr>
          <w:rFonts w:asciiTheme="majorHAnsi" w:hAnsiTheme="majorHAnsi" w:cs="Mangal"/>
          <w:color w:val="auto"/>
          <w:sz w:val="22"/>
          <w:szCs w:val="22"/>
        </w:rPr>
        <w:t>said</w:t>
      </w:r>
      <w:r>
        <w:rPr>
          <w:rFonts w:asciiTheme="majorHAnsi" w:hAnsiTheme="majorHAnsi" w:cs="Calibri"/>
          <w:bCs/>
          <w:color w:val="auto"/>
          <w:sz w:val="22"/>
          <w:szCs w:val="22"/>
        </w:rPr>
        <w:t xml:space="preserve"> land as well as the encumbrances and litigations, presently known to the </w:t>
      </w:r>
      <w:r>
        <w:rPr>
          <w:rFonts w:asciiTheme="majorHAnsi" w:hAnsiTheme="majorHAnsi"/>
          <w:color w:val="auto"/>
          <w:sz w:val="22"/>
          <w:szCs w:val="22"/>
        </w:rPr>
        <w:t>Promoter</w:t>
      </w:r>
      <w:r>
        <w:rPr>
          <w:rFonts w:asciiTheme="majorHAnsi" w:hAnsiTheme="majorHAnsi" w:cs="Calibri"/>
          <w:bCs/>
          <w:color w:val="auto"/>
          <w:sz w:val="22"/>
          <w:szCs w:val="22"/>
        </w:rPr>
        <w:t xml:space="preserve">. The Promoter has also disclosed to the </w:t>
      </w:r>
      <w:r>
        <w:rPr>
          <w:rFonts w:asciiTheme="majorHAnsi" w:hAnsiTheme="majorHAnsi"/>
          <w:color w:val="auto"/>
          <w:sz w:val="22"/>
          <w:szCs w:val="22"/>
        </w:rPr>
        <w:t>Allottee</w:t>
      </w:r>
      <w:r>
        <w:rPr>
          <w:rFonts w:asciiTheme="majorHAnsi" w:hAnsiTheme="majorHAnsi" w:cs="Calibri"/>
          <w:bCs/>
          <w:color w:val="auto"/>
          <w:sz w:val="22"/>
          <w:szCs w:val="22"/>
        </w:rPr>
        <w:t>(s) nature of its right, tit</w:t>
      </w:r>
      <w:r>
        <w:rPr>
          <w:rFonts w:asciiTheme="majorHAnsi" w:hAnsiTheme="majorHAnsi" w:cs="Calibri"/>
          <w:bCs/>
          <w:color w:val="auto"/>
          <w:sz w:val="22"/>
          <w:szCs w:val="22"/>
        </w:rPr>
        <w:t xml:space="preserve">le and interest to construct building(s) and to develop the said land. The Promoter has also given inspection of all the relevant documents as </w:t>
      </w:r>
      <w:r>
        <w:rPr>
          <w:rFonts w:asciiTheme="majorHAnsi" w:hAnsiTheme="majorHAnsi" w:cs="Mangal"/>
          <w:color w:val="auto"/>
          <w:sz w:val="22"/>
          <w:szCs w:val="22"/>
        </w:rPr>
        <w:t>specified under RERA and MOFA</w:t>
      </w:r>
      <w:r>
        <w:rPr>
          <w:rFonts w:asciiTheme="majorHAnsi" w:hAnsiTheme="majorHAnsi" w:cs="Calibri"/>
          <w:bCs/>
          <w:color w:val="auto"/>
          <w:sz w:val="22"/>
          <w:szCs w:val="22"/>
        </w:rPr>
        <w:t>. The Allottee(s) having acquainted with all the facts and rights of the Promoter pe</w:t>
      </w:r>
      <w:r>
        <w:rPr>
          <w:rFonts w:asciiTheme="majorHAnsi" w:hAnsiTheme="majorHAnsi" w:cs="Calibri"/>
          <w:bCs/>
          <w:color w:val="auto"/>
          <w:sz w:val="22"/>
          <w:szCs w:val="22"/>
        </w:rPr>
        <w:t>rtaining to the said land has entered into this Agreement.</w:t>
      </w:r>
    </w:p>
    <w:p w:rsidR="004671B9" w:rsidRDefault="004671B9">
      <w:pPr>
        <w:pStyle w:val="BodyText3"/>
        <w:spacing w:after="0" w:line="240" w:lineRule="auto"/>
        <w:ind w:left="360"/>
        <w:contextualSpacing/>
        <w:jc w:val="both"/>
        <w:rPr>
          <w:rFonts w:asciiTheme="majorHAnsi" w:hAnsiTheme="majorHAnsi" w:cs="Mangal"/>
          <w:sz w:val="22"/>
          <w:szCs w:val="22"/>
        </w:rPr>
      </w:pPr>
    </w:p>
    <w:p w:rsidR="004671B9" w:rsidRDefault="000B4338">
      <w:pPr>
        <w:pStyle w:val="Default"/>
        <w:numPr>
          <w:ilvl w:val="1"/>
          <w:numId w:val="2"/>
        </w:numPr>
        <w:ind w:left="0" w:firstLine="0"/>
        <w:contextualSpacing/>
        <w:jc w:val="both"/>
        <w:rPr>
          <w:rFonts w:asciiTheme="majorHAnsi" w:hAnsiTheme="majorHAnsi" w:cs="Mangal"/>
          <w:color w:val="auto"/>
          <w:sz w:val="22"/>
          <w:szCs w:val="22"/>
        </w:rPr>
      </w:pPr>
      <w:r>
        <w:rPr>
          <w:rFonts w:asciiTheme="majorHAnsi" w:hAnsiTheme="majorHAnsi" w:cs="Mangal"/>
          <w:color w:val="auto"/>
          <w:sz w:val="22"/>
          <w:szCs w:val="22"/>
        </w:rPr>
        <w:t xml:space="preserve">The Promoter has clear and marketable title free from encumbrances with respect to the project </w:t>
      </w:r>
      <w:r>
        <w:rPr>
          <w:rFonts w:asciiTheme="majorHAnsi" w:hAnsiTheme="majorHAnsi"/>
          <w:color w:val="auto"/>
          <w:sz w:val="22"/>
          <w:szCs w:val="22"/>
        </w:rPr>
        <w:t>land</w:t>
      </w:r>
      <w:r>
        <w:rPr>
          <w:rFonts w:asciiTheme="majorHAnsi" w:hAnsiTheme="majorHAnsi" w:cs="Mangal"/>
          <w:color w:val="auto"/>
          <w:sz w:val="22"/>
          <w:szCs w:val="22"/>
        </w:rPr>
        <w:t xml:space="preserve"> and has the requisite rights to carry out development upon the project land and also has actual, physical and legal </w:t>
      </w:r>
      <w:r>
        <w:rPr>
          <w:rFonts w:asciiTheme="majorHAnsi" w:hAnsiTheme="majorHAnsi"/>
          <w:color w:val="auto"/>
          <w:sz w:val="22"/>
          <w:szCs w:val="22"/>
        </w:rPr>
        <w:t>possession</w:t>
      </w:r>
      <w:r>
        <w:rPr>
          <w:rFonts w:asciiTheme="majorHAnsi" w:hAnsiTheme="majorHAnsi" w:cs="Mangal"/>
          <w:color w:val="auto"/>
          <w:sz w:val="22"/>
          <w:szCs w:val="22"/>
        </w:rPr>
        <w:t xml:space="preserve"> of the project land for the implementation of the Project. </w:t>
      </w:r>
    </w:p>
    <w:p w:rsidR="004671B9" w:rsidRDefault="004671B9">
      <w:pPr>
        <w:pStyle w:val="Default"/>
        <w:contextualSpacing/>
        <w:jc w:val="both"/>
        <w:rPr>
          <w:rFonts w:asciiTheme="majorHAnsi" w:hAnsiTheme="majorHAnsi" w:cs="Mangal"/>
          <w:color w:val="auto"/>
          <w:sz w:val="22"/>
          <w:szCs w:val="22"/>
        </w:rPr>
      </w:pPr>
    </w:p>
    <w:p w:rsidR="004671B9" w:rsidRDefault="000B4338">
      <w:pPr>
        <w:pStyle w:val="Default"/>
        <w:numPr>
          <w:ilvl w:val="1"/>
          <w:numId w:val="2"/>
        </w:numPr>
        <w:ind w:left="0" w:firstLine="0"/>
        <w:contextualSpacing/>
        <w:jc w:val="both"/>
        <w:rPr>
          <w:rFonts w:asciiTheme="majorHAnsi" w:hAnsiTheme="majorHAnsi" w:cs="Mangal"/>
          <w:color w:val="auto"/>
          <w:sz w:val="22"/>
          <w:szCs w:val="22"/>
        </w:rPr>
      </w:pPr>
      <w:r>
        <w:rPr>
          <w:rFonts w:asciiTheme="majorHAnsi" w:hAnsiTheme="majorHAnsi" w:cs="Calibri"/>
          <w:bCs/>
          <w:color w:val="auto"/>
          <w:sz w:val="22"/>
          <w:szCs w:val="22"/>
        </w:rPr>
        <w:t>There</w:t>
      </w:r>
      <w:r>
        <w:rPr>
          <w:rFonts w:asciiTheme="majorHAnsi" w:hAnsiTheme="majorHAnsi" w:cs="Mangal"/>
          <w:color w:val="auto"/>
          <w:sz w:val="22"/>
          <w:szCs w:val="22"/>
        </w:rPr>
        <w:t xml:space="preserve"> are no litigations pending before any Court of law with respe</w:t>
      </w:r>
      <w:r>
        <w:rPr>
          <w:rFonts w:asciiTheme="majorHAnsi" w:hAnsiTheme="majorHAnsi" w:cs="Mangal"/>
          <w:color w:val="auto"/>
          <w:sz w:val="22"/>
          <w:szCs w:val="22"/>
        </w:rPr>
        <w:t xml:space="preserve">ct to the </w:t>
      </w:r>
      <w:r>
        <w:rPr>
          <w:rFonts w:asciiTheme="majorHAnsi" w:hAnsiTheme="majorHAnsi"/>
          <w:color w:val="auto"/>
          <w:sz w:val="22"/>
          <w:szCs w:val="22"/>
        </w:rPr>
        <w:t>project</w:t>
      </w:r>
      <w:r>
        <w:rPr>
          <w:rFonts w:asciiTheme="majorHAnsi" w:hAnsiTheme="majorHAnsi" w:cs="Mangal"/>
          <w:color w:val="auto"/>
          <w:sz w:val="22"/>
          <w:szCs w:val="22"/>
        </w:rPr>
        <w:t xml:space="preserve"> land or Project except </w:t>
      </w:r>
      <w:r>
        <w:rPr>
          <w:rFonts w:asciiTheme="majorHAnsi" w:hAnsiTheme="majorHAnsi"/>
          <w:color w:val="auto"/>
          <w:sz w:val="22"/>
          <w:szCs w:val="22"/>
        </w:rPr>
        <w:t>if any</w:t>
      </w:r>
      <w:r>
        <w:rPr>
          <w:rFonts w:asciiTheme="majorHAnsi" w:hAnsiTheme="majorHAnsi" w:cs="Mangal"/>
          <w:color w:val="auto"/>
          <w:sz w:val="22"/>
          <w:szCs w:val="22"/>
        </w:rPr>
        <w:t xml:space="preserve"> disclosed in the title report. </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Mangal"/>
          <w:color w:val="auto"/>
          <w:sz w:val="22"/>
          <w:szCs w:val="22"/>
        </w:rPr>
        <w:t xml:space="preserve">No notice from the Government or any other local body or authority or any </w:t>
      </w:r>
      <w:r>
        <w:rPr>
          <w:rFonts w:asciiTheme="majorHAnsi" w:hAnsiTheme="majorHAnsi"/>
          <w:color w:val="auto"/>
          <w:sz w:val="22"/>
          <w:szCs w:val="22"/>
        </w:rPr>
        <w:t>legislative</w:t>
      </w:r>
      <w:r>
        <w:rPr>
          <w:rFonts w:asciiTheme="majorHAnsi" w:hAnsiTheme="majorHAnsi" w:cs="Mangal"/>
          <w:color w:val="auto"/>
          <w:sz w:val="22"/>
          <w:szCs w:val="22"/>
        </w:rPr>
        <w:t xml:space="preserve"> enactment, government ordinance, order, notification (including any notice for acquisitio</w:t>
      </w:r>
      <w:r>
        <w:rPr>
          <w:rFonts w:asciiTheme="majorHAnsi" w:hAnsiTheme="majorHAnsi" w:cs="Mangal"/>
          <w:color w:val="auto"/>
          <w:sz w:val="22"/>
          <w:szCs w:val="22"/>
        </w:rPr>
        <w:t xml:space="preserve">n or </w:t>
      </w:r>
      <w:r>
        <w:rPr>
          <w:rFonts w:asciiTheme="majorHAnsi" w:hAnsiTheme="majorHAnsi"/>
          <w:color w:val="auto"/>
          <w:sz w:val="22"/>
          <w:szCs w:val="22"/>
        </w:rPr>
        <w:t>requisition</w:t>
      </w:r>
      <w:r>
        <w:rPr>
          <w:rFonts w:asciiTheme="majorHAnsi" w:hAnsiTheme="majorHAnsi" w:cs="Mangal"/>
          <w:color w:val="auto"/>
          <w:sz w:val="22"/>
          <w:szCs w:val="22"/>
        </w:rPr>
        <w:t xml:space="preserve"> of the project land) has been received or served upon the Promoter in respect of the project land and/or the Project.</w:t>
      </w:r>
    </w:p>
    <w:p w:rsidR="004671B9" w:rsidRDefault="004671B9">
      <w:pPr>
        <w:pStyle w:val="BodyText3"/>
        <w:spacing w:after="0" w:line="240" w:lineRule="auto"/>
        <w:ind w:left="405"/>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 xml:space="preserve">The Promoter herein had also requested the Allottee(s) to carry out the search and to investigate the title of the said </w:t>
      </w:r>
      <w:r>
        <w:rPr>
          <w:rFonts w:asciiTheme="majorHAnsi" w:hAnsiTheme="majorHAnsi" w:cs="Calibri"/>
          <w:bCs/>
          <w:color w:val="auto"/>
          <w:sz w:val="22"/>
          <w:szCs w:val="22"/>
        </w:rPr>
        <w:t xml:space="preserve">land. The Allottee(s) hereinafter has/have investigated the title of the Promoter to the said land and after being </w:t>
      </w:r>
      <w:r>
        <w:rPr>
          <w:rFonts w:asciiTheme="majorHAnsi" w:hAnsiTheme="majorHAnsi"/>
          <w:color w:val="auto"/>
          <w:sz w:val="22"/>
          <w:szCs w:val="22"/>
        </w:rPr>
        <w:t>completely</w:t>
      </w:r>
      <w:r>
        <w:rPr>
          <w:rFonts w:asciiTheme="majorHAnsi" w:hAnsiTheme="majorHAnsi" w:cs="Calibri"/>
          <w:bCs/>
          <w:color w:val="auto"/>
          <w:sz w:val="22"/>
          <w:szCs w:val="22"/>
        </w:rPr>
        <w:t xml:space="preserve"> satisfied has/have entered into the present Agreement. The Allottee(s) henceforth shall not be entitled to challenge or question t</w:t>
      </w:r>
      <w:r>
        <w:rPr>
          <w:rFonts w:asciiTheme="majorHAnsi" w:hAnsiTheme="majorHAnsi" w:cs="Calibri"/>
          <w:bCs/>
          <w:color w:val="auto"/>
          <w:sz w:val="22"/>
          <w:szCs w:val="22"/>
        </w:rPr>
        <w:t>he title and the right/authority of the Promoter in respect of the said land and to enter into this agreement.</w:t>
      </w:r>
    </w:p>
    <w:p w:rsidR="004671B9" w:rsidRDefault="004671B9">
      <w:pPr>
        <w:pStyle w:val="Default"/>
        <w:contextualSpacing/>
        <w:jc w:val="both"/>
        <w:rPr>
          <w:rFonts w:asciiTheme="majorHAnsi" w:eastAsia="Times New Roman" w:hAnsiTheme="majorHAnsi" w:cstheme="minorHAnsi"/>
          <w:b/>
          <w:bCs/>
          <w:color w:val="auto"/>
          <w:sz w:val="22"/>
          <w:szCs w:val="22"/>
        </w:rPr>
      </w:pPr>
    </w:p>
    <w:p w:rsidR="004671B9" w:rsidRDefault="000B4338">
      <w:pPr>
        <w:pStyle w:val="Default"/>
        <w:numPr>
          <w:ilvl w:val="0"/>
          <w:numId w:val="2"/>
        </w:numPr>
        <w:ind w:left="0" w:firstLine="0"/>
        <w:contextualSpacing/>
        <w:jc w:val="both"/>
        <w:rPr>
          <w:rFonts w:asciiTheme="majorHAnsi" w:eastAsia="Times New Roman" w:hAnsiTheme="majorHAnsi" w:cstheme="minorHAnsi"/>
          <w:b/>
          <w:bCs/>
          <w:color w:val="auto"/>
          <w:sz w:val="22"/>
          <w:szCs w:val="22"/>
        </w:rPr>
      </w:pPr>
      <w:r>
        <w:rPr>
          <w:rFonts w:asciiTheme="majorHAnsi" w:hAnsiTheme="majorHAnsi"/>
          <w:b/>
          <w:snapToGrid w:val="0"/>
          <w:color w:val="auto"/>
          <w:sz w:val="22"/>
          <w:szCs w:val="22"/>
          <w:lang w:val="en-GB" w:bidi="hi-IN"/>
        </w:rPr>
        <w:t>SANCTIONED</w:t>
      </w:r>
      <w:r>
        <w:rPr>
          <w:rFonts w:asciiTheme="majorHAnsi" w:eastAsia="Times New Roman" w:hAnsiTheme="majorHAnsi" w:cstheme="minorHAnsi"/>
          <w:b/>
          <w:bCs/>
          <w:color w:val="auto"/>
          <w:sz w:val="22"/>
          <w:szCs w:val="22"/>
        </w:rPr>
        <w:t xml:space="preserve"> BUILDING PLAN:</w:t>
      </w:r>
    </w:p>
    <w:p w:rsidR="004671B9" w:rsidRDefault="004671B9">
      <w:pPr>
        <w:pStyle w:val="Default"/>
        <w:contextualSpacing/>
        <w:jc w:val="both"/>
        <w:rPr>
          <w:rFonts w:asciiTheme="majorHAnsi" w:hAnsiTheme="majorHAnsi" w:cs="Mangal"/>
          <w:color w:val="auto"/>
          <w:sz w:val="22"/>
          <w:szCs w:val="22"/>
        </w:rPr>
      </w:pPr>
    </w:p>
    <w:p w:rsidR="004671B9" w:rsidRDefault="000B4338">
      <w:pPr>
        <w:pStyle w:val="Default"/>
        <w:numPr>
          <w:ilvl w:val="1"/>
          <w:numId w:val="2"/>
        </w:numPr>
        <w:ind w:left="0" w:firstLine="0"/>
        <w:contextualSpacing/>
        <w:jc w:val="both"/>
        <w:rPr>
          <w:rFonts w:asciiTheme="majorHAnsi" w:hAnsiTheme="majorHAnsi" w:cs="Mangal"/>
          <w:color w:val="auto"/>
          <w:sz w:val="22"/>
          <w:szCs w:val="22"/>
        </w:rPr>
      </w:pPr>
      <w:r>
        <w:rPr>
          <w:rFonts w:asciiTheme="majorHAnsi" w:hAnsiTheme="majorHAnsi" w:cs="Mangal"/>
          <w:color w:val="auto"/>
          <w:sz w:val="22"/>
          <w:szCs w:val="22"/>
        </w:rPr>
        <w:t>The Promoter has lawful rights and requisite approvals from the competent Authorities to carry out the development of</w:t>
      </w:r>
      <w:r>
        <w:rPr>
          <w:rFonts w:asciiTheme="majorHAnsi" w:hAnsiTheme="majorHAnsi" w:cs="Mangal"/>
          <w:color w:val="auto"/>
          <w:sz w:val="22"/>
          <w:szCs w:val="22"/>
        </w:rPr>
        <w:t xml:space="preserve"> the Project and shall obtain requisite approvals from time to time to complete the development of the project.</w:t>
      </w:r>
    </w:p>
    <w:p w:rsidR="004671B9" w:rsidRDefault="004671B9">
      <w:pPr>
        <w:pStyle w:val="Default"/>
        <w:contextualSpacing/>
        <w:jc w:val="both"/>
        <w:rPr>
          <w:rFonts w:asciiTheme="majorHAnsi" w:hAnsiTheme="majorHAnsi" w:cs="Mangal"/>
          <w:color w:val="auto"/>
          <w:sz w:val="22"/>
          <w:szCs w:val="22"/>
        </w:rPr>
      </w:pPr>
    </w:p>
    <w:p w:rsidR="004671B9" w:rsidRDefault="000B4338">
      <w:pPr>
        <w:pStyle w:val="Default"/>
        <w:numPr>
          <w:ilvl w:val="1"/>
          <w:numId w:val="2"/>
        </w:numPr>
        <w:ind w:left="0" w:firstLine="0"/>
        <w:contextualSpacing/>
        <w:jc w:val="both"/>
        <w:rPr>
          <w:rFonts w:asciiTheme="majorHAnsi" w:hAnsiTheme="majorHAnsi" w:cs="Mangal"/>
          <w:color w:val="auto"/>
          <w:sz w:val="22"/>
          <w:szCs w:val="22"/>
        </w:rPr>
      </w:pPr>
      <w:r>
        <w:rPr>
          <w:rFonts w:asciiTheme="majorHAnsi" w:hAnsiTheme="majorHAnsi" w:cs="Mangal"/>
          <w:color w:val="auto"/>
          <w:sz w:val="22"/>
          <w:szCs w:val="22"/>
        </w:rPr>
        <w:t xml:space="preserve">All approvals, licenses and permits issued by the competent authorities with respect to the Project, project land and said building/wing are </w:t>
      </w:r>
      <w:r>
        <w:rPr>
          <w:rFonts w:asciiTheme="majorHAnsi" w:hAnsiTheme="majorHAnsi" w:cs="Mangal"/>
          <w:color w:val="auto"/>
          <w:sz w:val="22"/>
          <w:szCs w:val="22"/>
        </w:rPr>
        <w:t>valid and subsisting and have been obtained by following due process of law. Further, all approvals, licenses and permits to be issued by the competent authorities with respect to the Project, project land and said building/wing shall be obtained by follow</w:t>
      </w:r>
      <w:r>
        <w:rPr>
          <w:rFonts w:asciiTheme="majorHAnsi" w:hAnsiTheme="majorHAnsi" w:cs="Mangal"/>
          <w:color w:val="auto"/>
          <w:sz w:val="22"/>
          <w:szCs w:val="22"/>
        </w:rPr>
        <w:t>ing due process of law and the Promoter has been and shall, at all times, remain to be in compliance with all applicable laws in relation to the Project, project land, Building/wing and common areas.</w:t>
      </w:r>
    </w:p>
    <w:p w:rsidR="004671B9" w:rsidRDefault="004671B9">
      <w:pPr>
        <w:pStyle w:val="Default"/>
        <w:contextualSpacing/>
        <w:jc w:val="both"/>
        <w:rPr>
          <w:rFonts w:asciiTheme="majorHAnsi" w:hAnsiTheme="majorHAnsi" w:cs="Mangal"/>
          <w:color w:val="auto"/>
          <w:sz w:val="22"/>
          <w:szCs w:val="22"/>
        </w:rPr>
      </w:pPr>
    </w:p>
    <w:p w:rsidR="004671B9" w:rsidRDefault="000B4338">
      <w:pPr>
        <w:pStyle w:val="Default"/>
        <w:numPr>
          <w:ilvl w:val="1"/>
          <w:numId w:val="2"/>
        </w:numPr>
        <w:ind w:left="0" w:firstLine="0"/>
        <w:contextualSpacing/>
        <w:jc w:val="both"/>
        <w:rPr>
          <w:rFonts w:asciiTheme="majorHAnsi" w:hAnsiTheme="majorHAnsi" w:cs="Mangal"/>
          <w:color w:val="auto"/>
          <w:sz w:val="22"/>
          <w:szCs w:val="22"/>
        </w:rPr>
      </w:pPr>
      <w:r>
        <w:rPr>
          <w:rFonts w:asciiTheme="majorHAnsi" w:hAnsiTheme="majorHAnsi" w:cs="Mangal"/>
          <w:color w:val="auto"/>
          <w:sz w:val="22"/>
          <w:szCs w:val="22"/>
        </w:rPr>
        <w:t>The Promoter shall construct the said project in accord</w:t>
      </w:r>
      <w:r>
        <w:rPr>
          <w:rFonts w:asciiTheme="majorHAnsi" w:hAnsiTheme="majorHAnsi" w:cs="Mangal"/>
          <w:color w:val="auto"/>
          <w:sz w:val="22"/>
          <w:szCs w:val="22"/>
        </w:rPr>
        <w:t xml:space="preserve">ance with the plans, designs and specifications as approved by the concerned local authority from time to time. </w:t>
      </w:r>
    </w:p>
    <w:p w:rsidR="004671B9" w:rsidRDefault="004671B9">
      <w:pPr>
        <w:pStyle w:val="Default"/>
        <w:contextualSpacing/>
        <w:jc w:val="both"/>
        <w:rPr>
          <w:rFonts w:asciiTheme="majorHAnsi" w:hAnsiTheme="majorHAnsi" w:cs="Mangal"/>
          <w:color w:val="auto"/>
          <w:sz w:val="22"/>
          <w:szCs w:val="22"/>
        </w:rPr>
      </w:pPr>
    </w:p>
    <w:p w:rsidR="004671B9" w:rsidRDefault="000B4338">
      <w:pPr>
        <w:pStyle w:val="Default"/>
        <w:numPr>
          <w:ilvl w:val="1"/>
          <w:numId w:val="2"/>
        </w:numPr>
        <w:ind w:left="0" w:firstLine="0"/>
        <w:contextualSpacing/>
        <w:jc w:val="both"/>
        <w:rPr>
          <w:rFonts w:asciiTheme="majorHAnsi" w:hAnsiTheme="majorHAnsi" w:cs="Mangal"/>
          <w:color w:val="auto"/>
          <w:sz w:val="22"/>
          <w:szCs w:val="22"/>
        </w:rPr>
      </w:pPr>
      <w:r>
        <w:rPr>
          <w:rFonts w:asciiTheme="majorHAnsi" w:hAnsiTheme="majorHAnsi" w:cs="Mangal"/>
          <w:color w:val="auto"/>
          <w:sz w:val="22"/>
          <w:szCs w:val="22"/>
        </w:rPr>
        <w:t>Provided that the Promoter shall have to obtain prior consent in writing of the Allottee(s) in respect of variations or modifications which ma</w:t>
      </w:r>
      <w:r>
        <w:rPr>
          <w:rFonts w:asciiTheme="majorHAnsi" w:hAnsiTheme="majorHAnsi" w:cs="Mangal"/>
          <w:color w:val="auto"/>
          <w:sz w:val="22"/>
          <w:szCs w:val="22"/>
        </w:rPr>
        <w:t>y adversely affect the Flat of the Allottee(s) except any alteration or addition required by any Government authorities or due to change in law.</w:t>
      </w:r>
    </w:p>
    <w:p w:rsidR="004671B9" w:rsidRDefault="004671B9">
      <w:pPr>
        <w:pStyle w:val="Default"/>
        <w:contextualSpacing/>
        <w:jc w:val="both"/>
        <w:rPr>
          <w:rFonts w:asciiTheme="majorHAnsi" w:hAnsiTheme="majorHAnsi" w:cs="Mangal"/>
          <w:color w:val="auto"/>
          <w:sz w:val="22"/>
          <w:szCs w:val="22"/>
        </w:rPr>
      </w:pPr>
    </w:p>
    <w:p w:rsidR="004671B9" w:rsidRDefault="000B4338">
      <w:pPr>
        <w:pStyle w:val="Default"/>
        <w:numPr>
          <w:ilvl w:val="1"/>
          <w:numId w:val="2"/>
        </w:numPr>
        <w:ind w:left="0" w:firstLine="0"/>
        <w:contextualSpacing/>
        <w:jc w:val="both"/>
        <w:rPr>
          <w:rFonts w:asciiTheme="majorHAnsi" w:hAnsiTheme="majorHAnsi" w:cs="Mangal"/>
          <w:color w:val="auto"/>
          <w:sz w:val="22"/>
          <w:szCs w:val="22"/>
        </w:rPr>
      </w:pPr>
      <w:r>
        <w:rPr>
          <w:rFonts w:asciiTheme="majorHAnsi" w:hAnsiTheme="majorHAnsi" w:cs="Mangal"/>
          <w:color w:val="auto"/>
          <w:sz w:val="22"/>
          <w:szCs w:val="22"/>
        </w:rPr>
        <w:t>The Promoter hereby agrees to observe, perform and comply with all the terms, conditions, stipulations and res</w:t>
      </w:r>
      <w:r>
        <w:rPr>
          <w:rFonts w:asciiTheme="majorHAnsi" w:hAnsiTheme="majorHAnsi" w:cs="Mangal"/>
          <w:color w:val="auto"/>
          <w:sz w:val="22"/>
          <w:szCs w:val="22"/>
        </w:rPr>
        <w:t>trictions if any, which may have been imposed by the concerned local authority at the time of sanctioning the said plans or thereafter and shall, before handing over possession of the Flat to the Allottee(s), obtain from the concerned local authority occup</w:t>
      </w:r>
      <w:r>
        <w:rPr>
          <w:rFonts w:asciiTheme="majorHAnsi" w:hAnsiTheme="majorHAnsi" w:cs="Mangal"/>
          <w:color w:val="auto"/>
          <w:sz w:val="22"/>
          <w:szCs w:val="22"/>
        </w:rPr>
        <w:t xml:space="preserve">ancy certificate or the completion certificate or both, as the case may be in respect of the said flat. </w:t>
      </w:r>
    </w:p>
    <w:p w:rsidR="004671B9" w:rsidRDefault="004671B9">
      <w:pPr>
        <w:pStyle w:val="Default"/>
        <w:contextualSpacing/>
        <w:jc w:val="both"/>
        <w:rPr>
          <w:rFonts w:asciiTheme="majorHAnsi" w:hAnsiTheme="majorHAnsi" w:cs="Mangal"/>
          <w:color w:val="auto"/>
          <w:sz w:val="22"/>
          <w:szCs w:val="22"/>
        </w:rPr>
      </w:pPr>
    </w:p>
    <w:p w:rsidR="004671B9" w:rsidRDefault="000B4338">
      <w:pPr>
        <w:pStyle w:val="Default"/>
        <w:numPr>
          <w:ilvl w:val="0"/>
          <w:numId w:val="2"/>
        </w:numPr>
        <w:ind w:left="0" w:firstLine="0"/>
        <w:contextualSpacing/>
        <w:jc w:val="both"/>
        <w:rPr>
          <w:rFonts w:asciiTheme="majorHAnsi" w:eastAsia="Times New Roman" w:hAnsiTheme="majorHAnsi" w:cstheme="minorHAnsi"/>
          <w:color w:val="auto"/>
          <w:sz w:val="22"/>
          <w:szCs w:val="22"/>
        </w:rPr>
      </w:pPr>
      <w:r>
        <w:rPr>
          <w:rFonts w:asciiTheme="majorHAnsi" w:eastAsia="Times New Roman" w:hAnsiTheme="majorHAnsi" w:cstheme="minorHAnsi"/>
          <w:b/>
          <w:bCs/>
          <w:color w:val="auto"/>
          <w:sz w:val="22"/>
          <w:szCs w:val="22"/>
        </w:rPr>
        <w:t>USE:</w:t>
      </w:r>
    </w:p>
    <w:p w:rsidR="004671B9" w:rsidRDefault="004671B9">
      <w:pPr>
        <w:pStyle w:val="ListParagraph"/>
        <w:spacing w:after="0" w:line="240" w:lineRule="auto"/>
        <w:jc w:val="both"/>
        <w:rPr>
          <w:rFonts w:asciiTheme="majorHAnsi" w:eastAsia="Times New Roman" w:hAnsiTheme="majorHAnsi" w:cstheme="minorHAnsi"/>
        </w:rPr>
      </w:pPr>
    </w:p>
    <w:p w:rsidR="004671B9" w:rsidRDefault="000B4338">
      <w:pPr>
        <w:pStyle w:val="Default"/>
        <w:ind w:firstLine="72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The</w:t>
      </w:r>
      <w:r>
        <w:rPr>
          <w:rFonts w:asciiTheme="majorHAnsi" w:hAnsiTheme="majorHAnsi" w:cs="Mangal"/>
          <w:color w:val="auto"/>
          <w:sz w:val="22"/>
          <w:szCs w:val="22"/>
        </w:rPr>
        <w:t xml:space="preserve"> Allottee(s) shall use the said flat or any part thereof or permit the same to be used only for residential purpose.</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0"/>
          <w:numId w:val="2"/>
        </w:numPr>
        <w:ind w:left="0" w:firstLine="0"/>
        <w:contextualSpacing/>
        <w:jc w:val="both"/>
        <w:rPr>
          <w:rFonts w:asciiTheme="majorHAnsi" w:hAnsiTheme="majorHAnsi" w:cs="Mangal"/>
          <w:color w:val="auto"/>
          <w:sz w:val="22"/>
          <w:szCs w:val="22"/>
        </w:rPr>
      </w:pPr>
      <w:r>
        <w:rPr>
          <w:rFonts w:asciiTheme="majorHAnsi" w:hAnsiTheme="majorHAnsi"/>
          <w:b/>
          <w:snapToGrid w:val="0"/>
          <w:color w:val="auto"/>
          <w:sz w:val="22"/>
          <w:szCs w:val="22"/>
          <w:lang w:val="en-GB" w:bidi="hi-IN"/>
        </w:rPr>
        <w:t>POSSESSION</w:t>
      </w:r>
      <w:r>
        <w:rPr>
          <w:rFonts w:asciiTheme="majorHAnsi" w:hAnsiTheme="majorHAnsi"/>
          <w:b/>
          <w:bCs/>
          <w:color w:val="auto"/>
          <w:sz w:val="22"/>
          <w:szCs w:val="22"/>
        </w:rPr>
        <w:t>:</w:t>
      </w:r>
    </w:p>
    <w:p w:rsidR="004671B9" w:rsidRDefault="004671B9">
      <w:pPr>
        <w:pStyle w:val="Default"/>
        <w:ind w:left="720" w:hanging="720"/>
        <w:contextualSpacing/>
        <w:jc w:val="both"/>
        <w:rPr>
          <w:rFonts w:asciiTheme="majorHAnsi" w:hAnsiTheme="majorHAnsi" w:cs="Mangal"/>
          <w:color w:val="auto"/>
          <w:sz w:val="22"/>
          <w:szCs w:val="22"/>
        </w:rPr>
      </w:pPr>
    </w:p>
    <w:p w:rsidR="004671B9" w:rsidRDefault="000B4338">
      <w:pPr>
        <w:pStyle w:val="Default"/>
        <w:numPr>
          <w:ilvl w:val="1"/>
          <w:numId w:val="2"/>
        </w:numPr>
        <w:ind w:left="0" w:firstLine="0"/>
        <w:contextualSpacing/>
        <w:jc w:val="both"/>
        <w:rPr>
          <w:rFonts w:asciiTheme="majorHAnsi" w:hAnsiTheme="majorHAnsi" w:cs="Mangal"/>
          <w:color w:val="auto"/>
          <w:sz w:val="22"/>
          <w:szCs w:val="22"/>
        </w:rPr>
      </w:pPr>
      <w:r>
        <w:rPr>
          <w:rFonts w:asciiTheme="majorHAnsi" w:hAnsiTheme="majorHAnsi" w:cs="Mangal"/>
          <w:color w:val="auto"/>
          <w:sz w:val="22"/>
          <w:szCs w:val="22"/>
        </w:rPr>
        <w:t xml:space="preserve">The </w:t>
      </w:r>
      <w:r>
        <w:rPr>
          <w:rFonts w:asciiTheme="majorHAnsi" w:hAnsiTheme="majorHAnsi" w:cs="Mangal"/>
          <w:color w:val="auto"/>
          <w:sz w:val="22"/>
          <w:szCs w:val="22"/>
        </w:rPr>
        <w:t>Promoter shall give possession of the Flat to the Allottee(s) on or before 31</w:t>
      </w:r>
      <w:r>
        <w:rPr>
          <w:rFonts w:asciiTheme="majorHAnsi" w:hAnsiTheme="majorHAnsi" w:cs="Mangal"/>
          <w:color w:val="auto"/>
          <w:sz w:val="22"/>
          <w:szCs w:val="22"/>
          <w:vertAlign w:val="superscript"/>
        </w:rPr>
        <w:t>st</w:t>
      </w:r>
      <w:r>
        <w:rPr>
          <w:rFonts w:asciiTheme="majorHAnsi" w:hAnsiTheme="majorHAnsi" w:cs="Mangal"/>
          <w:color w:val="auto"/>
          <w:sz w:val="22"/>
          <w:szCs w:val="22"/>
        </w:rPr>
        <w:t xml:space="preserve"> day of December  2027. If the Promoter fails or neglects to give possession of the Flat to the Allottee(s) on account of reasons beyond his control and of his agents by the afo</w:t>
      </w:r>
      <w:r>
        <w:rPr>
          <w:rFonts w:asciiTheme="majorHAnsi" w:hAnsiTheme="majorHAnsi" w:cs="Mangal"/>
          <w:color w:val="auto"/>
          <w:sz w:val="22"/>
          <w:szCs w:val="22"/>
        </w:rPr>
        <w:t xml:space="preserve">resaid date then the Promoter shall be liable on demand to refund to the Allottee(s) the amounts already received by him in respect of the Flat with interest </w:t>
      </w:r>
      <w:r>
        <w:rPr>
          <w:rFonts w:asciiTheme="majorHAnsi" w:hAnsiTheme="majorHAnsi" w:cs="Calibri"/>
          <w:bCs/>
          <w:color w:val="auto"/>
          <w:sz w:val="22"/>
          <w:szCs w:val="22"/>
        </w:rPr>
        <w:t xml:space="preserve">at the rate of </w:t>
      </w:r>
      <w:r>
        <w:rPr>
          <w:rFonts w:asciiTheme="majorHAnsi" w:hAnsiTheme="majorHAnsi"/>
          <w:color w:val="auto"/>
          <w:sz w:val="22"/>
          <w:szCs w:val="22"/>
        </w:rPr>
        <w:t>State Bank of India's highest marginal cost of lending rate plus two per cent</w:t>
      </w:r>
      <w:r>
        <w:rPr>
          <w:rFonts w:asciiTheme="majorHAnsi" w:hAnsiTheme="majorHAnsi" w:cs="Mangal"/>
          <w:color w:val="auto"/>
          <w:sz w:val="22"/>
          <w:szCs w:val="22"/>
        </w:rPr>
        <w:t xml:space="preserve"> from the date the Promoter received the sum till the date the amounts and interest thereon are repaid. </w:t>
      </w:r>
    </w:p>
    <w:p w:rsidR="004671B9" w:rsidRDefault="004671B9">
      <w:pPr>
        <w:pStyle w:val="Default"/>
        <w:contextualSpacing/>
        <w:jc w:val="both"/>
        <w:rPr>
          <w:rFonts w:asciiTheme="majorHAnsi" w:hAnsiTheme="majorHAnsi" w:cs="Mangal"/>
          <w:color w:val="auto"/>
          <w:sz w:val="22"/>
          <w:szCs w:val="22"/>
        </w:rPr>
      </w:pPr>
    </w:p>
    <w:p w:rsidR="004671B9" w:rsidRDefault="000B4338">
      <w:pPr>
        <w:pStyle w:val="Default"/>
        <w:numPr>
          <w:ilvl w:val="1"/>
          <w:numId w:val="2"/>
        </w:numPr>
        <w:ind w:left="0" w:firstLine="0"/>
        <w:contextualSpacing/>
        <w:jc w:val="both"/>
        <w:rPr>
          <w:rFonts w:asciiTheme="majorHAnsi" w:hAnsiTheme="majorHAnsi" w:cs="Mangal"/>
          <w:color w:val="auto"/>
          <w:sz w:val="22"/>
          <w:szCs w:val="22"/>
        </w:rPr>
      </w:pPr>
      <w:r>
        <w:rPr>
          <w:rFonts w:asciiTheme="majorHAnsi" w:hAnsiTheme="majorHAnsi" w:cs="Mangal"/>
          <w:color w:val="auto"/>
          <w:sz w:val="22"/>
          <w:szCs w:val="22"/>
        </w:rPr>
        <w:t>If the Promoter fails to abide by the time schedule for completing the project and handing over the flat to the Allottee(s), the Promoter agrees to pa</w:t>
      </w:r>
      <w:r>
        <w:rPr>
          <w:rFonts w:asciiTheme="majorHAnsi" w:hAnsiTheme="majorHAnsi" w:cs="Mangal"/>
          <w:color w:val="auto"/>
          <w:sz w:val="22"/>
          <w:szCs w:val="22"/>
        </w:rPr>
        <w:t>y to the Allottee(s), who does not intend to withdraw from the project, interest a</w:t>
      </w:r>
      <w:r>
        <w:rPr>
          <w:rFonts w:asciiTheme="majorHAnsi" w:hAnsiTheme="majorHAnsi" w:cs="Calibri"/>
          <w:bCs/>
          <w:color w:val="auto"/>
          <w:sz w:val="22"/>
          <w:szCs w:val="22"/>
        </w:rPr>
        <w:t xml:space="preserve">t the rate of </w:t>
      </w:r>
      <w:r>
        <w:rPr>
          <w:rFonts w:asciiTheme="majorHAnsi" w:hAnsiTheme="majorHAnsi"/>
          <w:color w:val="auto"/>
          <w:sz w:val="22"/>
          <w:szCs w:val="22"/>
        </w:rPr>
        <w:t>State Bank of India's highest marginal cost of lending rate plus two per cent</w:t>
      </w:r>
      <w:r>
        <w:rPr>
          <w:rFonts w:asciiTheme="majorHAnsi" w:hAnsiTheme="majorHAnsi" w:cs="Mangal"/>
          <w:color w:val="auto"/>
          <w:sz w:val="22"/>
          <w:szCs w:val="22"/>
        </w:rPr>
        <w:t>, on all the amounts paid by the Allottee(s), for every month of delay, till the ha</w:t>
      </w:r>
      <w:r>
        <w:rPr>
          <w:rFonts w:asciiTheme="majorHAnsi" w:hAnsiTheme="majorHAnsi" w:cs="Mangal"/>
          <w:color w:val="auto"/>
          <w:sz w:val="22"/>
          <w:szCs w:val="22"/>
        </w:rPr>
        <w:t xml:space="preserve">nding over of the possession. </w:t>
      </w:r>
    </w:p>
    <w:p w:rsidR="004671B9" w:rsidRDefault="004671B9">
      <w:pPr>
        <w:pStyle w:val="Default"/>
        <w:contextualSpacing/>
        <w:jc w:val="both"/>
        <w:rPr>
          <w:rFonts w:asciiTheme="majorHAnsi" w:hAnsiTheme="majorHAnsi" w:cs="Mangal"/>
          <w:color w:val="auto"/>
          <w:sz w:val="22"/>
          <w:szCs w:val="22"/>
        </w:rPr>
      </w:pPr>
    </w:p>
    <w:p w:rsidR="004671B9" w:rsidRDefault="000B4338">
      <w:pPr>
        <w:pStyle w:val="Default"/>
        <w:numPr>
          <w:ilvl w:val="1"/>
          <w:numId w:val="2"/>
        </w:numPr>
        <w:ind w:left="0" w:firstLine="0"/>
        <w:contextualSpacing/>
        <w:jc w:val="both"/>
        <w:rPr>
          <w:rFonts w:asciiTheme="majorHAnsi" w:hAnsiTheme="majorHAnsi" w:cs="Mangal"/>
          <w:color w:val="auto"/>
          <w:sz w:val="22"/>
          <w:szCs w:val="22"/>
        </w:rPr>
      </w:pPr>
      <w:r>
        <w:rPr>
          <w:rFonts w:asciiTheme="majorHAnsi" w:hAnsiTheme="majorHAnsi" w:cs="Mangal"/>
          <w:color w:val="auto"/>
          <w:sz w:val="22"/>
          <w:szCs w:val="22"/>
        </w:rPr>
        <w:t>Provided that the Promoter shall be entitled to a reasonable extension of time for giving delivery of Flat on the aforesaid date, if the completion of the building in which the Flat is to be situated is delayed on account of</w:t>
      </w:r>
      <w:r>
        <w:rPr>
          <w:rFonts w:asciiTheme="majorHAnsi" w:hAnsiTheme="majorHAnsi" w:cs="Mangal"/>
          <w:color w:val="auto"/>
          <w:sz w:val="22"/>
          <w:szCs w:val="22"/>
        </w:rPr>
        <w:t xml:space="preserve"> - </w:t>
      </w:r>
    </w:p>
    <w:p w:rsidR="004671B9" w:rsidRDefault="004671B9">
      <w:pPr>
        <w:pStyle w:val="Default"/>
        <w:contextualSpacing/>
        <w:jc w:val="both"/>
        <w:rPr>
          <w:rFonts w:asciiTheme="majorHAnsi" w:hAnsiTheme="majorHAnsi" w:cs="Mangal"/>
          <w:color w:val="auto"/>
          <w:sz w:val="22"/>
          <w:szCs w:val="22"/>
        </w:rPr>
      </w:pPr>
    </w:p>
    <w:p w:rsidR="004671B9" w:rsidRDefault="000B4338">
      <w:pPr>
        <w:pStyle w:val="Default"/>
        <w:numPr>
          <w:ilvl w:val="2"/>
          <w:numId w:val="2"/>
        </w:numPr>
        <w:ind w:left="720"/>
        <w:contextualSpacing/>
        <w:jc w:val="both"/>
        <w:rPr>
          <w:rFonts w:asciiTheme="majorHAnsi" w:hAnsiTheme="majorHAnsi" w:cs="Mangal"/>
          <w:color w:val="auto"/>
          <w:sz w:val="22"/>
          <w:szCs w:val="22"/>
        </w:rPr>
      </w:pPr>
      <w:r>
        <w:rPr>
          <w:rFonts w:asciiTheme="majorHAnsi" w:hAnsiTheme="majorHAnsi" w:cs="Mangal"/>
          <w:color w:val="auto"/>
          <w:sz w:val="22"/>
          <w:szCs w:val="22"/>
        </w:rPr>
        <w:t>war, civil commotion or act of God</w:t>
      </w:r>
      <w:r>
        <w:rPr>
          <w:rFonts w:asciiTheme="majorHAnsi" w:hAnsiTheme="majorHAnsi" w:cs="Mangal"/>
          <w:bCs/>
          <w:color w:val="auto"/>
          <w:sz w:val="22"/>
          <w:szCs w:val="22"/>
        </w:rPr>
        <w:t>;</w:t>
      </w:r>
    </w:p>
    <w:p w:rsidR="004671B9" w:rsidRDefault="004671B9">
      <w:pPr>
        <w:pStyle w:val="Default"/>
        <w:ind w:left="720" w:hanging="720"/>
        <w:contextualSpacing/>
        <w:jc w:val="both"/>
        <w:rPr>
          <w:rFonts w:asciiTheme="majorHAnsi" w:hAnsiTheme="majorHAnsi" w:cs="Mangal"/>
          <w:color w:val="auto"/>
          <w:sz w:val="22"/>
          <w:szCs w:val="22"/>
        </w:rPr>
      </w:pPr>
    </w:p>
    <w:p w:rsidR="004671B9" w:rsidRDefault="000B4338">
      <w:pPr>
        <w:pStyle w:val="Default"/>
        <w:numPr>
          <w:ilvl w:val="2"/>
          <w:numId w:val="2"/>
        </w:numPr>
        <w:ind w:left="0" w:firstLine="0"/>
        <w:contextualSpacing/>
        <w:jc w:val="both"/>
        <w:rPr>
          <w:rFonts w:asciiTheme="majorHAnsi" w:hAnsiTheme="majorHAnsi" w:cs="Mangal"/>
          <w:color w:val="auto"/>
          <w:sz w:val="22"/>
          <w:szCs w:val="22"/>
        </w:rPr>
      </w:pPr>
      <w:r>
        <w:rPr>
          <w:rFonts w:asciiTheme="majorHAnsi" w:hAnsiTheme="majorHAnsi" w:cs="Mangal"/>
          <w:color w:val="auto"/>
          <w:sz w:val="22"/>
          <w:szCs w:val="22"/>
        </w:rPr>
        <w:t xml:space="preserve">any notice, order, rule, or notification of the Government and/or other public or competent authority/court. </w:t>
      </w:r>
    </w:p>
    <w:p w:rsidR="004671B9" w:rsidRDefault="004671B9">
      <w:pPr>
        <w:pStyle w:val="Default"/>
        <w:contextualSpacing/>
        <w:jc w:val="both"/>
        <w:rPr>
          <w:rFonts w:asciiTheme="majorHAnsi" w:hAnsiTheme="majorHAnsi" w:cs="Mangal"/>
          <w:color w:val="auto"/>
          <w:sz w:val="22"/>
          <w:szCs w:val="22"/>
        </w:rPr>
      </w:pPr>
    </w:p>
    <w:p w:rsidR="004671B9" w:rsidRDefault="000B4338">
      <w:pPr>
        <w:pStyle w:val="Default"/>
        <w:numPr>
          <w:ilvl w:val="0"/>
          <w:numId w:val="2"/>
        </w:numPr>
        <w:ind w:left="0" w:firstLine="0"/>
        <w:contextualSpacing/>
        <w:jc w:val="both"/>
        <w:rPr>
          <w:rFonts w:asciiTheme="majorHAnsi" w:hAnsiTheme="majorHAnsi"/>
          <w:color w:val="auto"/>
          <w:sz w:val="22"/>
          <w:szCs w:val="22"/>
        </w:rPr>
      </w:pPr>
      <w:r>
        <w:rPr>
          <w:rFonts w:asciiTheme="majorHAnsi" w:hAnsiTheme="majorHAnsi"/>
          <w:b/>
          <w:bCs/>
          <w:color w:val="auto"/>
          <w:sz w:val="22"/>
          <w:szCs w:val="22"/>
        </w:rPr>
        <w:t>PROCEDURE FOR TAKING POSSESSION:</w:t>
      </w:r>
    </w:p>
    <w:p w:rsidR="004671B9" w:rsidRDefault="004671B9">
      <w:pPr>
        <w:pStyle w:val="Default"/>
        <w:contextualSpacing/>
        <w:jc w:val="both"/>
        <w:rPr>
          <w:rFonts w:asciiTheme="majorHAnsi" w:hAnsiTheme="majorHAnsi"/>
          <w:color w:val="auto"/>
          <w:sz w:val="22"/>
          <w:szCs w:val="22"/>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olor w:val="auto"/>
          <w:sz w:val="22"/>
          <w:szCs w:val="22"/>
        </w:rPr>
        <w:t xml:space="preserve">The Promoter, upon obtaining the </w:t>
      </w:r>
      <w:r>
        <w:rPr>
          <w:rFonts w:asciiTheme="majorHAnsi" w:hAnsiTheme="majorHAnsi" w:cs="Mangal"/>
          <w:color w:val="auto"/>
          <w:sz w:val="22"/>
          <w:szCs w:val="22"/>
        </w:rPr>
        <w:t xml:space="preserve">occupancy certificate or the </w:t>
      </w:r>
      <w:r>
        <w:rPr>
          <w:rFonts w:asciiTheme="majorHAnsi" w:hAnsiTheme="majorHAnsi" w:cs="Mangal"/>
          <w:color w:val="auto"/>
          <w:sz w:val="22"/>
          <w:szCs w:val="22"/>
        </w:rPr>
        <w:t>completion certificate or both, as the case may be,</w:t>
      </w:r>
      <w:r>
        <w:rPr>
          <w:rFonts w:asciiTheme="majorHAnsi" w:hAnsiTheme="majorHAnsi"/>
          <w:color w:val="auto"/>
          <w:sz w:val="22"/>
          <w:szCs w:val="22"/>
        </w:rPr>
        <w:t xml:space="preserve"> from the competent authority and the </w:t>
      </w:r>
      <w:r>
        <w:rPr>
          <w:rFonts w:asciiTheme="majorHAnsi" w:hAnsiTheme="majorHAnsi"/>
          <w:color w:val="auto"/>
          <w:sz w:val="22"/>
          <w:szCs w:val="22"/>
        </w:rPr>
        <w:lastRenderedPageBreak/>
        <w:t>payment made by the Allottee(s) as per the agreement shall offer in writing the possession of the flat, to the Allottee(s) in terms of this Agreement to be taken withi</w:t>
      </w:r>
      <w:r>
        <w:rPr>
          <w:rFonts w:asciiTheme="majorHAnsi" w:hAnsiTheme="majorHAnsi"/>
          <w:color w:val="auto"/>
          <w:sz w:val="22"/>
          <w:szCs w:val="22"/>
        </w:rPr>
        <w:t xml:space="preserve">n three months from the date of issue of such notice and the Promoter shall give possession of the flat to the Allottee(s). The Promoter shall offer the </w:t>
      </w:r>
      <w:r>
        <w:rPr>
          <w:rFonts w:asciiTheme="majorHAnsi" w:hAnsiTheme="majorHAnsi" w:cs="Mangal"/>
          <w:color w:val="auto"/>
          <w:sz w:val="22"/>
          <w:szCs w:val="22"/>
        </w:rPr>
        <w:t>possession</w:t>
      </w:r>
      <w:r>
        <w:rPr>
          <w:rFonts w:asciiTheme="majorHAnsi" w:hAnsiTheme="majorHAnsi"/>
          <w:color w:val="auto"/>
          <w:sz w:val="22"/>
          <w:szCs w:val="22"/>
        </w:rPr>
        <w:t xml:space="preserve"> to the Allottee(s) in writing within 7 days of receiving the </w:t>
      </w:r>
      <w:r>
        <w:rPr>
          <w:rFonts w:asciiTheme="majorHAnsi" w:hAnsiTheme="majorHAnsi" w:cs="Mangal"/>
          <w:color w:val="auto"/>
          <w:sz w:val="22"/>
          <w:szCs w:val="22"/>
        </w:rPr>
        <w:t>occupancy certificate or the co</w:t>
      </w:r>
      <w:r>
        <w:rPr>
          <w:rFonts w:asciiTheme="majorHAnsi" w:hAnsiTheme="majorHAnsi" w:cs="Mangal"/>
          <w:color w:val="auto"/>
          <w:sz w:val="22"/>
          <w:szCs w:val="22"/>
        </w:rPr>
        <w:t>mpletion certificate or both, as the case may be</w:t>
      </w:r>
      <w:r>
        <w:rPr>
          <w:rFonts w:asciiTheme="majorHAnsi" w:hAnsiTheme="majorHAnsi"/>
          <w:color w:val="auto"/>
          <w:sz w:val="22"/>
          <w:szCs w:val="22"/>
        </w:rPr>
        <w:t xml:space="preserve">. </w:t>
      </w:r>
    </w:p>
    <w:p w:rsidR="004671B9" w:rsidRDefault="004671B9">
      <w:pPr>
        <w:pStyle w:val="Default"/>
        <w:ind w:left="720" w:hanging="720"/>
        <w:contextualSpacing/>
        <w:jc w:val="both"/>
        <w:rPr>
          <w:rFonts w:asciiTheme="majorHAnsi" w:hAnsiTheme="majorHAnsi"/>
          <w:color w:val="auto"/>
          <w:sz w:val="22"/>
          <w:szCs w:val="22"/>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olor w:val="auto"/>
          <w:sz w:val="22"/>
          <w:szCs w:val="22"/>
        </w:rPr>
        <w:t xml:space="preserve">The Allottee(s) shall take possession of the Flat within 15 days of the written notice from the </w:t>
      </w:r>
      <w:r>
        <w:rPr>
          <w:rFonts w:asciiTheme="majorHAnsi" w:hAnsiTheme="majorHAnsi" w:cs="Mangal"/>
          <w:color w:val="auto"/>
          <w:sz w:val="22"/>
          <w:szCs w:val="22"/>
        </w:rPr>
        <w:t>promoter</w:t>
      </w:r>
      <w:r>
        <w:rPr>
          <w:rFonts w:asciiTheme="majorHAnsi" w:hAnsiTheme="majorHAnsi"/>
          <w:color w:val="auto"/>
          <w:sz w:val="22"/>
          <w:szCs w:val="22"/>
        </w:rPr>
        <w:t xml:space="preserve"> to the Allottee(s) intimating that the said flat is ready for use and occupancy.</w:t>
      </w:r>
    </w:p>
    <w:p w:rsidR="004671B9" w:rsidRDefault="004671B9">
      <w:pPr>
        <w:pStyle w:val="Default"/>
        <w:ind w:left="720" w:hanging="720"/>
        <w:contextualSpacing/>
        <w:jc w:val="both"/>
        <w:rPr>
          <w:rFonts w:asciiTheme="majorHAnsi" w:hAnsiTheme="majorHAnsi"/>
          <w:color w:val="auto"/>
          <w:sz w:val="22"/>
          <w:szCs w:val="22"/>
        </w:rPr>
      </w:pPr>
    </w:p>
    <w:p w:rsidR="004671B9" w:rsidRDefault="000B4338">
      <w:pPr>
        <w:pStyle w:val="Default"/>
        <w:numPr>
          <w:ilvl w:val="0"/>
          <w:numId w:val="2"/>
        </w:numPr>
        <w:ind w:left="0" w:firstLine="0"/>
        <w:contextualSpacing/>
        <w:jc w:val="both"/>
        <w:rPr>
          <w:rFonts w:asciiTheme="majorHAnsi" w:hAnsiTheme="majorHAnsi" w:cs="Mangal"/>
          <w:color w:val="auto"/>
          <w:sz w:val="22"/>
          <w:szCs w:val="22"/>
        </w:rPr>
      </w:pPr>
      <w:r>
        <w:rPr>
          <w:rFonts w:asciiTheme="majorHAnsi" w:hAnsiTheme="majorHAnsi"/>
          <w:b/>
          <w:bCs/>
          <w:color w:val="auto"/>
          <w:sz w:val="22"/>
          <w:szCs w:val="22"/>
        </w:rPr>
        <w:t>FAILURE OF ALLOTT</w:t>
      </w:r>
      <w:r>
        <w:rPr>
          <w:rFonts w:asciiTheme="majorHAnsi" w:hAnsiTheme="majorHAnsi"/>
          <w:b/>
          <w:bCs/>
          <w:color w:val="auto"/>
          <w:sz w:val="22"/>
          <w:szCs w:val="22"/>
        </w:rPr>
        <w:t xml:space="preserve">EE(S) TO TAKE POSSESSION OF FLAT: </w:t>
      </w:r>
    </w:p>
    <w:p w:rsidR="004671B9" w:rsidRDefault="004671B9">
      <w:pPr>
        <w:pStyle w:val="Default"/>
        <w:contextualSpacing/>
        <w:jc w:val="both"/>
        <w:rPr>
          <w:rFonts w:asciiTheme="majorHAnsi" w:hAnsiTheme="majorHAnsi" w:cs="Mangal"/>
          <w:color w:val="auto"/>
          <w:sz w:val="22"/>
          <w:szCs w:val="22"/>
        </w:rPr>
      </w:pPr>
    </w:p>
    <w:p w:rsidR="004671B9" w:rsidRDefault="000B4338">
      <w:pPr>
        <w:pStyle w:val="Default"/>
        <w:ind w:firstLine="720"/>
        <w:contextualSpacing/>
        <w:jc w:val="both"/>
        <w:rPr>
          <w:rFonts w:asciiTheme="majorHAnsi" w:hAnsiTheme="majorHAnsi" w:cs="Mangal"/>
          <w:color w:val="auto"/>
          <w:sz w:val="22"/>
          <w:szCs w:val="22"/>
        </w:rPr>
      </w:pPr>
      <w:r>
        <w:rPr>
          <w:rFonts w:asciiTheme="majorHAnsi" w:hAnsiTheme="majorHAnsi"/>
          <w:color w:val="auto"/>
          <w:sz w:val="22"/>
          <w:szCs w:val="22"/>
        </w:rPr>
        <w:t>Upon receiving a written intimation from the Promoter, the Allottee(s) shall take possession of the flat from the Promoter by executing necessary indemnities, undertakings and such other documentation as prescribed in th</w:t>
      </w:r>
      <w:r>
        <w:rPr>
          <w:rFonts w:asciiTheme="majorHAnsi" w:hAnsiTheme="majorHAnsi"/>
          <w:color w:val="auto"/>
          <w:sz w:val="22"/>
          <w:szCs w:val="22"/>
        </w:rPr>
        <w:t xml:space="preserve">is Agreement and the Promoter shall </w:t>
      </w:r>
      <w:r>
        <w:rPr>
          <w:rFonts w:asciiTheme="majorHAnsi" w:hAnsiTheme="majorHAnsi" w:cs="Mangal"/>
          <w:color w:val="auto"/>
          <w:sz w:val="22"/>
          <w:szCs w:val="22"/>
        </w:rPr>
        <w:t>give possession of the flat to the Allottee(s).</w:t>
      </w:r>
    </w:p>
    <w:p w:rsidR="004671B9" w:rsidRDefault="004671B9">
      <w:pPr>
        <w:pStyle w:val="Default"/>
        <w:ind w:firstLine="720"/>
        <w:contextualSpacing/>
        <w:jc w:val="both"/>
        <w:rPr>
          <w:rFonts w:asciiTheme="majorHAnsi" w:hAnsiTheme="majorHAnsi" w:cs="Mangal"/>
          <w:color w:val="auto"/>
          <w:sz w:val="22"/>
          <w:szCs w:val="22"/>
        </w:rPr>
      </w:pPr>
    </w:p>
    <w:p w:rsidR="004671B9" w:rsidRDefault="000B4338">
      <w:pPr>
        <w:pStyle w:val="Default"/>
        <w:numPr>
          <w:ilvl w:val="0"/>
          <w:numId w:val="2"/>
        </w:numPr>
        <w:ind w:left="0" w:firstLine="0"/>
        <w:contextualSpacing/>
        <w:jc w:val="both"/>
        <w:rPr>
          <w:rFonts w:asciiTheme="majorHAnsi" w:hAnsiTheme="majorHAnsi" w:cs="Mangal"/>
          <w:b/>
          <w:bCs/>
          <w:color w:val="auto"/>
          <w:sz w:val="22"/>
          <w:szCs w:val="22"/>
        </w:rPr>
      </w:pPr>
      <w:r>
        <w:rPr>
          <w:rFonts w:asciiTheme="majorHAnsi" w:hAnsiTheme="majorHAnsi" w:cs="Mangal"/>
          <w:b/>
          <w:bCs/>
          <w:color w:val="auto"/>
          <w:sz w:val="22"/>
          <w:szCs w:val="22"/>
        </w:rPr>
        <w:t>FIT-OUT:</w:t>
      </w:r>
    </w:p>
    <w:p w:rsidR="004671B9" w:rsidRDefault="004671B9">
      <w:pPr>
        <w:pStyle w:val="ListParagraph"/>
        <w:spacing w:after="0" w:line="240" w:lineRule="auto"/>
        <w:ind w:left="0"/>
        <w:jc w:val="both"/>
        <w:rPr>
          <w:rFonts w:asciiTheme="majorHAnsi" w:hAnsiTheme="majorHAnsi" w:cs="Mangal"/>
        </w:rPr>
      </w:pPr>
    </w:p>
    <w:p w:rsidR="004671B9" w:rsidRDefault="000B4338">
      <w:pPr>
        <w:pStyle w:val="Default"/>
        <w:numPr>
          <w:ilvl w:val="1"/>
          <w:numId w:val="2"/>
        </w:numPr>
        <w:ind w:left="0" w:firstLine="0"/>
        <w:contextualSpacing/>
        <w:jc w:val="both"/>
        <w:rPr>
          <w:rFonts w:asciiTheme="majorHAnsi" w:hAnsiTheme="majorHAnsi" w:cs="Mangal"/>
          <w:color w:val="auto"/>
          <w:sz w:val="22"/>
          <w:szCs w:val="22"/>
        </w:rPr>
      </w:pPr>
      <w:r>
        <w:rPr>
          <w:rFonts w:asciiTheme="majorHAnsi" w:hAnsiTheme="majorHAnsi"/>
          <w:color w:val="auto"/>
          <w:sz w:val="22"/>
          <w:szCs w:val="22"/>
        </w:rPr>
        <w:t xml:space="preserve">The Allottee(s) shall take possession of the said flat within 15 days of the written notice </w:t>
      </w:r>
      <w:r>
        <w:rPr>
          <w:rFonts w:asciiTheme="majorHAnsi" w:hAnsiTheme="majorHAnsi" w:cs="Mangal"/>
          <w:color w:val="auto"/>
          <w:sz w:val="22"/>
          <w:szCs w:val="22"/>
        </w:rPr>
        <w:t>from</w:t>
      </w:r>
      <w:r>
        <w:rPr>
          <w:rFonts w:asciiTheme="majorHAnsi" w:hAnsiTheme="majorHAnsi"/>
          <w:color w:val="auto"/>
          <w:sz w:val="22"/>
          <w:szCs w:val="22"/>
        </w:rPr>
        <w:t xml:space="preserve"> the Promoter to the Allottee(s) intimating that the said flat is ready for use and occupancy. Upon receiving a written intimation from the Promoter, the Allottee(s) shall take possession of the said flat from the Promoter by executing necessary indemnitie</w:t>
      </w:r>
      <w:r>
        <w:rPr>
          <w:rFonts w:asciiTheme="majorHAnsi" w:hAnsiTheme="majorHAnsi"/>
          <w:color w:val="auto"/>
          <w:sz w:val="22"/>
          <w:szCs w:val="22"/>
        </w:rPr>
        <w:t>s, undertakings and such other documentation as required by the Promoter</w:t>
      </w:r>
      <w:r>
        <w:rPr>
          <w:rFonts w:asciiTheme="majorHAnsi" w:hAnsiTheme="majorHAnsi" w:cs="Mangal"/>
          <w:color w:val="auto"/>
          <w:sz w:val="22"/>
          <w:szCs w:val="22"/>
        </w:rPr>
        <w:t>.</w:t>
      </w:r>
    </w:p>
    <w:p w:rsidR="004671B9" w:rsidRDefault="004671B9">
      <w:pPr>
        <w:pStyle w:val="BodyText3"/>
        <w:spacing w:after="0" w:line="240" w:lineRule="auto"/>
        <w:contextualSpacing/>
        <w:jc w:val="both"/>
        <w:rPr>
          <w:rFonts w:asciiTheme="majorHAnsi" w:eastAsia="Times New Roman" w:hAnsiTheme="majorHAnsi" w:cstheme="minorHAnsi"/>
          <w:sz w:val="22"/>
          <w:szCs w:val="22"/>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olor w:val="auto"/>
          <w:sz w:val="22"/>
          <w:szCs w:val="22"/>
        </w:rPr>
        <w:t>If the Allottee(s) proposes to carry out such fit-out /interior work, the Allottee(s) shall make a prior written request to the Promoter permitting him/her/them to carry out the sam</w:t>
      </w:r>
      <w:r>
        <w:rPr>
          <w:rFonts w:asciiTheme="majorHAnsi" w:hAnsiTheme="majorHAnsi"/>
          <w:color w:val="auto"/>
          <w:sz w:val="22"/>
          <w:szCs w:val="22"/>
        </w:rPr>
        <w:t>e. Along with such request letter, the Allottee(s) shall submit the interior drawings/ entire plan to the Promoter and take the Promoter's approval and clearance letter. The Promoter shall be entitled to reject the fit-out/interior work plan submitted by t</w:t>
      </w:r>
      <w:r>
        <w:rPr>
          <w:rFonts w:asciiTheme="majorHAnsi" w:hAnsiTheme="majorHAnsi"/>
          <w:color w:val="auto"/>
          <w:sz w:val="22"/>
          <w:szCs w:val="22"/>
        </w:rPr>
        <w:t>he Allottee(s) without assigning any reasons or suggest modification thereto. In such event the Allottee(s) shall submit new/fresh plan for such work after carrying out all necessary modifications as suggested by the Promoter and seek final approval of the</w:t>
      </w:r>
      <w:r>
        <w:rPr>
          <w:rFonts w:asciiTheme="majorHAnsi" w:hAnsiTheme="majorHAnsi"/>
          <w:color w:val="auto"/>
          <w:sz w:val="22"/>
          <w:szCs w:val="22"/>
        </w:rPr>
        <w:t xml:space="preserve"> Promoter on such amended plans.</w:t>
      </w:r>
    </w:p>
    <w:p w:rsidR="004671B9" w:rsidRDefault="004671B9">
      <w:pPr>
        <w:pStyle w:val="Default"/>
        <w:contextualSpacing/>
        <w:jc w:val="both"/>
        <w:rPr>
          <w:rFonts w:asciiTheme="majorHAnsi" w:hAnsiTheme="majorHAnsi"/>
          <w:color w:val="auto"/>
          <w:sz w:val="22"/>
          <w:szCs w:val="22"/>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olor w:val="auto"/>
          <w:sz w:val="22"/>
          <w:szCs w:val="22"/>
        </w:rPr>
        <w:t>It shall be the sole responsibility of the Allottee(s) at his/her/their own cost and expenses, to obtain all necessary sanctions/ approvals/ permissions from all the concerned statutory and local authorities for carrying o</w:t>
      </w:r>
      <w:r>
        <w:rPr>
          <w:rFonts w:asciiTheme="majorHAnsi" w:hAnsiTheme="majorHAnsi"/>
          <w:color w:val="auto"/>
          <w:sz w:val="22"/>
          <w:szCs w:val="22"/>
        </w:rPr>
        <w:t>ut the fit-out/interior work as approved by the Promoter and the Allottee(s) shall be liable, at his/her/their own cost and risk, for any non-compliance or breach of any of the term of such sanctions/ approvals/ permissions. It is clarified that the Promot</w:t>
      </w:r>
      <w:r>
        <w:rPr>
          <w:rFonts w:asciiTheme="majorHAnsi" w:hAnsiTheme="majorHAnsi"/>
          <w:color w:val="auto"/>
          <w:sz w:val="22"/>
          <w:szCs w:val="22"/>
        </w:rPr>
        <w:t>er has no liability or responsibility whatsoever in this behalf including for any prosecution or ancillary act or penalty whatsoever in connection with those acts which are attributable to the Allottee(s) or his/her/their contractor and the Allottee(s) her</w:t>
      </w:r>
      <w:r>
        <w:rPr>
          <w:rFonts w:asciiTheme="majorHAnsi" w:hAnsiTheme="majorHAnsi"/>
          <w:color w:val="auto"/>
          <w:sz w:val="22"/>
          <w:szCs w:val="22"/>
        </w:rPr>
        <w:t>eby agrees to indemnify and shall keep indemnified, harmless and defended the Promoter in that behalf.</w:t>
      </w:r>
    </w:p>
    <w:p w:rsidR="004671B9" w:rsidRDefault="004671B9">
      <w:pPr>
        <w:pStyle w:val="Default"/>
        <w:contextualSpacing/>
        <w:jc w:val="both"/>
        <w:rPr>
          <w:rFonts w:asciiTheme="majorHAnsi" w:hAnsiTheme="majorHAnsi"/>
          <w:color w:val="auto"/>
          <w:sz w:val="22"/>
          <w:szCs w:val="22"/>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olor w:val="auto"/>
          <w:sz w:val="22"/>
          <w:szCs w:val="22"/>
        </w:rPr>
        <w:t>The Allottee(s) shall pay to the Promoter a Refundable Security Deposit for Fit-Outs ("Fit-Out Deposit") as may be determined by the Promoter before com</w:t>
      </w:r>
      <w:r>
        <w:rPr>
          <w:rFonts w:asciiTheme="majorHAnsi" w:hAnsiTheme="majorHAnsi"/>
          <w:color w:val="auto"/>
          <w:sz w:val="22"/>
          <w:szCs w:val="22"/>
        </w:rPr>
        <w:t xml:space="preserve">mencing the fit-out/interior work. The aforesaid Fit-Out Deposit shall only be </w:t>
      </w:r>
      <w:r>
        <w:rPr>
          <w:rFonts w:asciiTheme="majorHAnsi" w:hAnsiTheme="majorHAnsi"/>
          <w:color w:val="auto"/>
          <w:sz w:val="22"/>
          <w:szCs w:val="22"/>
        </w:rPr>
        <w:lastRenderedPageBreak/>
        <w:t>refunded to the Allottee(s) upon completion of the fit-out work subject to no damage being caused to any part of the said Flat/ Building including common areas and upon all mate</w:t>
      </w:r>
      <w:r>
        <w:rPr>
          <w:rFonts w:asciiTheme="majorHAnsi" w:hAnsiTheme="majorHAnsi"/>
          <w:color w:val="auto"/>
          <w:sz w:val="22"/>
          <w:szCs w:val="22"/>
        </w:rPr>
        <w:t>rial and debris being completely removed from the said Flat aid all the terms and conditions as imposed by Promoter and/or Local Authorities being complied with. The Allottee(s) shall be responsible/ liable to make good the damages/ loss caused/ suffered b</w:t>
      </w:r>
      <w:r>
        <w:rPr>
          <w:rFonts w:asciiTheme="majorHAnsi" w:hAnsiTheme="majorHAnsi"/>
          <w:color w:val="auto"/>
          <w:sz w:val="22"/>
          <w:szCs w:val="22"/>
        </w:rPr>
        <w:t>y the Promoter with regard to such fit-out/interior work.</w:t>
      </w:r>
    </w:p>
    <w:p w:rsidR="004671B9" w:rsidRDefault="004671B9">
      <w:pPr>
        <w:pStyle w:val="Default"/>
        <w:contextualSpacing/>
        <w:jc w:val="both"/>
        <w:rPr>
          <w:rFonts w:asciiTheme="majorHAnsi" w:hAnsiTheme="majorHAnsi"/>
          <w:color w:val="auto"/>
          <w:sz w:val="22"/>
          <w:szCs w:val="22"/>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olor w:val="auto"/>
          <w:sz w:val="22"/>
          <w:szCs w:val="22"/>
        </w:rPr>
        <w:t xml:space="preserve">Upon obtaining the final written approval from the Promoter, the Allottee(s) shall carry out the same by appointing professional or skilled persons, Architects or contractors. The Allottee(s) </w:t>
      </w:r>
      <w:r>
        <w:rPr>
          <w:rFonts w:asciiTheme="majorHAnsi" w:hAnsiTheme="majorHAnsi"/>
          <w:color w:val="auto"/>
          <w:sz w:val="22"/>
          <w:szCs w:val="22"/>
        </w:rPr>
        <w:t>contractor shall carry out the fit-out work only from 8.30 a.m. to 7.30 p.m. (with 1 pm to 3 pm as no work time) or within such other timings as prescribed by the Promoter at their sole discretion. Under no circumstances the said timings can be extended by</w:t>
      </w:r>
      <w:r>
        <w:rPr>
          <w:rFonts w:asciiTheme="majorHAnsi" w:hAnsiTheme="majorHAnsi"/>
          <w:color w:val="auto"/>
          <w:sz w:val="22"/>
          <w:szCs w:val="22"/>
        </w:rPr>
        <w:t xml:space="preserve"> the Allottee(s) or Allottee(s) contractor. In the event that the Allottee(s) exceeds the timings intimated by the Promoter, then the Promoter shall be entitled to remove the workmen from the Flat and lock the flat and /or stop the supply of water and elec</w:t>
      </w:r>
      <w:r>
        <w:rPr>
          <w:rFonts w:asciiTheme="majorHAnsi" w:hAnsiTheme="majorHAnsi"/>
          <w:color w:val="auto"/>
          <w:sz w:val="22"/>
          <w:szCs w:val="22"/>
        </w:rPr>
        <w:t>tricity, if provided.</w:t>
      </w:r>
    </w:p>
    <w:p w:rsidR="004671B9" w:rsidRDefault="004671B9">
      <w:pPr>
        <w:pStyle w:val="Default"/>
        <w:contextualSpacing/>
        <w:jc w:val="both"/>
        <w:rPr>
          <w:rFonts w:asciiTheme="majorHAnsi" w:hAnsiTheme="majorHAnsi"/>
          <w:color w:val="auto"/>
          <w:sz w:val="22"/>
          <w:szCs w:val="22"/>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olor w:val="auto"/>
          <w:sz w:val="22"/>
          <w:szCs w:val="22"/>
        </w:rPr>
        <w:t>All materials brought to the said Flat/site for carrying out such interior works/ furniture and other fit out works will be solely at the Allottee(s) cost, safety, security and consequence and that neither the Promoter nor any of the</w:t>
      </w:r>
      <w:r>
        <w:rPr>
          <w:rFonts w:asciiTheme="majorHAnsi" w:hAnsiTheme="majorHAnsi"/>
          <w:color w:val="auto"/>
          <w:sz w:val="22"/>
          <w:szCs w:val="22"/>
        </w:rPr>
        <w:t xml:space="preserve">  Promoter Contractors shall be held responsible or liable for any damage, theft or loss of the same.</w:t>
      </w:r>
    </w:p>
    <w:p w:rsidR="004671B9" w:rsidRDefault="004671B9">
      <w:pPr>
        <w:pStyle w:val="Default"/>
        <w:contextualSpacing/>
        <w:jc w:val="both"/>
        <w:rPr>
          <w:rFonts w:asciiTheme="majorHAnsi" w:hAnsiTheme="majorHAnsi"/>
          <w:color w:val="auto"/>
          <w:sz w:val="22"/>
          <w:szCs w:val="22"/>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olor w:val="auto"/>
          <w:sz w:val="22"/>
          <w:szCs w:val="22"/>
        </w:rPr>
        <w:t>If during such fit-out period any of the Allottee(s) or its contractor's workmen, family member or visitors or any other person sustain injury of whatsoe</w:t>
      </w:r>
      <w:r>
        <w:rPr>
          <w:rFonts w:asciiTheme="majorHAnsi" w:hAnsiTheme="majorHAnsi"/>
          <w:color w:val="auto"/>
          <w:sz w:val="22"/>
          <w:szCs w:val="22"/>
        </w:rPr>
        <w:t xml:space="preserve">ver nature, the same will be Properly taken care, attended to and treated by the Allottee(s) by providing at his/her/their own cost, including proper medical care and attention by the Allottee(s) and that neither the Promoter nor the Promoter’s Contractor </w:t>
      </w:r>
      <w:r>
        <w:rPr>
          <w:rFonts w:asciiTheme="majorHAnsi" w:hAnsiTheme="majorHAnsi"/>
          <w:color w:val="auto"/>
          <w:sz w:val="22"/>
          <w:szCs w:val="22"/>
        </w:rPr>
        <w:t>will be held responsible for the same. All liabilities and damages arising out of such injury will be borne and paid by the Allottee(s) alone. The Allottee(s) shall be deemed to be the principal employers of such contractor and its workmen and shall he lia</w:t>
      </w:r>
      <w:r>
        <w:rPr>
          <w:rFonts w:asciiTheme="majorHAnsi" w:hAnsiTheme="majorHAnsi"/>
          <w:color w:val="auto"/>
          <w:sz w:val="22"/>
          <w:szCs w:val="22"/>
        </w:rPr>
        <w:t>ble and responsible for their acts or omission or negligence. The Allottee(s) shall procure insurance of the sufficient amount to cover any damage to the property or workman compensation which may be payable.</w:t>
      </w:r>
    </w:p>
    <w:p w:rsidR="004671B9" w:rsidRDefault="004671B9">
      <w:pPr>
        <w:pStyle w:val="Default"/>
        <w:contextualSpacing/>
        <w:jc w:val="both"/>
        <w:rPr>
          <w:rFonts w:asciiTheme="majorHAnsi" w:hAnsiTheme="majorHAnsi"/>
          <w:color w:val="auto"/>
          <w:sz w:val="22"/>
          <w:szCs w:val="22"/>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olor w:val="auto"/>
          <w:sz w:val="22"/>
          <w:szCs w:val="22"/>
        </w:rPr>
        <w:t xml:space="preserve">The Allottee(s) shall ensure that the workers </w:t>
      </w:r>
      <w:r>
        <w:rPr>
          <w:rFonts w:asciiTheme="majorHAnsi" w:hAnsiTheme="majorHAnsi"/>
          <w:color w:val="auto"/>
          <w:sz w:val="22"/>
          <w:szCs w:val="22"/>
        </w:rPr>
        <w:t>engaged by the Allottee(s) and/or the Allottee(s) contractors during execution of the said interior work do not dump any waste material of whatsoever nature either in the toilet or any other utility services, which may block the free flow of down take wast</w:t>
      </w:r>
      <w:r>
        <w:rPr>
          <w:rFonts w:asciiTheme="majorHAnsi" w:hAnsiTheme="majorHAnsi"/>
          <w:color w:val="auto"/>
          <w:sz w:val="22"/>
          <w:szCs w:val="22"/>
        </w:rPr>
        <w:t>e water lines, resulting in perennial choking and leakage. The Allottee(s) shall ensure that common areas/ passages/ walkways/ stairs and staircase landings, walls etc. are not obstructed or damaged during the course of carrying out such works or thereafte</w:t>
      </w:r>
      <w:r>
        <w:rPr>
          <w:rFonts w:asciiTheme="majorHAnsi" w:hAnsiTheme="majorHAnsi"/>
          <w:color w:val="auto"/>
          <w:sz w:val="22"/>
          <w:szCs w:val="22"/>
        </w:rPr>
        <w:t>r. The Allottee(s) shall keep toilets in the said flat locked and the keys be kept with the Allottee(s). All materials to be used for interior works or equipment’s to be installed in the said Flat shall be carried only through the staircase and under no ci</w:t>
      </w:r>
      <w:r>
        <w:rPr>
          <w:rFonts w:asciiTheme="majorHAnsi" w:hAnsiTheme="majorHAnsi"/>
          <w:color w:val="auto"/>
          <w:sz w:val="22"/>
          <w:szCs w:val="22"/>
        </w:rPr>
        <w:t>rcumstances the same can be carried through the lifts. The cost of any damage/s caused in the process shall be fully recovered from the Allottee(s).</w:t>
      </w:r>
    </w:p>
    <w:p w:rsidR="004671B9" w:rsidRDefault="004671B9">
      <w:pPr>
        <w:pStyle w:val="Default"/>
        <w:contextualSpacing/>
        <w:jc w:val="both"/>
        <w:rPr>
          <w:rFonts w:asciiTheme="majorHAnsi" w:hAnsiTheme="majorHAnsi"/>
          <w:color w:val="auto"/>
          <w:sz w:val="22"/>
          <w:szCs w:val="22"/>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olor w:val="auto"/>
          <w:sz w:val="22"/>
          <w:szCs w:val="22"/>
        </w:rPr>
        <w:t xml:space="preserve">If during the fit-out period, if any of the Allottee(s)/its contractor's workmen misbehave or is found to </w:t>
      </w:r>
      <w:r>
        <w:rPr>
          <w:rFonts w:asciiTheme="majorHAnsi" w:hAnsiTheme="majorHAnsi"/>
          <w:color w:val="auto"/>
          <w:sz w:val="22"/>
          <w:szCs w:val="22"/>
        </w:rPr>
        <w:t xml:space="preserve">be in a drunken state then the Allottee(s) shall remove the said workmen from the said Flat/site forthwith and shall not allow such workman </w:t>
      </w:r>
      <w:r>
        <w:rPr>
          <w:rFonts w:asciiTheme="majorHAnsi" w:hAnsiTheme="majorHAnsi"/>
          <w:color w:val="auto"/>
          <w:sz w:val="22"/>
          <w:szCs w:val="22"/>
        </w:rPr>
        <w:lastRenderedPageBreak/>
        <w:t xml:space="preserve">to re-enter the said Flat/site again. No workmen shall be permitted to stay in the said Flat/site during the course </w:t>
      </w:r>
      <w:r>
        <w:rPr>
          <w:rFonts w:asciiTheme="majorHAnsi" w:hAnsiTheme="majorHAnsi"/>
          <w:color w:val="auto"/>
          <w:sz w:val="22"/>
          <w:szCs w:val="22"/>
        </w:rPr>
        <w:t>of carrying out the said work.</w:t>
      </w:r>
    </w:p>
    <w:p w:rsidR="004671B9" w:rsidRDefault="004671B9">
      <w:pPr>
        <w:pStyle w:val="Default"/>
        <w:contextualSpacing/>
        <w:jc w:val="both"/>
        <w:rPr>
          <w:rFonts w:asciiTheme="majorHAnsi" w:hAnsiTheme="majorHAnsi"/>
          <w:color w:val="auto"/>
          <w:sz w:val="22"/>
          <w:szCs w:val="22"/>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olor w:val="auto"/>
          <w:sz w:val="22"/>
          <w:szCs w:val="22"/>
        </w:rPr>
        <w:t>During the process of carrying out such interior works/furniture and fit-outs works, the Allottee(s) shall extend full co-operation to the Promoter, their security personnel and contractors and ensure good governance of such</w:t>
      </w:r>
      <w:r>
        <w:rPr>
          <w:rFonts w:asciiTheme="majorHAnsi" w:hAnsiTheme="majorHAnsi"/>
          <w:color w:val="auto"/>
          <w:sz w:val="22"/>
          <w:szCs w:val="22"/>
        </w:rPr>
        <w:t xml:space="preserve"> works.</w:t>
      </w:r>
    </w:p>
    <w:p w:rsidR="004671B9" w:rsidRDefault="004671B9">
      <w:pPr>
        <w:pStyle w:val="Default"/>
        <w:contextualSpacing/>
        <w:jc w:val="both"/>
        <w:rPr>
          <w:rFonts w:asciiTheme="majorHAnsi" w:hAnsiTheme="majorHAnsi"/>
          <w:color w:val="auto"/>
          <w:sz w:val="22"/>
          <w:szCs w:val="22"/>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olor w:val="auto"/>
          <w:sz w:val="22"/>
          <w:szCs w:val="22"/>
        </w:rPr>
        <w:t>No external/internal or elevation changes/modifications or breaking of duct space of whatsoever nature will be permitted to be carried out by the Promoter and neither shall the Allottee(s) change or alter the design of the grills provided by the P</w:t>
      </w:r>
      <w:r>
        <w:rPr>
          <w:rFonts w:asciiTheme="majorHAnsi" w:hAnsiTheme="majorHAnsi"/>
          <w:color w:val="auto"/>
          <w:sz w:val="22"/>
          <w:szCs w:val="22"/>
        </w:rPr>
        <w:t>romoter in the said Flat.</w:t>
      </w:r>
    </w:p>
    <w:p w:rsidR="004671B9" w:rsidRDefault="004671B9">
      <w:pPr>
        <w:pStyle w:val="Default"/>
        <w:contextualSpacing/>
        <w:jc w:val="both"/>
        <w:rPr>
          <w:rFonts w:asciiTheme="majorHAnsi" w:hAnsiTheme="majorHAnsi"/>
          <w:color w:val="auto"/>
          <w:sz w:val="22"/>
          <w:szCs w:val="22"/>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olor w:val="auto"/>
          <w:sz w:val="22"/>
          <w:szCs w:val="22"/>
        </w:rPr>
        <w:t>The Allottee(s) shall not make any structural changes such as breaking of any beams/walls, etc.</w:t>
      </w:r>
    </w:p>
    <w:p w:rsidR="004671B9" w:rsidRDefault="004671B9">
      <w:pPr>
        <w:pStyle w:val="Default"/>
        <w:contextualSpacing/>
        <w:jc w:val="both"/>
        <w:rPr>
          <w:rFonts w:asciiTheme="majorHAnsi" w:hAnsiTheme="majorHAnsi"/>
          <w:color w:val="auto"/>
          <w:sz w:val="22"/>
          <w:szCs w:val="22"/>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olor w:val="auto"/>
          <w:sz w:val="22"/>
          <w:szCs w:val="22"/>
        </w:rPr>
        <w:t xml:space="preserve">The Allottee(s) shall abide by all the regulations and requirements of the Promoter and their contractors in this regard, which are </w:t>
      </w:r>
      <w:r>
        <w:rPr>
          <w:rFonts w:asciiTheme="majorHAnsi" w:hAnsiTheme="majorHAnsi"/>
          <w:color w:val="auto"/>
          <w:sz w:val="22"/>
          <w:szCs w:val="22"/>
        </w:rPr>
        <w:t>all for common good and shall in no way cause any nuisance to the owners of other flats in the same wing or other wings of the building;</w:t>
      </w:r>
    </w:p>
    <w:p w:rsidR="004671B9" w:rsidRDefault="004671B9">
      <w:pPr>
        <w:pStyle w:val="Default"/>
        <w:contextualSpacing/>
        <w:jc w:val="both"/>
        <w:rPr>
          <w:rFonts w:asciiTheme="majorHAnsi" w:hAnsiTheme="majorHAnsi"/>
          <w:color w:val="auto"/>
          <w:sz w:val="22"/>
          <w:szCs w:val="22"/>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olor w:val="auto"/>
          <w:sz w:val="22"/>
          <w:szCs w:val="22"/>
        </w:rPr>
        <w:t>The Allottee(s) shall affix the air conditioning units only in the place specified by the Promoter and shall not chang</w:t>
      </w:r>
      <w:r>
        <w:rPr>
          <w:rFonts w:asciiTheme="majorHAnsi" w:hAnsiTheme="majorHAnsi"/>
          <w:color w:val="auto"/>
          <w:sz w:val="22"/>
          <w:szCs w:val="22"/>
        </w:rPr>
        <w:t>e its location under any circumstances.</w:t>
      </w:r>
    </w:p>
    <w:p w:rsidR="004671B9" w:rsidRDefault="004671B9">
      <w:pPr>
        <w:pStyle w:val="Default"/>
        <w:contextualSpacing/>
        <w:jc w:val="both"/>
        <w:rPr>
          <w:rFonts w:asciiTheme="majorHAnsi" w:hAnsiTheme="majorHAnsi"/>
          <w:color w:val="auto"/>
          <w:sz w:val="22"/>
          <w:szCs w:val="22"/>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olor w:val="auto"/>
          <w:sz w:val="22"/>
          <w:szCs w:val="22"/>
        </w:rPr>
        <w:t>In case any damage of whatsoever nature is caused to the said Flat/building, by the Allottee(s) or the Allottee(s)'s contractors, the Allottee(s) shall be held responsible for the cost of reinstating or repairing th</w:t>
      </w:r>
      <w:r>
        <w:rPr>
          <w:rFonts w:asciiTheme="majorHAnsi" w:hAnsiTheme="majorHAnsi"/>
          <w:color w:val="auto"/>
          <w:sz w:val="22"/>
          <w:szCs w:val="22"/>
        </w:rPr>
        <w:t>e same and the Allottee(s) alone will be responsible for the same and shall keep the  Promoter indemnified and harmless against any loss, damages, claims, suits, proceedings, expenses, charges and costs that the Promoter may suffer as a result of non-obser</w:t>
      </w:r>
      <w:r>
        <w:rPr>
          <w:rFonts w:asciiTheme="majorHAnsi" w:hAnsiTheme="majorHAnsi"/>
          <w:color w:val="auto"/>
          <w:sz w:val="22"/>
          <w:szCs w:val="22"/>
        </w:rPr>
        <w:t>vance or non-performance of any of the above conditions stipulated herein and/or on account of unauthorized alteration, repairs or wrongful use etc. to the said Flat, including the amount expended on litigation in enforcing rights herein, if any.</w:t>
      </w:r>
    </w:p>
    <w:p w:rsidR="004671B9" w:rsidRDefault="004671B9">
      <w:pPr>
        <w:pStyle w:val="Default"/>
        <w:contextualSpacing/>
        <w:jc w:val="both"/>
        <w:rPr>
          <w:rFonts w:asciiTheme="majorHAnsi" w:hAnsiTheme="majorHAnsi"/>
          <w:color w:val="auto"/>
          <w:sz w:val="22"/>
          <w:szCs w:val="22"/>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olor w:val="auto"/>
          <w:sz w:val="22"/>
          <w:szCs w:val="22"/>
        </w:rPr>
        <w:t>The Allo</w:t>
      </w:r>
      <w:r>
        <w:rPr>
          <w:rFonts w:asciiTheme="majorHAnsi" w:hAnsiTheme="majorHAnsi"/>
          <w:color w:val="auto"/>
          <w:sz w:val="22"/>
          <w:szCs w:val="22"/>
        </w:rPr>
        <w:t>ttee(s) shall be responsible for payment of minimum wages to the labour employed by them or the Contractor for carrying out any such interior works/furniture and fit-outs and shall keep the Promoter indemnified against al, claims in respect thereof.</w:t>
      </w:r>
    </w:p>
    <w:p w:rsidR="004671B9" w:rsidRDefault="004671B9">
      <w:pPr>
        <w:pStyle w:val="Default"/>
        <w:contextualSpacing/>
        <w:jc w:val="both"/>
        <w:rPr>
          <w:rFonts w:asciiTheme="majorHAnsi" w:hAnsiTheme="majorHAnsi"/>
          <w:color w:val="auto"/>
          <w:sz w:val="22"/>
          <w:szCs w:val="22"/>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olor w:val="auto"/>
          <w:sz w:val="22"/>
          <w:szCs w:val="22"/>
        </w:rPr>
        <w:t>The A</w:t>
      </w:r>
      <w:r>
        <w:rPr>
          <w:rFonts w:asciiTheme="majorHAnsi" w:hAnsiTheme="majorHAnsi"/>
          <w:color w:val="auto"/>
          <w:sz w:val="22"/>
          <w:szCs w:val="22"/>
        </w:rPr>
        <w:t>llottee(s) shall comply with all the labour laws with respect to the contractor, workmen engaged by him/her them and shall be solely responsible for any non-compliance with the same and shall indemnify the Promoter in respect of non-compliance with any lab</w:t>
      </w:r>
      <w:r>
        <w:rPr>
          <w:rFonts w:asciiTheme="majorHAnsi" w:hAnsiTheme="majorHAnsi"/>
          <w:color w:val="auto"/>
          <w:sz w:val="22"/>
          <w:szCs w:val="22"/>
        </w:rPr>
        <w:t>our or other laws.</w:t>
      </w:r>
    </w:p>
    <w:p w:rsidR="004671B9" w:rsidRDefault="004671B9">
      <w:pPr>
        <w:pStyle w:val="Default"/>
        <w:contextualSpacing/>
        <w:jc w:val="both"/>
        <w:rPr>
          <w:rFonts w:asciiTheme="majorHAnsi" w:hAnsiTheme="majorHAnsi"/>
          <w:color w:val="auto"/>
          <w:sz w:val="22"/>
          <w:szCs w:val="22"/>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olor w:val="auto"/>
          <w:sz w:val="22"/>
          <w:szCs w:val="22"/>
        </w:rPr>
        <w:t>The Allottee(s) shall not employ any child labour for the purpose of carrying out such fit-out/ interior works/ other works in the said Flat and the Allottee(s) shall be solely responsible for any non</w:t>
      </w:r>
      <w:r>
        <w:rPr>
          <w:rFonts w:asciiTheme="majorHAnsi" w:hAnsiTheme="majorHAnsi"/>
          <w:color w:val="auto"/>
          <w:sz w:val="22"/>
          <w:szCs w:val="22"/>
        </w:rPr>
        <w:softHyphen/>
        <w:t xml:space="preserve">compliance with laws relating to </w:t>
      </w:r>
      <w:r>
        <w:rPr>
          <w:rFonts w:asciiTheme="majorHAnsi" w:hAnsiTheme="majorHAnsi"/>
          <w:color w:val="auto"/>
          <w:sz w:val="22"/>
          <w:szCs w:val="22"/>
        </w:rPr>
        <w:t>employment of child labour. Further, the Allottee(s) shall indemnify the Promoter in respect of non-compliance with any such laws.</w:t>
      </w:r>
    </w:p>
    <w:p w:rsidR="004671B9" w:rsidRDefault="004671B9">
      <w:pPr>
        <w:pStyle w:val="Default"/>
        <w:contextualSpacing/>
        <w:jc w:val="both"/>
        <w:rPr>
          <w:rFonts w:asciiTheme="majorHAnsi" w:hAnsiTheme="majorHAnsi"/>
          <w:color w:val="auto"/>
          <w:sz w:val="22"/>
          <w:szCs w:val="22"/>
        </w:rPr>
      </w:pPr>
    </w:p>
    <w:p w:rsidR="004671B9" w:rsidRDefault="000B4338">
      <w:pPr>
        <w:pStyle w:val="Default"/>
        <w:numPr>
          <w:ilvl w:val="1"/>
          <w:numId w:val="2"/>
        </w:numPr>
        <w:ind w:left="0" w:firstLine="0"/>
        <w:contextualSpacing/>
        <w:jc w:val="both"/>
        <w:rPr>
          <w:rFonts w:asciiTheme="majorHAnsi" w:hAnsiTheme="majorHAnsi" w:cs="Mangal"/>
          <w:color w:val="auto"/>
          <w:sz w:val="22"/>
          <w:szCs w:val="22"/>
        </w:rPr>
      </w:pPr>
      <w:r>
        <w:rPr>
          <w:rFonts w:asciiTheme="majorHAnsi" w:hAnsiTheme="majorHAnsi"/>
          <w:color w:val="auto"/>
          <w:sz w:val="22"/>
          <w:szCs w:val="22"/>
        </w:rPr>
        <w:t>The Promoter shall have a right to inspect and satisfy themselves about the nature of interior works, during the course of e</w:t>
      </w:r>
      <w:r>
        <w:rPr>
          <w:rFonts w:asciiTheme="majorHAnsi" w:hAnsiTheme="majorHAnsi"/>
          <w:color w:val="auto"/>
          <w:sz w:val="22"/>
          <w:szCs w:val="22"/>
        </w:rPr>
        <w:t xml:space="preserve">xecution of the said works and thereafter. If after such inspection the Promoter find that the nature of such works will be harmful to the building or to the owners of other flats, then the Promoter </w:t>
      </w:r>
      <w:r>
        <w:rPr>
          <w:rFonts w:asciiTheme="majorHAnsi" w:hAnsiTheme="majorHAnsi"/>
          <w:color w:val="auto"/>
          <w:sz w:val="22"/>
          <w:szCs w:val="22"/>
        </w:rPr>
        <w:lastRenderedPageBreak/>
        <w:t xml:space="preserve">shall have the right to stop such interior works and the </w:t>
      </w:r>
      <w:r>
        <w:rPr>
          <w:rFonts w:asciiTheme="majorHAnsi" w:hAnsiTheme="majorHAnsi"/>
          <w:color w:val="auto"/>
          <w:sz w:val="22"/>
          <w:szCs w:val="22"/>
        </w:rPr>
        <w:t>Allottee(s) shall forthwith demolish or remove such work. The Promoter shall also be entitled to demolish or remove any work which is not acceptable.</w:t>
      </w:r>
    </w:p>
    <w:p w:rsidR="004671B9" w:rsidRDefault="004671B9">
      <w:pPr>
        <w:pStyle w:val="Default"/>
        <w:contextualSpacing/>
        <w:jc w:val="both"/>
        <w:rPr>
          <w:rFonts w:asciiTheme="majorHAnsi" w:hAnsiTheme="majorHAnsi"/>
          <w:color w:val="auto"/>
          <w:sz w:val="22"/>
          <w:szCs w:val="22"/>
        </w:rPr>
      </w:pPr>
    </w:p>
    <w:p w:rsidR="004671B9" w:rsidRDefault="000B4338">
      <w:pPr>
        <w:pStyle w:val="ListParagraph"/>
        <w:numPr>
          <w:ilvl w:val="0"/>
          <w:numId w:val="2"/>
        </w:numPr>
        <w:spacing w:after="0" w:line="240" w:lineRule="auto"/>
        <w:ind w:left="0" w:firstLine="0"/>
        <w:rPr>
          <w:rFonts w:asciiTheme="majorHAnsi" w:eastAsia="Times New Roman" w:hAnsiTheme="majorHAnsi" w:cstheme="minorHAnsi"/>
        </w:rPr>
      </w:pPr>
      <w:r>
        <w:rPr>
          <w:rFonts w:asciiTheme="majorHAnsi" w:hAnsiTheme="majorHAnsi"/>
          <w:b/>
          <w:snapToGrid w:val="0"/>
          <w:lang w:val="en-GB" w:bidi="hi-IN"/>
        </w:rPr>
        <w:t>DEFECT</w:t>
      </w:r>
      <w:r>
        <w:rPr>
          <w:rFonts w:asciiTheme="majorHAnsi" w:eastAsia="Times New Roman" w:hAnsiTheme="majorHAnsi" w:cstheme="minorHAnsi"/>
          <w:b/>
          <w:bCs/>
        </w:rPr>
        <w:t xml:space="preserve"> LIABILITY:</w:t>
      </w:r>
    </w:p>
    <w:p w:rsidR="004671B9" w:rsidRDefault="004671B9">
      <w:pPr>
        <w:pStyle w:val="ListParagraph"/>
        <w:spacing w:after="0" w:line="240" w:lineRule="auto"/>
        <w:jc w:val="both"/>
        <w:rPr>
          <w:rFonts w:asciiTheme="majorHAnsi" w:eastAsia="Times New Roman" w:hAnsiTheme="majorHAnsi" w:cstheme="minorHAnsi"/>
        </w:rPr>
      </w:pPr>
    </w:p>
    <w:p w:rsidR="004671B9" w:rsidRDefault="000B4338">
      <w:pPr>
        <w:pStyle w:val="Default"/>
        <w:numPr>
          <w:ilvl w:val="1"/>
          <w:numId w:val="2"/>
        </w:numPr>
        <w:ind w:left="0" w:firstLine="0"/>
        <w:contextualSpacing/>
        <w:jc w:val="both"/>
        <w:rPr>
          <w:rFonts w:asciiTheme="majorHAnsi" w:hAnsiTheme="majorHAnsi" w:cs="Mangal"/>
          <w:color w:val="auto"/>
          <w:sz w:val="22"/>
          <w:szCs w:val="22"/>
        </w:rPr>
      </w:pPr>
      <w:r>
        <w:rPr>
          <w:rFonts w:asciiTheme="majorHAnsi" w:hAnsiTheme="majorHAnsi" w:cs="Mangal"/>
          <w:color w:val="auto"/>
          <w:sz w:val="22"/>
          <w:szCs w:val="22"/>
        </w:rPr>
        <w:t>If within a period of five years from the date of handing over the flat to the Allotte</w:t>
      </w:r>
      <w:r>
        <w:rPr>
          <w:rFonts w:asciiTheme="majorHAnsi" w:hAnsiTheme="majorHAnsi" w:cs="Mangal"/>
          <w:color w:val="auto"/>
          <w:sz w:val="22"/>
          <w:szCs w:val="22"/>
        </w:rPr>
        <w:t xml:space="preserve">e(s), the Allottee(s) brings to the notice of the Promoter any structural defect in </w:t>
      </w:r>
      <w:r>
        <w:rPr>
          <w:rFonts w:asciiTheme="majorHAnsi" w:hAnsiTheme="majorHAnsi"/>
          <w:color w:val="auto"/>
          <w:sz w:val="22"/>
          <w:szCs w:val="22"/>
        </w:rPr>
        <w:t>the</w:t>
      </w:r>
      <w:r>
        <w:rPr>
          <w:rFonts w:asciiTheme="majorHAnsi" w:hAnsiTheme="majorHAnsi" w:cs="Mangal"/>
          <w:color w:val="auto"/>
          <w:sz w:val="22"/>
          <w:szCs w:val="22"/>
        </w:rPr>
        <w:t xml:space="preserve"> said flat or the building in which the said flat is situated or any defects on account of workmanship, quality or provision of service, then, wherever possible, such de</w:t>
      </w:r>
      <w:r>
        <w:rPr>
          <w:rFonts w:asciiTheme="majorHAnsi" w:hAnsiTheme="majorHAnsi" w:cs="Mangal"/>
          <w:color w:val="auto"/>
          <w:sz w:val="22"/>
          <w:szCs w:val="22"/>
        </w:rPr>
        <w:t xml:space="preserve">fects shall be rectified by the Promoter at own cost and in case it is not possible to rectify such defects, then the Allottee(s) shall be entitled to receive from the Promoter, compensation for such defect in the manner as provided under RERA. </w:t>
      </w:r>
    </w:p>
    <w:p w:rsidR="004671B9" w:rsidRDefault="004671B9">
      <w:pPr>
        <w:pStyle w:val="ListParagraph"/>
        <w:spacing w:after="0" w:line="240" w:lineRule="auto"/>
        <w:jc w:val="both"/>
        <w:rPr>
          <w:rFonts w:asciiTheme="majorHAnsi" w:eastAsia="Times New Roman" w:hAnsiTheme="majorHAnsi" w:cstheme="minorHAnsi"/>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 xml:space="preserve">The word defect herein above stated shall not mean defects caused by normal </w:t>
      </w:r>
      <w:r>
        <w:rPr>
          <w:rFonts w:asciiTheme="majorHAnsi" w:hAnsiTheme="majorHAnsi" w:cs="Mangal"/>
          <w:color w:val="auto"/>
          <w:sz w:val="22"/>
          <w:szCs w:val="22"/>
        </w:rPr>
        <w:t>wear</w:t>
      </w:r>
      <w:r>
        <w:rPr>
          <w:rFonts w:asciiTheme="majorHAnsi" w:hAnsiTheme="majorHAnsi" w:cs="Calibri"/>
          <w:bCs/>
          <w:color w:val="auto"/>
          <w:sz w:val="22"/>
          <w:szCs w:val="22"/>
        </w:rPr>
        <w:t xml:space="preserve"> and tear, negligent use of the said flat or the building(s) by the </w:t>
      </w:r>
      <w:r>
        <w:rPr>
          <w:rFonts w:asciiTheme="majorHAnsi" w:hAnsiTheme="majorHAnsi"/>
          <w:color w:val="auto"/>
          <w:sz w:val="22"/>
          <w:szCs w:val="22"/>
        </w:rPr>
        <w:t>Allottee</w:t>
      </w:r>
      <w:r>
        <w:rPr>
          <w:rFonts w:asciiTheme="majorHAnsi" w:hAnsiTheme="majorHAnsi" w:cs="Calibri"/>
          <w:bCs/>
          <w:color w:val="auto"/>
          <w:sz w:val="22"/>
          <w:szCs w:val="22"/>
        </w:rPr>
        <w:t>(s), abnormal fluctuations in the temperatures, abnormally heavy rains, damages from natural calamit</w:t>
      </w:r>
      <w:r>
        <w:rPr>
          <w:rFonts w:asciiTheme="majorHAnsi" w:hAnsiTheme="majorHAnsi" w:cs="Calibri"/>
          <w:bCs/>
          <w:color w:val="auto"/>
          <w:sz w:val="22"/>
          <w:szCs w:val="22"/>
        </w:rPr>
        <w:t xml:space="preserve">y, </w:t>
      </w:r>
      <w:r>
        <w:rPr>
          <w:rFonts w:asciiTheme="majorHAnsi" w:hAnsiTheme="majorHAnsi" w:cs="Arabic Typesetting"/>
          <w:color w:val="auto"/>
          <w:sz w:val="22"/>
          <w:szCs w:val="22"/>
        </w:rPr>
        <w:t>defect caused due to any unauthorized change made by the Allottee(s) in the flat and/or building and/or is due to any factor beyond the reasonable control of the Promoter</w:t>
      </w:r>
      <w:r>
        <w:rPr>
          <w:rFonts w:asciiTheme="majorHAnsi" w:hAnsiTheme="majorHAnsi" w:cs="Calibri"/>
          <w:bCs/>
          <w:color w:val="auto"/>
          <w:sz w:val="22"/>
          <w:szCs w:val="22"/>
        </w:rPr>
        <w:t xml:space="preserve"> etc.</w:t>
      </w:r>
      <w:r>
        <w:rPr>
          <w:rFonts w:asciiTheme="majorHAnsi" w:hAnsiTheme="majorHAnsi" w:cs="Arabic Typesetting"/>
          <w:color w:val="auto"/>
          <w:sz w:val="22"/>
          <w:szCs w:val="22"/>
        </w:rPr>
        <w:t xml:space="preserve"> If there is any damage to electrical equipment due to voltage fluctuations or</w:t>
      </w:r>
      <w:r>
        <w:rPr>
          <w:rFonts w:asciiTheme="majorHAnsi" w:hAnsiTheme="majorHAnsi" w:cs="Arabic Typesetting"/>
          <w:color w:val="auto"/>
          <w:sz w:val="22"/>
          <w:szCs w:val="22"/>
        </w:rPr>
        <w:t xml:space="preserve"> due to any reason beyond the control of the Promoter then, the rectification of the same shall be done either through maintenance amount or through the individual account of the Allottee(s) as the case maybe.</w:t>
      </w:r>
    </w:p>
    <w:p w:rsidR="004671B9" w:rsidRDefault="004671B9">
      <w:pPr>
        <w:pStyle w:val="Default"/>
        <w:contextualSpacing/>
        <w:jc w:val="both"/>
        <w:rPr>
          <w:rFonts w:asciiTheme="majorHAnsi" w:hAnsiTheme="majorHAnsi"/>
          <w:color w:val="auto"/>
          <w:sz w:val="22"/>
          <w:szCs w:val="22"/>
        </w:rPr>
      </w:pPr>
    </w:p>
    <w:p w:rsidR="004671B9" w:rsidRDefault="000B4338">
      <w:pPr>
        <w:pStyle w:val="Default"/>
        <w:numPr>
          <w:ilvl w:val="1"/>
          <w:numId w:val="2"/>
        </w:numPr>
        <w:ind w:left="0" w:firstLine="0"/>
        <w:contextualSpacing/>
        <w:jc w:val="both"/>
        <w:rPr>
          <w:rFonts w:asciiTheme="majorHAnsi" w:hAnsiTheme="majorHAnsi" w:cs="Arabic Typesetting"/>
          <w:color w:val="auto"/>
          <w:sz w:val="22"/>
          <w:szCs w:val="22"/>
        </w:rPr>
      </w:pPr>
      <w:r>
        <w:rPr>
          <w:rFonts w:asciiTheme="majorHAnsi" w:hAnsiTheme="majorHAnsi" w:cs="Arabic Typesetting"/>
          <w:color w:val="auto"/>
          <w:sz w:val="22"/>
          <w:szCs w:val="22"/>
        </w:rPr>
        <w:t>It is clarified and agreed between the partie</w:t>
      </w:r>
      <w:r>
        <w:rPr>
          <w:rFonts w:asciiTheme="majorHAnsi" w:hAnsiTheme="majorHAnsi" w:cs="Arabic Typesetting"/>
          <w:color w:val="auto"/>
          <w:sz w:val="22"/>
          <w:szCs w:val="22"/>
        </w:rPr>
        <w:t xml:space="preserve">s that normal wear and tear includes </w:t>
      </w:r>
      <w:r>
        <w:rPr>
          <w:rFonts w:asciiTheme="majorHAnsi" w:hAnsiTheme="majorHAnsi" w:cs="Mangal"/>
          <w:color w:val="auto"/>
          <w:sz w:val="22"/>
          <w:szCs w:val="22"/>
        </w:rPr>
        <w:t>minor</w:t>
      </w:r>
      <w:r>
        <w:rPr>
          <w:rFonts w:asciiTheme="majorHAnsi" w:hAnsiTheme="majorHAnsi" w:cs="Arabic Typesetting"/>
          <w:color w:val="auto"/>
          <w:sz w:val="22"/>
          <w:szCs w:val="22"/>
        </w:rPr>
        <w:t xml:space="preserve"> hairline cracks on the external and internal walls excluding the RCC structure which happens due to variation in temperature of more than 20°C and which do not amount to structural defects and hence cannot be attr</w:t>
      </w:r>
      <w:r>
        <w:rPr>
          <w:rFonts w:asciiTheme="majorHAnsi" w:hAnsiTheme="majorHAnsi" w:cs="Arabic Typesetting"/>
          <w:color w:val="auto"/>
          <w:sz w:val="22"/>
          <w:szCs w:val="22"/>
        </w:rPr>
        <w:t>ibuted to either bad workmanship or structural defect.</w:t>
      </w:r>
    </w:p>
    <w:p w:rsidR="004671B9" w:rsidRDefault="004671B9">
      <w:pPr>
        <w:pStyle w:val="Default"/>
        <w:contextualSpacing/>
        <w:jc w:val="both"/>
        <w:rPr>
          <w:rFonts w:asciiTheme="majorHAnsi" w:hAnsiTheme="majorHAnsi" w:cs="Calibri"/>
          <w:bCs/>
          <w:color w:val="auto"/>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 xml:space="preserve">The Allottee(s) shall not carry out alterations of </w:t>
      </w:r>
      <w:r>
        <w:rPr>
          <w:rFonts w:asciiTheme="majorHAnsi" w:hAnsiTheme="majorHAnsi" w:cs="Mangal"/>
          <w:color w:val="auto"/>
          <w:sz w:val="22"/>
          <w:szCs w:val="22"/>
        </w:rPr>
        <w:t>whatsoever</w:t>
      </w:r>
      <w:r>
        <w:rPr>
          <w:rFonts w:asciiTheme="majorHAnsi" w:hAnsiTheme="majorHAnsi" w:cs="Calibri"/>
          <w:bCs/>
          <w:color w:val="auto"/>
          <w:sz w:val="22"/>
          <w:szCs w:val="22"/>
        </w:rPr>
        <w:t xml:space="preserve"> nature in the said flat or in the fittings therein, in particular, it is hereby agreed that the Allottee(s) shall not make any alterations</w:t>
      </w:r>
      <w:r>
        <w:rPr>
          <w:rFonts w:asciiTheme="majorHAnsi" w:hAnsiTheme="majorHAnsi" w:cs="Calibri"/>
          <w:bCs/>
          <w:color w:val="auto"/>
          <w:sz w:val="22"/>
          <w:szCs w:val="22"/>
        </w:rPr>
        <w:t xml:space="preserve"> in any of the fittings, pipes, water supply connections or any of the erection (including Flooring/Dado) in the Toilets/Kitchen as this may result in seepage of the water. If any of such work is carried out without the written consent of the Promoter, the</w:t>
      </w:r>
      <w:r>
        <w:rPr>
          <w:rFonts w:asciiTheme="majorHAnsi" w:hAnsiTheme="majorHAnsi" w:cs="Calibri"/>
          <w:bCs/>
          <w:color w:val="auto"/>
          <w:sz w:val="22"/>
          <w:szCs w:val="22"/>
        </w:rPr>
        <w:t xml:space="preserve"> defect liability shall become void.</w:t>
      </w:r>
    </w:p>
    <w:p w:rsidR="004671B9" w:rsidRDefault="004671B9">
      <w:pPr>
        <w:pStyle w:val="Default"/>
        <w:contextualSpacing/>
        <w:jc w:val="both"/>
        <w:rPr>
          <w:rFonts w:asciiTheme="majorHAnsi" w:hAnsiTheme="majorHAnsi"/>
          <w:color w:val="auto"/>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 xml:space="preserve">It is further clarified and agreed between the parties that where the manufacturer warranty ends before the defects liability period and such warranties are </w:t>
      </w:r>
      <w:r>
        <w:rPr>
          <w:rFonts w:asciiTheme="majorHAnsi" w:hAnsiTheme="majorHAnsi" w:cs="Mangal"/>
          <w:color w:val="auto"/>
          <w:sz w:val="22"/>
          <w:szCs w:val="22"/>
        </w:rPr>
        <w:t>covered</w:t>
      </w:r>
      <w:r>
        <w:rPr>
          <w:rFonts w:asciiTheme="majorHAnsi" w:hAnsiTheme="majorHAnsi" w:cs="Calibri"/>
          <w:bCs/>
          <w:color w:val="auto"/>
          <w:sz w:val="22"/>
          <w:szCs w:val="22"/>
        </w:rPr>
        <w:t xml:space="preserve"> under the maintenance of the said flat/ building(s), </w:t>
      </w:r>
      <w:r>
        <w:rPr>
          <w:rFonts w:asciiTheme="majorHAnsi" w:hAnsiTheme="majorHAnsi" w:cs="Calibri"/>
          <w:bCs/>
          <w:color w:val="auto"/>
          <w:sz w:val="22"/>
          <w:szCs w:val="22"/>
        </w:rPr>
        <w:t>and if the annual maintenance contracts are not done/ renewed by the Allottee/s or the Ultimate Organization, the Promoter shall not be responsible for any defects occurring due to the same.</w:t>
      </w:r>
    </w:p>
    <w:p w:rsidR="004671B9" w:rsidRDefault="004671B9">
      <w:pPr>
        <w:pStyle w:val="Default"/>
        <w:contextualSpacing/>
        <w:jc w:val="both"/>
        <w:rPr>
          <w:rFonts w:asciiTheme="majorHAnsi" w:hAnsiTheme="majorHAnsi" w:cs="Calibri"/>
          <w:bCs/>
          <w:color w:val="auto"/>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It is expressly agreed that before any liability of defect is cl</w:t>
      </w:r>
      <w:r>
        <w:rPr>
          <w:rFonts w:asciiTheme="majorHAnsi" w:hAnsiTheme="majorHAnsi" w:cs="Calibri"/>
          <w:bCs/>
          <w:color w:val="auto"/>
          <w:sz w:val="22"/>
          <w:szCs w:val="22"/>
        </w:rPr>
        <w:t xml:space="preserve">aimed by or on behalf of the </w:t>
      </w:r>
      <w:r>
        <w:rPr>
          <w:rFonts w:asciiTheme="majorHAnsi" w:hAnsiTheme="majorHAnsi" w:cs="Mangal"/>
          <w:color w:val="auto"/>
          <w:sz w:val="22"/>
          <w:szCs w:val="22"/>
        </w:rPr>
        <w:t>Allottee</w:t>
      </w:r>
      <w:r>
        <w:rPr>
          <w:rFonts w:asciiTheme="majorHAnsi" w:hAnsiTheme="majorHAnsi" w:cs="Calibri"/>
          <w:bCs/>
          <w:color w:val="auto"/>
          <w:sz w:val="22"/>
          <w:szCs w:val="22"/>
        </w:rPr>
        <w:t xml:space="preserve">(s), it shall be necessary to appoint an expert who shall be </w:t>
      </w:r>
      <w:r>
        <w:rPr>
          <w:rFonts w:asciiTheme="majorHAnsi" w:hAnsiTheme="majorHAnsi"/>
          <w:color w:val="auto"/>
          <w:sz w:val="22"/>
          <w:szCs w:val="22"/>
        </w:rPr>
        <w:t>nominated</w:t>
      </w:r>
      <w:r>
        <w:rPr>
          <w:rFonts w:asciiTheme="majorHAnsi" w:hAnsiTheme="majorHAnsi" w:cs="Calibri"/>
          <w:bCs/>
          <w:color w:val="auto"/>
          <w:sz w:val="22"/>
          <w:szCs w:val="22"/>
        </w:rPr>
        <w:t xml:space="preserve"> surveyor to survey and assess the same and shall then submit a report to state the defects in materials used and, in the workmanship, executed keepi</w:t>
      </w:r>
      <w:r>
        <w:rPr>
          <w:rFonts w:asciiTheme="majorHAnsi" w:hAnsiTheme="majorHAnsi" w:cs="Calibri"/>
          <w:bCs/>
          <w:color w:val="auto"/>
          <w:sz w:val="22"/>
          <w:szCs w:val="22"/>
        </w:rPr>
        <w:t>ng in mind the aforesaid agreed clauses of this agreement.</w:t>
      </w:r>
    </w:p>
    <w:p w:rsidR="004671B9" w:rsidRDefault="004671B9">
      <w:pPr>
        <w:pStyle w:val="Default"/>
        <w:contextualSpacing/>
        <w:jc w:val="both"/>
        <w:rPr>
          <w:rFonts w:asciiTheme="majorHAnsi" w:hAnsiTheme="majorHAnsi"/>
          <w:color w:val="auto"/>
          <w:sz w:val="22"/>
          <w:szCs w:val="22"/>
        </w:rPr>
      </w:pPr>
    </w:p>
    <w:p w:rsidR="004671B9" w:rsidRDefault="004671B9">
      <w:pPr>
        <w:pStyle w:val="Default"/>
        <w:contextualSpacing/>
        <w:jc w:val="both"/>
        <w:rPr>
          <w:rFonts w:asciiTheme="majorHAnsi" w:hAnsiTheme="majorHAnsi"/>
          <w:color w:val="auto"/>
          <w:sz w:val="22"/>
          <w:szCs w:val="22"/>
        </w:rPr>
      </w:pPr>
    </w:p>
    <w:p w:rsidR="004671B9" w:rsidRDefault="004671B9">
      <w:pPr>
        <w:pStyle w:val="Default"/>
        <w:contextualSpacing/>
        <w:jc w:val="both"/>
        <w:rPr>
          <w:rFonts w:asciiTheme="majorHAnsi" w:hAnsiTheme="majorHAnsi"/>
          <w:color w:val="auto"/>
          <w:sz w:val="22"/>
          <w:szCs w:val="22"/>
        </w:rPr>
      </w:pPr>
    </w:p>
    <w:p w:rsidR="004671B9" w:rsidRDefault="004671B9">
      <w:pPr>
        <w:pStyle w:val="Default"/>
        <w:contextualSpacing/>
        <w:jc w:val="both"/>
        <w:rPr>
          <w:rFonts w:asciiTheme="majorHAnsi" w:hAnsiTheme="majorHAnsi"/>
          <w:color w:val="auto"/>
          <w:sz w:val="22"/>
          <w:szCs w:val="22"/>
        </w:rPr>
      </w:pPr>
    </w:p>
    <w:p w:rsidR="004671B9" w:rsidRDefault="004671B9">
      <w:pPr>
        <w:pStyle w:val="Default"/>
        <w:contextualSpacing/>
        <w:jc w:val="both"/>
        <w:rPr>
          <w:rFonts w:asciiTheme="majorHAnsi" w:hAnsiTheme="majorHAnsi"/>
          <w:color w:val="auto"/>
          <w:sz w:val="22"/>
          <w:szCs w:val="22"/>
        </w:rPr>
      </w:pPr>
    </w:p>
    <w:p w:rsidR="004671B9" w:rsidRDefault="004671B9">
      <w:pPr>
        <w:pStyle w:val="Default"/>
        <w:contextualSpacing/>
        <w:jc w:val="both"/>
        <w:rPr>
          <w:rFonts w:asciiTheme="majorHAnsi" w:hAnsiTheme="majorHAnsi"/>
          <w:color w:val="auto"/>
          <w:sz w:val="22"/>
          <w:szCs w:val="22"/>
        </w:rPr>
      </w:pPr>
    </w:p>
    <w:p w:rsidR="004671B9" w:rsidRDefault="000B4338">
      <w:pPr>
        <w:pStyle w:val="ListParagraph"/>
        <w:numPr>
          <w:ilvl w:val="0"/>
          <w:numId w:val="2"/>
        </w:numPr>
        <w:spacing w:after="0" w:line="240" w:lineRule="auto"/>
        <w:ind w:left="0" w:firstLine="0"/>
        <w:rPr>
          <w:rFonts w:asciiTheme="majorHAnsi" w:eastAsia="Times New Roman" w:hAnsiTheme="majorHAnsi" w:cstheme="minorHAnsi"/>
        </w:rPr>
      </w:pPr>
      <w:r>
        <w:rPr>
          <w:rFonts w:asciiTheme="majorHAnsi" w:eastAsia="Times New Roman" w:hAnsiTheme="majorHAnsi" w:cstheme="minorHAnsi"/>
          <w:b/>
          <w:bCs/>
        </w:rPr>
        <w:t>TAXES AND OTHER EXPENSES:</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Mangal"/>
          <w:color w:val="auto"/>
          <w:sz w:val="22"/>
          <w:szCs w:val="22"/>
        </w:rPr>
        <w:t>The Promoter has duly paid and shall continue to pay and discharge undisputed governmental dues, rates, charges and taxes and other monies, levies, impositions, premiums, damages and/or penalties and other outgoings, whatsoever, payable with respect to the</w:t>
      </w:r>
      <w:r>
        <w:rPr>
          <w:rFonts w:asciiTheme="majorHAnsi" w:hAnsiTheme="majorHAnsi" w:cs="Mangal"/>
          <w:color w:val="auto"/>
          <w:sz w:val="22"/>
          <w:szCs w:val="22"/>
        </w:rPr>
        <w:t xml:space="preserve"> said project to the Competent Authorities upto </w:t>
      </w:r>
      <w:r>
        <w:rPr>
          <w:rFonts w:asciiTheme="majorHAnsi" w:hAnsiTheme="majorHAnsi" w:cs="Calibri"/>
          <w:bCs/>
          <w:color w:val="auto"/>
          <w:sz w:val="22"/>
          <w:szCs w:val="22"/>
        </w:rPr>
        <w:t xml:space="preserve">the date of effective </w:t>
      </w:r>
      <w:r>
        <w:rPr>
          <w:rFonts w:asciiTheme="majorHAnsi" w:hAnsiTheme="majorHAnsi" w:cs="Mangal"/>
          <w:color w:val="auto"/>
          <w:sz w:val="22"/>
          <w:szCs w:val="22"/>
        </w:rPr>
        <w:t>completion</w:t>
      </w:r>
      <w:r>
        <w:rPr>
          <w:rFonts w:asciiTheme="majorHAnsi" w:hAnsiTheme="majorHAnsi" w:cs="Calibri"/>
          <w:bCs/>
          <w:color w:val="auto"/>
          <w:sz w:val="22"/>
          <w:szCs w:val="22"/>
        </w:rPr>
        <w:t xml:space="preserve"> of the building(s) or the date handing over possession of the said flat, whichever is earlier.</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olor w:val="auto"/>
          <w:sz w:val="22"/>
          <w:szCs w:val="22"/>
        </w:rPr>
        <w:t xml:space="preserve">The </w:t>
      </w:r>
      <w:r>
        <w:rPr>
          <w:rFonts w:asciiTheme="majorHAnsi" w:hAnsiTheme="majorHAnsi" w:cs="Calibri"/>
          <w:bCs/>
          <w:color w:val="auto"/>
          <w:sz w:val="22"/>
          <w:szCs w:val="22"/>
        </w:rPr>
        <w:t xml:space="preserve">Allottee(s) herein is well aware that, the Central Government of India has </w:t>
      </w:r>
      <w:r>
        <w:rPr>
          <w:rFonts w:asciiTheme="majorHAnsi" w:hAnsiTheme="majorHAnsi" w:cs="Calibri"/>
          <w:bCs/>
          <w:color w:val="auto"/>
          <w:sz w:val="22"/>
          <w:szCs w:val="22"/>
        </w:rPr>
        <w:t>imposed Goods and Services Tax (GST) with effect from 01.07.2017 and the same has to be collected by the Promoter from the Allottee(s) and paid to the State and Central Government under the provisions of Goods &amp; Service Tax Act, 2017 and rules &amp; clarificat</w:t>
      </w:r>
      <w:r>
        <w:rPr>
          <w:rFonts w:asciiTheme="majorHAnsi" w:hAnsiTheme="majorHAnsi" w:cs="Calibri"/>
          <w:bCs/>
          <w:color w:val="auto"/>
          <w:sz w:val="22"/>
          <w:szCs w:val="22"/>
        </w:rPr>
        <w:t>ions made thereunder from time to time. Considering the aforesaid provisions, whatever GST rate is fixed by the State &amp; Central Government from time to time same has to be paid by the Allottee(s) herein for the transaction in respect of the said flat betwe</w:t>
      </w:r>
      <w:r>
        <w:rPr>
          <w:rFonts w:asciiTheme="majorHAnsi" w:hAnsiTheme="majorHAnsi" w:cs="Calibri"/>
          <w:bCs/>
          <w:color w:val="auto"/>
          <w:sz w:val="22"/>
          <w:szCs w:val="22"/>
        </w:rPr>
        <w:t>en the Promoter and Allottee(s).</w:t>
      </w:r>
    </w:p>
    <w:p w:rsidR="004671B9" w:rsidRDefault="004671B9">
      <w:pPr>
        <w:pStyle w:val="Default"/>
        <w:contextualSpacing/>
        <w:jc w:val="both"/>
        <w:rPr>
          <w:rFonts w:asciiTheme="majorHAnsi" w:hAnsiTheme="majorHAnsi" w:cs="Calibri"/>
          <w:bCs/>
          <w:color w:val="auto"/>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 xml:space="preserve">The Allottee(s) shall be liable to bear and pay from the date of effective </w:t>
      </w:r>
      <w:r>
        <w:rPr>
          <w:rFonts w:asciiTheme="majorHAnsi" w:hAnsiTheme="majorHAnsi" w:cs="Mangal"/>
          <w:color w:val="auto"/>
          <w:sz w:val="22"/>
          <w:szCs w:val="22"/>
        </w:rPr>
        <w:t>completion</w:t>
      </w:r>
      <w:r>
        <w:rPr>
          <w:rFonts w:asciiTheme="majorHAnsi" w:hAnsiTheme="majorHAnsi" w:cs="Calibri"/>
          <w:bCs/>
          <w:color w:val="auto"/>
          <w:sz w:val="22"/>
          <w:szCs w:val="22"/>
        </w:rPr>
        <w:t xml:space="preserve"> of the building(s) or the date handing over possession of the said flat, whichever is earlier, the proportionate share </w:t>
      </w:r>
      <w:r>
        <w:rPr>
          <w:rFonts w:asciiTheme="majorHAnsi" w:hAnsiTheme="majorHAnsi" w:cs="Mangal"/>
          <w:color w:val="auto"/>
          <w:sz w:val="22"/>
          <w:szCs w:val="22"/>
        </w:rPr>
        <w:t>(i.e. in proporti</w:t>
      </w:r>
      <w:r>
        <w:rPr>
          <w:rFonts w:asciiTheme="majorHAnsi" w:hAnsiTheme="majorHAnsi" w:cs="Mangal"/>
          <w:color w:val="auto"/>
          <w:sz w:val="22"/>
          <w:szCs w:val="22"/>
        </w:rPr>
        <w:t xml:space="preserve">on to the carpet area of the said flat) </w:t>
      </w:r>
      <w:r>
        <w:rPr>
          <w:rFonts w:asciiTheme="majorHAnsi" w:hAnsiTheme="majorHAnsi" w:cs="Calibri"/>
          <w:bCs/>
          <w:color w:val="auto"/>
          <w:sz w:val="22"/>
          <w:szCs w:val="22"/>
        </w:rPr>
        <w:t>of outgoings in respect of the local taxes, N.A. taxes, betterment charges or such other levies by the concerned local authority and/or Government, water charges, insurance premium, electricity bills for common light</w:t>
      </w:r>
      <w:r>
        <w:rPr>
          <w:rFonts w:asciiTheme="majorHAnsi" w:hAnsiTheme="majorHAnsi" w:cs="Calibri"/>
          <w:bCs/>
          <w:color w:val="auto"/>
          <w:sz w:val="22"/>
          <w:szCs w:val="22"/>
        </w:rPr>
        <w:t>s, water pumps, lifts, etc., repairs and salaries of clerks, bill collectors, watchmen, sweepers and all other expenses necessary and incidental to the management and maintenance of the common areas and amenities.</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If at any time, after execution of this a</w:t>
      </w:r>
      <w:r>
        <w:rPr>
          <w:rFonts w:asciiTheme="majorHAnsi" w:hAnsiTheme="majorHAnsi" w:cs="Calibri"/>
          <w:bCs/>
          <w:color w:val="auto"/>
          <w:sz w:val="22"/>
          <w:szCs w:val="22"/>
        </w:rPr>
        <w:t>greement the Central Government, State Government, Local authority, Revenue Authority, any other authority, any court, Judicial Authority, Quasi-Judicial Authority by way of any statute, rule, regulation, notification, order, judgment, executive power etc.</w:t>
      </w:r>
      <w:r>
        <w:rPr>
          <w:rFonts w:asciiTheme="majorHAnsi" w:hAnsiTheme="majorHAnsi" w:cs="Calibri"/>
          <w:bCs/>
          <w:color w:val="auto"/>
          <w:sz w:val="22"/>
          <w:szCs w:val="22"/>
        </w:rPr>
        <w:t xml:space="preserve"> levies any direct and/or indirect tax, duty, charges, premium, levies, cess, </w:t>
      </w:r>
      <w:r>
        <w:rPr>
          <w:rFonts w:asciiTheme="majorHAnsi" w:hAnsiTheme="majorHAnsi"/>
          <w:color w:val="auto"/>
          <w:sz w:val="22"/>
          <w:szCs w:val="22"/>
        </w:rPr>
        <w:t>surcharge</w:t>
      </w:r>
      <w:r>
        <w:rPr>
          <w:rFonts w:asciiTheme="majorHAnsi" w:hAnsiTheme="majorHAnsi" w:cs="Calibri"/>
          <w:bCs/>
          <w:color w:val="auto"/>
          <w:sz w:val="22"/>
          <w:szCs w:val="22"/>
        </w:rPr>
        <w:t>, demands, welfare fund or any fund, betterment tax, sales tax, transfer tax, turnover tax, works contract tax, service tax, Value Added Tax, Local Body Tax, Goods and S</w:t>
      </w:r>
      <w:r>
        <w:rPr>
          <w:rFonts w:asciiTheme="majorHAnsi" w:hAnsiTheme="majorHAnsi" w:cs="Calibri"/>
          <w:bCs/>
          <w:color w:val="auto"/>
          <w:sz w:val="22"/>
          <w:szCs w:val="22"/>
        </w:rPr>
        <w:t xml:space="preserve">ervice Tax, penalties and is put in force or shall be in force prospectively or retrospectively, in respect of the said land, said flat and/or for execution of the said agreement or other document registered or the transaction herein, shall exclusively be </w:t>
      </w:r>
      <w:r>
        <w:rPr>
          <w:rFonts w:asciiTheme="majorHAnsi" w:hAnsiTheme="majorHAnsi" w:cs="Calibri"/>
          <w:bCs/>
          <w:color w:val="auto"/>
          <w:sz w:val="22"/>
          <w:szCs w:val="22"/>
        </w:rPr>
        <w:t>borne and paid (and if the same is paid by the Promoter then reimbursed) by the Allottee(s). The Allottee(s) hereby indemnifies the Promoter from all such levies, costs and consequences. The Promoter shall not be liable and/or responsible for payment there</w:t>
      </w:r>
      <w:r>
        <w:rPr>
          <w:rFonts w:asciiTheme="majorHAnsi" w:hAnsiTheme="majorHAnsi" w:cs="Calibri"/>
          <w:bCs/>
          <w:color w:val="auto"/>
          <w:sz w:val="22"/>
          <w:szCs w:val="22"/>
        </w:rPr>
        <w:t>of. The Allottee(s) shall be liable to reimburse the same, to the Promoter together with the penalty (if any) and interest from the date of payment made by the Promoter. It is agreed that the Promoter shall have the right to claim such amount along with ot</w:t>
      </w:r>
      <w:r>
        <w:rPr>
          <w:rFonts w:asciiTheme="majorHAnsi" w:hAnsiTheme="majorHAnsi" w:cs="Calibri"/>
          <w:bCs/>
          <w:color w:val="auto"/>
          <w:sz w:val="22"/>
          <w:szCs w:val="22"/>
        </w:rPr>
        <w:t>her claims such as compensation, losses and burden undergone or undertaken. It is further agreed that there shall always be a charge of the Promoter on the said flat against the aforesaid amount payable by the Allottee(s) to the Promoter.</w:t>
      </w:r>
    </w:p>
    <w:p w:rsidR="004671B9" w:rsidRDefault="004671B9">
      <w:pPr>
        <w:pStyle w:val="Default"/>
        <w:contextualSpacing/>
        <w:jc w:val="both"/>
        <w:rPr>
          <w:rFonts w:asciiTheme="majorHAnsi" w:hAnsiTheme="majorHAnsi" w:cs="Calibri"/>
          <w:bCs/>
          <w:color w:val="auto"/>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lastRenderedPageBreak/>
        <w:t xml:space="preserve">The Allottee(s) </w:t>
      </w:r>
      <w:r>
        <w:rPr>
          <w:rFonts w:asciiTheme="majorHAnsi" w:hAnsiTheme="majorHAnsi" w:cs="Calibri"/>
          <w:bCs/>
          <w:color w:val="auto"/>
          <w:sz w:val="22"/>
          <w:szCs w:val="22"/>
        </w:rPr>
        <w:t xml:space="preserve">shall pay any additional increased taxes, insurance etc. which are </w:t>
      </w:r>
      <w:r>
        <w:rPr>
          <w:rFonts w:asciiTheme="majorHAnsi" w:hAnsiTheme="majorHAnsi"/>
          <w:color w:val="auto"/>
          <w:sz w:val="22"/>
          <w:szCs w:val="22"/>
        </w:rPr>
        <w:t>imposed</w:t>
      </w:r>
      <w:r>
        <w:rPr>
          <w:rFonts w:asciiTheme="majorHAnsi" w:hAnsiTheme="majorHAnsi" w:cs="Calibri"/>
          <w:bCs/>
          <w:color w:val="auto"/>
          <w:sz w:val="22"/>
          <w:szCs w:val="22"/>
        </w:rPr>
        <w:t xml:space="preserve"> by the concerned local authority and/or the </w:t>
      </w:r>
      <w:r>
        <w:rPr>
          <w:rFonts w:asciiTheme="majorHAnsi" w:hAnsiTheme="majorHAnsi" w:cs="Mangal"/>
          <w:color w:val="auto"/>
          <w:sz w:val="22"/>
          <w:szCs w:val="22"/>
        </w:rPr>
        <w:t>Government</w:t>
      </w:r>
      <w:r>
        <w:rPr>
          <w:rFonts w:asciiTheme="majorHAnsi" w:hAnsiTheme="majorHAnsi" w:cs="Calibri"/>
          <w:bCs/>
          <w:color w:val="auto"/>
          <w:sz w:val="22"/>
          <w:szCs w:val="22"/>
        </w:rPr>
        <w:t xml:space="preserve"> and/or other public authority on account of change of user of the said flat by the Allottee(s).</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It is agreed and understood b</w:t>
      </w:r>
      <w:r>
        <w:rPr>
          <w:rFonts w:asciiTheme="majorHAnsi" w:hAnsiTheme="majorHAnsi" w:cs="Calibri"/>
          <w:bCs/>
          <w:color w:val="auto"/>
          <w:sz w:val="22"/>
          <w:szCs w:val="22"/>
        </w:rPr>
        <w:t xml:space="preserve">etween the parties herein that the Allottee(s) shall contribute towards expenses for stamp duty, registration </w:t>
      </w:r>
      <w:r>
        <w:rPr>
          <w:rFonts w:asciiTheme="majorHAnsi" w:hAnsiTheme="majorHAnsi"/>
          <w:color w:val="auto"/>
          <w:sz w:val="22"/>
          <w:szCs w:val="22"/>
        </w:rPr>
        <w:t>charges</w:t>
      </w:r>
      <w:r>
        <w:rPr>
          <w:rFonts w:asciiTheme="majorHAnsi" w:hAnsiTheme="majorHAnsi" w:cs="Calibri"/>
          <w:bCs/>
          <w:color w:val="auto"/>
          <w:sz w:val="22"/>
          <w:szCs w:val="22"/>
        </w:rPr>
        <w:t xml:space="preserve">, other incidental charges for execution and registration of this Agreement, </w:t>
      </w:r>
      <w:r>
        <w:rPr>
          <w:rFonts w:asciiTheme="majorHAnsi" w:hAnsiTheme="majorHAnsi" w:cs="Mangal"/>
          <w:color w:val="auto"/>
          <w:sz w:val="22"/>
          <w:szCs w:val="22"/>
        </w:rPr>
        <w:t>the</w:t>
      </w:r>
      <w:r>
        <w:rPr>
          <w:rFonts w:asciiTheme="majorHAnsi" w:hAnsiTheme="majorHAnsi" w:cs="Calibri"/>
          <w:bCs/>
          <w:color w:val="auto"/>
          <w:sz w:val="22"/>
          <w:szCs w:val="22"/>
        </w:rPr>
        <w:t xml:space="preserve"> conveyance deed or any other agreement. The Promoter shall</w:t>
      </w:r>
      <w:r>
        <w:rPr>
          <w:rFonts w:asciiTheme="majorHAnsi" w:hAnsiTheme="majorHAnsi" w:cs="Calibri"/>
          <w:bCs/>
          <w:color w:val="auto"/>
          <w:sz w:val="22"/>
          <w:szCs w:val="22"/>
        </w:rPr>
        <w:t xml:space="preserve"> not be liable to bear the aforesaid expenses for the same.</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s="Calibri"/>
          <w:bCs/>
          <w:color w:val="auto"/>
          <w:sz w:val="22"/>
          <w:szCs w:val="22"/>
        </w:rPr>
        <w:t xml:space="preserve">It is agreed and understood between the parties herein that the aforesaid amount, expenses, charges shall be borne and paid by the Allottee(s) in addition to </w:t>
      </w:r>
      <w:r>
        <w:rPr>
          <w:rFonts w:asciiTheme="majorHAnsi" w:hAnsiTheme="majorHAnsi"/>
          <w:color w:val="auto"/>
          <w:sz w:val="22"/>
          <w:szCs w:val="22"/>
        </w:rPr>
        <w:t>the</w:t>
      </w:r>
      <w:r>
        <w:rPr>
          <w:rFonts w:asciiTheme="majorHAnsi" w:hAnsiTheme="majorHAnsi" w:cs="Calibri"/>
          <w:bCs/>
          <w:color w:val="auto"/>
          <w:sz w:val="22"/>
          <w:szCs w:val="22"/>
        </w:rPr>
        <w:t xml:space="preserve"> consideration and other charges e</w:t>
      </w:r>
      <w:r>
        <w:rPr>
          <w:rFonts w:asciiTheme="majorHAnsi" w:hAnsiTheme="majorHAnsi" w:cs="Calibri"/>
          <w:bCs/>
          <w:color w:val="auto"/>
          <w:sz w:val="22"/>
          <w:szCs w:val="22"/>
        </w:rPr>
        <w:t>numerated herein. The Allottee(s) agree, assure, undertake, affirm and confirm unto the Promoter that the Allottee(s) shall indemnify the Promoter against all claim(s), charge(s), expense(s) and loss(s) incurred by the Promoter, in case the Allottee(s) fai</w:t>
      </w:r>
      <w:r>
        <w:rPr>
          <w:rFonts w:asciiTheme="majorHAnsi" w:hAnsiTheme="majorHAnsi" w:cs="Calibri"/>
          <w:bCs/>
          <w:color w:val="auto"/>
          <w:sz w:val="22"/>
          <w:szCs w:val="22"/>
        </w:rPr>
        <w:t>ls, neglects or avoids to make the payments mentioned in this Agreement.</w:t>
      </w:r>
    </w:p>
    <w:p w:rsidR="004671B9" w:rsidRDefault="004671B9">
      <w:pPr>
        <w:pStyle w:val="Default"/>
        <w:contextualSpacing/>
        <w:jc w:val="both"/>
        <w:rPr>
          <w:rFonts w:asciiTheme="majorHAnsi" w:hAnsiTheme="majorHAnsi"/>
          <w:color w:val="auto"/>
          <w:sz w:val="22"/>
          <w:szCs w:val="22"/>
        </w:rPr>
      </w:pPr>
    </w:p>
    <w:p w:rsidR="004671B9" w:rsidRDefault="004671B9">
      <w:pPr>
        <w:pStyle w:val="Default"/>
        <w:contextualSpacing/>
        <w:jc w:val="both"/>
        <w:rPr>
          <w:rFonts w:asciiTheme="majorHAnsi" w:hAnsiTheme="majorHAnsi"/>
          <w:color w:val="auto"/>
          <w:sz w:val="22"/>
          <w:szCs w:val="22"/>
        </w:rPr>
      </w:pPr>
    </w:p>
    <w:p w:rsidR="004671B9" w:rsidRDefault="000B4338">
      <w:pPr>
        <w:pStyle w:val="ListParagraph"/>
        <w:numPr>
          <w:ilvl w:val="0"/>
          <w:numId w:val="2"/>
        </w:numPr>
        <w:spacing w:after="0" w:line="240" w:lineRule="auto"/>
        <w:ind w:left="0" w:firstLine="0"/>
        <w:rPr>
          <w:rFonts w:asciiTheme="majorHAnsi" w:eastAsia="Times New Roman" w:hAnsiTheme="majorHAnsi" w:cstheme="minorHAnsi"/>
        </w:rPr>
      </w:pPr>
      <w:r>
        <w:rPr>
          <w:rFonts w:asciiTheme="majorHAnsi" w:hAnsiTheme="majorHAnsi"/>
          <w:b/>
          <w:snapToGrid w:val="0"/>
          <w:lang w:val="en-GB" w:bidi="hi-IN"/>
        </w:rPr>
        <w:t>MAINTENANCE</w:t>
      </w:r>
      <w:r>
        <w:rPr>
          <w:rFonts w:asciiTheme="majorHAnsi" w:eastAsia="Times New Roman" w:hAnsiTheme="majorHAnsi" w:cstheme="minorHAnsi"/>
          <w:b/>
          <w:bCs/>
        </w:rPr>
        <w:t>:</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The Allottee(s) herein shall pay to the Promoter, an amount of Rs.2200/- (Rupees Two thousand Two hundred Only) per month</w:t>
      </w:r>
      <w:r>
        <w:rPr>
          <w:rFonts w:asciiTheme="majorHAnsi" w:hAnsiTheme="majorHAnsi" w:cs="Calibri"/>
          <w:bCs/>
          <w:color w:val="auto"/>
          <w:sz w:val="22"/>
          <w:szCs w:val="22"/>
        </w:rPr>
        <w:t>(24 Months)</w:t>
      </w:r>
      <w:r>
        <w:rPr>
          <w:rFonts w:asciiTheme="majorHAnsi" w:hAnsiTheme="majorHAnsi" w:cs="Calibri"/>
          <w:bCs/>
          <w:color w:val="auto"/>
          <w:sz w:val="22"/>
          <w:szCs w:val="22"/>
        </w:rPr>
        <w:t xml:space="preserve"> plus GST in advance towards temporary maintenance charges, prior to grant of possession of the said flat by the Promoter to the Allottee(s). The said advance shall be utilized for the common maintenance including but not restricted to common security, com</w:t>
      </w:r>
      <w:r>
        <w:rPr>
          <w:rFonts w:asciiTheme="majorHAnsi" w:hAnsiTheme="majorHAnsi" w:cs="Calibri"/>
          <w:bCs/>
          <w:color w:val="auto"/>
          <w:sz w:val="22"/>
          <w:szCs w:val="22"/>
        </w:rPr>
        <w:t>mon electricity, maintenance of lift, cleaning, water charges and other common areas and amenities from the date of obtaining Completion Certificate or handing over possession of the first flat in the project, whichever is earlier.</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It is hereby agreed tha</w:t>
      </w:r>
      <w:r>
        <w:rPr>
          <w:rFonts w:asciiTheme="majorHAnsi" w:hAnsiTheme="majorHAnsi" w:cs="Calibri"/>
          <w:bCs/>
          <w:color w:val="auto"/>
          <w:sz w:val="22"/>
          <w:szCs w:val="22"/>
        </w:rPr>
        <w:t xml:space="preserve">t the Promoter shall maintain the project only out of the advance received from the Allottee(s) and also the Promoter has the sole right to </w:t>
      </w:r>
      <w:r>
        <w:rPr>
          <w:rFonts w:asciiTheme="majorHAnsi" w:hAnsiTheme="majorHAnsi"/>
          <w:color w:val="auto"/>
          <w:sz w:val="22"/>
          <w:szCs w:val="22"/>
        </w:rPr>
        <w:t>discontinue</w:t>
      </w:r>
      <w:r>
        <w:rPr>
          <w:rFonts w:asciiTheme="majorHAnsi" w:hAnsiTheme="majorHAnsi" w:cs="Calibri"/>
          <w:bCs/>
          <w:color w:val="auto"/>
          <w:sz w:val="22"/>
          <w:szCs w:val="22"/>
        </w:rPr>
        <w:t xml:space="preserve"> the maintenance at any time, after giving prior notice of </w:t>
      </w:r>
      <w:r>
        <w:rPr>
          <w:rFonts w:asciiTheme="majorHAnsi" w:hAnsiTheme="majorHAnsi" w:cs="Mangal"/>
          <w:color w:val="auto"/>
          <w:sz w:val="22"/>
          <w:szCs w:val="22"/>
        </w:rPr>
        <w:t>thirty</w:t>
      </w:r>
      <w:r>
        <w:rPr>
          <w:rFonts w:asciiTheme="majorHAnsi" w:hAnsiTheme="majorHAnsi" w:cs="Calibri"/>
          <w:bCs/>
          <w:color w:val="auto"/>
          <w:sz w:val="22"/>
          <w:szCs w:val="22"/>
        </w:rPr>
        <w:t xml:space="preserve"> days.</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 xml:space="preserve"> Without prejudice to the above covenants, in the event of the Promoter or Ultimate </w:t>
      </w:r>
      <w:r>
        <w:rPr>
          <w:rFonts w:asciiTheme="majorHAnsi" w:hAnsiTheme="majorHAnsi"/>
          <w:color w:val="auto"/>
          <w:sz w:val="22"/>
          <w:szCs w:val="22"/>
        </w:rPr>
        <w:t>Organization</w:t>
      </w:r>
      <w:r>
        <w:rPr>
          <w:rFonts w:asciiTheme="majorHAnsi" w:hAnsiTheme="majorHAnsi" w:cs="Calibri"/>
          <w:bCs/>
          <w:color w:val="auto"/>
          <w:sz w:val="22"/>
          <w:szCs w:val="22"/>
        </w:rPr>
        <w:t xml:space="preserve">, finds that the aforesaid maintenance is insufficient for maintaining the project, the Allottee(s) shall be liable to bear, pay and </w:t>
      </w:r>
      <w:r>
        <w:rPr>
          <w:rFonts w:asciiTheme="majorHAnsi" w:hAnsiTheme="majorHAnsi" w:cs="Mangal"/>
          <w:color w:val="auto"/>
          <w:sz w:val="22"/>
          <w:szCs w:val="22"/>
        </w:rPr>
        <w:t>contribute</w:t>
      </w:r>
      <w:r>
        <w:rPr>
          <w:rFonts w:asciiTheme="majorHAnsi" w:hAnsiTheme="majorHAnsi" w:cs="Calibri"/>
          <w:bCs/>
          <w:color w:val="auto"/>
          <w:sz w:val="22"/>
          <w:szCs w:val="22"/>
        </w:rPr>
        <w:t xml:space="preserve"> such additional </w:t>
      </w:r>
      <w:r>
        <w:rPr>
          <w:rFonts w:asciiTheme="majorHAnsi" w:hAnsiTheme="majorHAnsi" w:cs="Calibri"/>
          <w:bCs/>
          <w:color w:val="auto"/>
          <w:sz w:val="22"/>
          <w:szCs w:val="22"/>
        </w:rPr>
        <w:t xml:space="preserve">charges as may be levied and demanded by the Promoter or the Ultimate Organization. Failing which, the Promoter shall be entitled to discontinue the maintenance of the project. </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 xml:space="preserve">The Promoter or Ultimate Organization shall be entitled to claim reasonable </w:t>
      </w:r>
      <w:r>
        <w:rPr>
          <w:rFonts w:asciiTheme="majorHAnsi" w:hAnsiTheme="majorHAnsi" w:cs="Mangal"/>
          <w:color w:val="auto"/>
          <w:sz w:val="22"/>
          <w:szCs w:val="22"/>
        </w:rPr>
        <w:t>i</w:t>
      </w:r>
      <w:r>
        <w:rPr>
          <w:rFonts w:asciiTheme="majorHAnsi" w:hAnsiTheme="majorHAnsi" w:cs="Mangal"/>
          <w:color w:val="auto"/>
          <w:sz w:val="22"/>
          <w:szCs w:val="22"/>
        </w:rPr>
        <w:t>nterest</w:t>
      </w:r>
      <w:r>
        <w:rPr>
          <w:rFonts w:asciiTheme="majorHAnsi" w:hAnsiTheme="majorHAnsi" w:cs="Calibri"/>
          <w:bCs/>
          <w:color w:val="auto"/>
          <w:sz w:val="22"/>
          <w:szCs w:val="22"/>
        </w:rPr>
        <w:t xml:space="preserve"> on the arrears </w:t>
      </w:r>
      <w:r>
        <w:rPr>
          <w:rFonts w:asciiTheme="majorHAnsi" w:hAnsiTheme="majorHAnsi"/>
          <w:color w:val="auto"/>
          <w:sz w:val="22"/>
          <w:szCs w:val="22"/>
        </w:rPr>
        <w:t>of</w:t>
      </w:r>
      <w:r>
        <w:rPr>
          <w:rFonts w:asciiTheme="majorHAnsi" w:hAnsiTheme="majorHAnsi" w:cs="Calibri"/>
          <w:bCs/>
          <w:color w:val="auto"/>
          <w:sz w:val="22"/>
          <w:szCs w:val="22"/>
        </w:rPr>
        <w:t xml:space="preserve"> such charges from the defaulting Allottee(s), without prejudice to the other rights and powers of the Promoter or Ultimate Organization.</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 xml:space="preserve">It is specifically agreed between the parties hereunto that the Promoter </w:t>
      </w:r>
      <w:r>
        <w:rPr>
          <w:rFonts w:asciiTheme="majorHAnsi" w:hAnsiTheme="majorHAnsi" w:cs="Mangal"/>
          <w:color w:val="auto"/>
          <w:sz w:val="22"/>
          <w:szCs w:val="22"/>
        </w:rPr>
        <w:t>is</w:t>
      </w:r>
      <w:r>
        <w:rPr>
          <w:rFonts w:asciiTheme="majorHAnsi" w:hAnsiTheme="majorHAnsi" w:cs="Calibri"/>
          <w:bCs/>
          <w:color w:val="auto"/>
          <w:sz w:val="22"/>
          <w:szCs w:val="22"/>
        </w:rPr>
        <w:t xml:space="preserve"> not responsible/</w:t>
      </w:r>
      <w:r>
        <w:rPr>
          <w:rFonts w:asciiTheme="majorHAnsi" w:hAnsiTheme="majorHAnsi" w:cs="Calibri"/>
          <w:bCs/>
          <w:color w:val="auto"/>
          <w:sz w:val="22"/>
          <w:szCs w:val="22"/>
        </w:rPr>
        <w:t>liable to pay or share in the aforesaid expenses, outgoings, maintenance etc. in respect of the unsold flats in the project.</w:t>
      </w:r>
    </w:p>
    <w:p w:rsidR="004671B9" w:rsidRDefault="004671B9">
      <w:pPr>
        <w:pStyle w:val="BodyTextIndent"/>
        <w:spacing w:after="0" w:line="240" w:lineRule="auto"/>
        <w:ind w:left="765"/>
        <w:contextualSpacing/>
        <w:rPr>
          <w:rFonts w:asciiTheme="majorHAnsi" w:eastAsia="Times New Roman" w:hAnsiTheme="majorHAnsi" w:cstheme="minorHAnsi"/>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The Allottee(s) is made aware of by the Promoter and the Allottee(s) undertakes to maintain all the common areas and amenities enu</w:t>
      </w:r>
      <w:r>
        <w:rPr>
          <w:rFonts w:asciiTheme="majorHAnsi" w:hAnsiTheme="majorHAnsi" w:cs="Calibri"/>
          <w:bCs/>
          <w:color w:val="auto"/>
          <w:sz w:val="22"/>
          <w:szCs w:val="22"/>
        </w:rPr>
        <w:t xml:space="preserve">merated herein below in the present project from the date of handover of management to the Ultimate Organization thereof. The Allottee(s) together with the Ultimate </w:t>
      </w:r>
      <w:r>
        <w:rPr>
          <w:rFonts w:asciiTheme="majorHAnsi" w:hAnsiTheme="majorHAnsi" w:cs="Calibri"/>
          <w:bCs/>
          <w:color w:val="auto"/>
          <w:sz w:val="22"/>
          <w:szCs w:val="22"/>
        </w:rPr>
        <w:lastRenderedPageBreak/>
        <w:t xml:space="preserve">Organization thus formed shall keep the Promoter and the </w:t>
      </w:r>
      <w:r>
        <w:rPr>
          <w:rFonts w:asciiTheme="majorHAnsi" w:hAnsiTheme="majorHAnsi"/>
          <w:color w:val="auto"/>
          <w:sz w:val="22"/>
          <w:szCs w:val="22"/>
        </w:rPr>
        <w:t>local</w:t>
      </w:r>
      <w:r>
        <w:rPr>
          <w:rFonts w:asciiTheme="majorHAnsi" w:hAnsiTheme="majorHAnsi" w:cs="Calibri"/>
          <w:bCs/>
          <w:color w:val="auto"/>
          <w:sz w:val="22"/>
          <w:szCs w:val="22"/>
        </w:rPr>
        <w:t xml:space="preserve"> authority indemnified from a</w:t>
      </w:r>
      <w:r>
        <w:rPr>
          <w:rFonts w:asciiTheme="majorHAnsi" w:hAnsiTheme="majorHAnsi" w:cs="Calibri"/>
          <w:bCs/>
          <w:color w:val="auto"/>
          <w:sz w:val="22"/>
          <w:szCs w:val="22"/>
        </w:rPr>
        <w:t xml:space="preserve">ny liability arising out of non-functioning or violation of law pertaining to the common areas and amenities. </w:t>
      </w:r>
    </w:p>
    <w:p w:rsidR="004671B9" w:rsidRDefault="004671B9">
      <w:pPr>
        <w:pStyle w:val="ListParagraph"/>
        <w:spacing w:after="0" w:line="240" w:lineRule="auto"/>
        <w:ind w:left="0"/>
        <w:rPr>
          <w:rFonts w:asciiTheme="majorHAnsi" w:hAnsiTheme="majorHAnsi" w:cs="Calibri"/>
          <w:bCs/>
        </w:rPr>
      </w:pPr>
    </w:p>
    <w:p w:rsidR="004671B9" w:rsidRDefault="000B4338">
      <w:pPr>
        <w:pStyle w:val="ListParagraph"/>
        <w:numPr>
          <w:ilvl w:val="0"/>
          <w:numId w:val="2"/>
        </w:numPr>
        <w:spacing w:after="0" w:line="240" w:lineRule="auto"/>
        <w:ind w:left="0" w:firstLine="0"/>
        <w:rPr>
          <w:rFonts w:asciiTheme="majorHAnsi" w:hAnsiTheme="majorHAnsi" w:cs="Calibri"/>
          <w:b/>
        </w:rPr>
      </w:pPr>
      <w:r>
        <w:rPr>
          <w:rFonts w:asciiTheme="majorHAnsi" w:hAnsiTheme="majorHAnsi"/>
          <w:b/>
          <w:snapToGrid w:val="0"/>
          <w:lang w:val="en-GB" w:bidi="hi-IN"/>
        </w:rPr>
        <w:t>PROVISION</w:t>
      </w:r>
      <w:r>
        <w:rPr>
          <w:rFonts w:asciiTheme="majorHAnsi" w:hAnsiTheme="majorHAnsi" w:cs="Calibri"/>
          <w:b/>
        </w:rPr>
        <w:t xml:space="preserve"> FOR WATER AND ELECTRICITY:</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BodyText3"/>
        <w:numPr>
          <w:ilvl w:val="1"/>
          <w:numId w:val="2"/>
        </w:numPr>
        <w:spacing w:after="0" w:line="240" w:lineRule="auto"/>
        <w:ind w:left="0" w:firstLine="0"/>
        <w:contextualSpacing/>
        <w:jc w:val="both"/>
        <w:rPr>
          <w:rFonts w:asciiTheme="majorHAnsi" w:hAnsiTheme="majorHAnsi" w:cs="Calibri"/>
          <w:bCs/>
          <w:sz w:val="22"/>
          <w:szCs w:val="22"/>
        </w:rPr>
      </w:pPr>
      <w:r>
        <w:rPr>
          <w:rFonts w:asciiTheme="majorHAnsi" w:hAnsiTheme="majorHAnsi" w:cs="Calibri"/>
          <w:bCs/>
          <w:sz w:val="22"/>
          <w:szCs w:val="22"/>
        </w:rPr>
        <w:t xml:space="preserve">The Promoter will be applying to the concerned authorities for water </w:t>
      </w:r>
      <w:r>
        <w:rPr>
          <w:rFonts w:asciiTheme="majorHAnsi" w:hAnsiTheme="majorHAnsi" w:cs="Mangal"/>
          <w:sz w:val="22"/>
          <w:szCs w:val="22"/>
        </w:rPr>
        <w:t>connections</w:t>
      </w:r>
      <w:r>
        <w:rPr>
          <w:rFonts w:asciiTheme="majorHAnsi" w:hAnsiTheme="majorHAnsi" w:cs="Calibri"/>
          <w:bCs/>
          <w:sz w:val="22"/>
          <w:szCs w:val="22"/>
        </w:rPr>
        <w:t xml:space="preserve"> for the project and electricity meter for the said flat and common areas. In case there is delay or shortage in obtaining the water and electricity connections from the concerned department then the Promoter may </w:t>
      </w:r>
      <w:r>
        <w:rPr>
          <w:rFonts w:asciiTheme="majorHAnsi" w:hAnsiTheme="majorHAnsi"/>
          <w:sz w:val="22"/>
          <w:szCs w:val="22"/>
        </w:rPr>
        <w:t>provide</w:t>
      </w:r>
      <w:r>
        <w:rPr>
          <w:rFonts w:asciiTheme="majorHAnsi" w:hAnsiTheme="majorHAnsi" w:cs="Calibri"/>
          <w:bCs/>
          <w:sz w:val="22"/>
          <w:szCs w:val="22"/>
        </w:rPr>
        <w:t xml:space="preserve"> water and electricity supply throug</w:t>
      </w:r>
      <w:r>
        <w:rPr>
          <w:rFonts w:asciiTheme="majorHAnsi" w:hAnsiTheme="majorHAnsi" w:cs="Calibri"/>
          <w:bCs/>
          <w:sz w:val="22"/>
          <w:szCs w:val="22"/>
        </w:rPr>
        <w:t>h any other temporary arrangements. In the aforesaid event, if there is any improper, insufficient, irregular supply of water and/or electricity, the Promoter shall not be held responsible for the same and the same shall not be considered as defect or defi</w:t>
      </w:r>
      <w:r>
        <w:rPr>
          <w:rFonts w:asciiTheme="majorHAnsi" w:hAnsiTheme="majorHAnsi" w:cs="Calibri"/>
          <w:bCs/>
          <w:sz w:val="22"/>
          <w:szCs w:val="22"/>
        </w:rPr>
        <w:t>ciency in service on part of the Promoter. The Allottee(s) hereby consent for such temporary arrangement that may be made in the said interim period. The Promoter shall be entitled to deduct the expenses along with applicable taxes for such temporary arran</w:t>
      </w:r>
      <w:r>
        <w:rPr>
          <w:rFonts w:asciiTheme="majorHAnsi" w:hAnsiTheme="majorHAnsi" w:cs="Calibri"/>
          <w:bCs/>
          <w:sz w:val="22"/>
          <w:szCs w:val="22"/>
        </w:rPr>
        <w:t>gement of water and/or electricity from the temporary maintenance charges paid by the Allottee(s) to the Promoter, until the temporary maintenance charges are completely utilized. Thereafter, the Allottee(s) shall pay proportionate charges as demanded, det</w:t>
      </w:r>
      <w:r>
        <w:rPr>
          <w:rFonts w:asciiTheme="majorHAnsi" w:hAnsiTheme="majorHAnsi" w:cs="Calibri"/>
          <w:bCs/>
          <w:sz w:val="22"/>
          <w:szCs w:val="22"/>
        </w:rPr>
        <w:t>ermined and decided by the Promoter along with necessary taxes applicable thereon, failing which, the Promoter shall be entitled to discontinue the aforesaid supply.</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0"/>
          <w:numId w:val="2"/>
        </w:numPr>
        <w:ind w:left="0" w:firstLine="0"/>
        <w:contextualSpacing/>
        <w:jc w:val="both"/>
        <w:rPr>
          <w:rFonts w:asciiTheme="majorHAnsi" w:hAnsiTheme="majorHAnsi" w:cs="Mangal"/>
          <w:color w:val="auto"/>
          <w:sz w:val="22"/>
          <w:szCs w:val="22"/>
        </w:rPr>
      </w:pPr>
      <w:r>
        <w:rPr>
          <w:rFonts w:asciiTheme="majorHAnsi" w:eastAsia="Times New Roman" w:hAnsiTheme="majorHAnsi" w:cstheme="minorHAnsi"/>
          <w:b/>
          <w:bCs/>
          <w:color w:val="auto"/>
          <w:sz w:val="22"/>
          <w:szCs w:val="22"/>
        </w:rPr>
        <w:t xml:space="preserve">FLOOR </w:t>
      </w:r>
      <w:r>
        <w:rPr>
          <w:rFonts w:asciiTheme="majorHAnsi" w:hAnsiTheme="majorHAnsi"/>
          <w:b/>
          <w:snapToGrid w:val="0"/>
          <w:color w:val="auto"/>
          <w:sz w:val="22"/>
          <w:szCs w:val="22"/>
          <w:lang w:val="en-GB" w:bidi="hi-IN"/>
        </w:rPr>
        <w:t>SPACE</w:t>
      </w:r>
      <w:r>
        <w:rPr>
          <w:rFonts w:asciiTheme="majorHAnsi" w:eastAsia="Times New Roman" w:hAnsiTheme="majorHAnsi" w:cstheme="minorHAnsi"/>
          <w:b/>
          <w:bCs/>
          <w:color w:val="auto"/>
          <w:sz w:val="22"/>
          <w:szCs w:val="22"/>
        </w:rPr>
        <w:t xml:space="preserve"> INDEX (F.S.I.):</w:t>
      </w:r>
    </w:p>
    <w:p w:rsidR="004671B9" w:rsidRDefault="004671B9">
      <w:pPr>
        <w:pStyle w:val="Default"/>
        <w:contextualSpacing/>
        <w:jc w:val="both"/>
        <w:rPr>
          <w:rFonts w:asciiTheme="majorHAnsi" w:hAnsiTheme="majorHAnsi" w:cs="Mangal"/>
          <w:color w:val="auto"/>
          <w:sz w:val="22"/>
          <w:szCs w:val="22"/>
        </w:rPr>
      </w:pPr>
    </w:p>
    <w:p w:rsidR="004671B9" w:rsidRDefault="000B4338">
      <w:pPr>
        <w:pStyle w:val="BodyText3"/>
        <w:numPr>
          <w:ilvl w:val="1"/>
          <w:numId w:val="2"/>
        </w:numPr>
        <w:spacing w:after="0" w:line="240" w:lineRule="auto"/>
        <w:ind w:left="0" w:firstLine="0"/>
        <w:contextualSpacing/>
        <w:jc w:val="both"/>
        <w:rPr>
          <w:rFonts w:asciiTheme="majorHAnsi" w:hAnsiTheme="majorHAnsi" w:cs="Mangal"/>
          <w:sz w:val="22"/>
          <w:szCs w:val="22"/>
        </w:rPr>
      </w:pPr>
      <w:r>
        <w:rPr>
          <w:rFonts w:asciiTheme="majorHAnsi" w:hAnsiTheme="majorHAnsi" w:cs="Mangal"/>
          <w:sz w:val="22"/>
          <w:szCs w:val="22"/>
        </w:rPr>
        <w:t>The Promoter hereby declares that the Promoter has planned t</w:t>
      </w:r>
      <w:r>
        <w:rPr>
          <w:rFonts w:asciiTheme="majorHAnsi" w:hAnsiTheme="majorHAnsi" w:cs="Mangal"/>
          <w:sz w:val="22"/>
          <w:szCs w:val="22"/>
        </w:rPr>
        <w:t>o utilize Floor Space Index of the entire said land and permissible TDR or FSI available on payment of premiums or FSI available as incentive FSI by implementing various scheme as mentioned in the Development Control Regulation or based on expectation of i</w:t>
      </w:r>
      <w:r>
        <w:rPr>
          <w:rFonts w:asciiTheme="majorHAnsi" w:hAnsiTheme="majorHAnsi" w:cs="Mangal"/>
          <w:sz w:val="22"/>
          <w:szCs w:val="22"/>
        </w:rPr>
        <w:t>ncreased FSI which may be available in future on modification in Development Control Regulations, which are applicable to the said Project and entire said land. The Promoter has disclosed the Floor Space Index, proposed to be utilized on the project land i</w:t>
      </w:r>
      <w:r>
        <w:rPr>
          <w:rFonts w:asciiTheme="majorHAnsi" w:hAnsiTheme="majorHAnsi" w:cs="Mangal"/>
          <w:sz w:val="22"/>
          <w:szCs w:val="22"/>
        </w:rPr>
        <w:t>n the said Project and the Allottee(s) has agreed to purchase the said flat based on the proposed construction and sale of flats to be carried out by the Promoter by utilizing the proposed FSI and on the understanding that the declared proposed FSI shall b</w:t>
      </w:r>
      <w:r>
        <w:rPr>
          <w:rFonts w:asciiTheme="majorHAnsi" w:hAnsiTheme="majorHAnsi" w:cs="Mangal"/>
          <w:sz w:val="22"/>
          <w:szCs w:val="22"/>
        </w:rPr>
        <w:t>elong to Promoter only.</w:t>
      </w:r>
    </w:p>
    <w:p w:rsidR="004671B9" w:rsidRDefault="004671B9">
      <w:pPr>
        <w:pStyle w:val="Default"/>
        <w:ind w:left="720"/>
        <w:contextualSpacing/>
        <w:jc w:val="both"/>
        <w:rPr>
          <w:rFonts w:asciiTheme="majorHAnsi" w:hAnsiTheme="majorHAnsi" w:cs="Calibri"/>
          <w:bCs/>
          <w:color w:val="auto"/>
          <w:sz w:val="22"/>
          <w:szCs w:val="22"/>
        </w:rPr>
      </w:pPr>
    </w:p>
    <w:p w:rsidR="004671B9" w:rsidRDefault="000B4338">
      <w:pPr>
        <w:pStyle w:val="BodyText3"/>
        <w:numPr>
          <w:ilvl w:val="1"/>
          <w:numId w:val="2"/>
        </w:numPr>
        <w:spacing w:after="0" w:line="240" w:lineRule="auto"/>
        <w:ind w:left="0" w:firstLine="0"/>
        <w:contextualSpacing/>
        <w:jc w:val="both"/>
        <w:rPr>
          <w:rFonts w:asciiTheme="majorHAnsi" w:hAnsiTheme="majorHAnsi" w:cs="Calibri"/>
          <w:bCs/>
          <w:sz w:val="22"/>
          <w:szCs w:val="22"/>
        </w:rPr>
      </w:pPr>
      <w:r>
        <w:rPr>
          <w:rFonts w:asciiTheme="majorHAnsi" w:hAnsiTheme="majorHAnsi" w:cs="Calibri"/>
          <w:bCs/>
          <w:sz w:val="22"/>
          <w:szCs w:val="22"/>
        </w:rPr>
        <w:t xml:space="preserve">The </w:t>
      </w:r>
      <w:r>
        <w:rPr>
          <w:rFonts w:asciiTheme="majorHAnsi" w:hAnsiTheme="majorHAnsi"/>
          <w:sz w:val="22"/>
          <w:szCs w:val="22"/>
        </w:rPr>
        <w:t>Promoter</w:t>
      </w:r>
      <w:r>
        <w:rPr>
          <w:rFonts w:asciiTheme="majorHAnsi" w:hAnsiTheme="majorHAnsi" w:cs="Calibri"/>
          <w:bCs/>
          <w:sz w:val="22"/>
          <w:szCs w:val="22"/>
        </w:rPr>
        <w:t xml:space="preserve"> shall be entitled to float, utilize and transfer the excess, additional, </w:t>
      </w:r>
      <w:r>
        <w:rPr>
          <w:rFonts w:asciiTheme="majorHAnsi" w:hAnsiTheme="majorHAnsi" w:cs="Mangal"/>
          <w:sz w:val="22"/>
          <w:szCs w:val="22"/>
        </w:rPr>
        <w:t>increased</w:t>
      </w:r>
      <w:r>
        <w:rPr>
          <w:rFonts w:asciiTheme="majorHAnsi" w:hAnsiTheme="majorHAnsi" w:cs="Calibri"/>
          <w:bCs/>
          <w:sz w:val="22"/>
          <w:szCs w:val="22"/>
        </w:rPr>
        <w:t>, unutilized and/or balance TDR and/or FSI of the said land to any other land and visa-versa.</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BodyText3"/>
        <w:numPr>
          <w:ilvl w:val="1"/>
          <w:numId w:val="2"/>
        </w:numPr>
        <w:spacing w:after="0" w:line="240" w:lineRule="auto"/>
        <w:ind w:left="0" w:firstLine="0"/>
        <w:contextualSpacing/>
        <w:jc w:val="both"/>
        <w:rPr>
          <w:rFonts w:asciiTheme="majorHAnsi" w:hAnsiTheme="majorHAnsi" w:cs="Calibri"/>
          <w:bCs/>
          <w:sz w:val="22"/>
          <w:szCs w:val="22"/>
        </w:rPr>
      </w:pPr>
      <w:r>
        <w:rPr>
          <w:rFonts w:asciiTheme="majorHAnsi" w:hAnsiTheme="majorHAnsi" w:cs="Calibri"/>
          <w:bCs/>
          <w:sz w:val="22"/>
          <w:szCs w:val="22"/>
        </w:rPr>
        <w:t xml:space="preserve">Notwithstanding anything contained in this Agreement the Promoter shall be entitled </w:t>
      </w:r>
      <w:r>
        <w:rPr>
          <w:rFonts w:asciiTheme="majorHAnsi" w:hAnsiTheme="majorHAnsi" w:cs="Mangal"/>
          <w:sz w:val="22"/>
          <w:szCs w:val="22"/>
        </w:rPr>
        <w:t>to</w:t>
      </w:r>
      <w:r>
        <w:rPr>
          <w:rFonts w:asciiTheme="majorHAnsi" w:hAnsiTheme="majorHAnsi" w:cs="Calibri"/>
          <w:bCs/>
          <w:sz w:val="22"/>
          <w:szCs w:val="22"/>
        </w:rPr>
        <w:t xml:space="preserve"> utilize any balance and/or additional FSI and/or TDR/land potential for construction of new building/s or extension of the present </w:t>
      </w:r>
      <w:r>
        <w:rPr>
          <w:rFonts w:asciiTheme="majorHAnsi" w:hAnsiTheme="majorHAnsi" w:cs="Mangal"/>
          <w:sz w:val="22"/>
          <w:szCs w:val="22"/>
        </w:rPr>
        <w:t>building</w:t>
      </w:r>
      <w:r>
        <w:rPr>
          <w:rFonts w:asciiTheme="majorHAnsi" w:hAnsiTheme="majorHAnsi" w:cs="Calibri"/>
          <w:bCs/>
          <w:sz w:val="22"/>
          <w:szCs w:val="22"/>
        </w:rPr>
        <w:t xml:space="preserve">/s on any open area and/or on </w:t>
      </w:r>
      <w:r>
        <w:rPr>
          <w:rFonts w:asciiTheme="majorHAnsi" w:hAnsiTheme="majorHAnsi" w:cs="Calibri"/>
          <w:bCs/>
          <w:sz w:val="22"/>
          <w:szCs w:val="22"/>
        </w:rPr>
        <w:t>terraces above the present building/s, either prior to or after completion of building/s and even after conveyance of the said land. The Promoter shall also be entitled to transfer or assign the said right/s to any other person. The said land and/or buildi</w:t>
      </w:r>
      <w:r>
        <w:rPr>
          <w:rFonts w:asciiTheme="majorHAnsi" w:hAnsiTheme="majorHAnsi" w:cs="Calibri"/>
          <w:bCs/>
          <w:sz w:val="22"/>
          <w:szCs w:val="22"/>
        </w:rPr>
        <w:t>ng/s shall be conveyed subject to the rights, always being with the Promoter.</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BodyText3"/>
        <w:numPr>
          <w:ilvl w:val="1"/>
          <w:numId w:val="2"/>
        </w:numPr>
        <w:spacing w:after="0" w:line="240" w:lineRule="auto"/>
        <w:ind w:left="0" w:firstLine="0"/>
        <w:contextualSpacing/>
        <w:jc w:val="both"/>
        <w:rPr>
          <w:rFonts w:asciiTheme="majorHAnsi" w:hAnsiTheme="majorHAnsi" w:cs="Mangal"/>
          <w:sz w:val="22"/>
          <w:szCs w:val="22"/>
        </w:rPr>
      </w:pPr>
      <w:r>
        <w:rPr>
          <w:rFonts w:asciiTheme="majorHAnsi" w:hAnsiTheme="majorHAnsi" w:cs="Calibri"/>
          <w:bCs/>
          <w:sz w:val="22"/>
          <w:szCs w:val="22"/>
        </w:rPr>
        <w:lastRenderedPageBreak/>
        <w:t xml:space="preserve">In </w:t>
      </w:r>
      <w:r>
        <w:rPr>
          <w:rFonts w:asciiTheme="majorHAnsi" w:hAnsiTheme="majorHAnsi" w:cs="Mangal"/>
          <w:sz w:val="22"/>
          <w:szCs w:val="22"/>
        </w:rPr>
        <w:t>case</w:t>
      </w:r>
      <w:r>
        <w:rPr>
          <w:rFonts w:asciiTheme="majorHAnsi" w:hAnsiTheme="majorHAnsi" w:cs="Calibri"/>
          <w:bCs/>
          <w:sz w:val="22"/>
          <w:szCs w:val="22"/>
        </w:rPr>
        <w:t xml:space="preserve"> the </w:t>
      </w:r>
      <w:r>
        <w:rPr>
          <w:rFonts w:asciiTheme="majorHAnsi" w:hAnsiTheme="majorHAnsi"/>
          <w:sz w:val="22"/>
          <w:szCs w:val="22"/>
        </w:rPr>
        <w:t>land</w:t>
      </w:r>
      <w:r>
        <w:rPr>
          <w:rFonts w:asciiTheme="majorHAnsi" w:hAnsiTheme="majorHAnsi" w:cs="Calibri"/>
          <w:bCs/>
          <w:sz w:val="22"/>
          <w:szCs w:val="22"/>
        </w:rPr>
        <w:t xml:space="preserve"> or any portion of the said land is acquired by any authority before </w:t>
      </w:r>
      <w:r>
        <w:rPr>
          <w:rFonts w:asciiTheme="majorHAnsi" w:hAnsiTheme="majorHAnsi" w:cs="Mangal"/>
          <w:sz w:val="22"/>
          <w:szCs w:val="22"/>
        </w:rPr>
        <w:t>execution</w:t>
      </w:r>
      <w:r>
        <w:rPr>
          <w:rFonts w:asciiTheme="majorHAnsi" w:hAnsiTheme="majorHAnsi" w:cs="Calibri"/>
          <w:bCs/>
          <w:sz w:val="22"/>
          <w:szCs w:val="22"/>
        </w:rPr>
        <w:t xml:space="preserve"> of the conveyance, then the Promoter alone shall be entitled to take compensation </w:t>
      </w:r>
      <w:r>
        <w:rPr>
          <w:rFonts w:asciiTheme="majorHAnsi" w:hAnsiTheme="majorHAnsi" w:cs="Calibri"/>
          <w:bCs/>
          <w:sz w:val="22"/>
          <w:szCs w:val="22"/>
        </w:rPr>
        <w:t>for the same or get FSI/TDR in lieu of compensation.</w:t>
      </w:r>
    </w:p>
    <w:p w:rsidR="004671B9" w:rsidRDefault="004671B9">
      <w:pPr>
        <w:pStyle w:val="Default"/>
        <w:contextualSpacing/>
        <w:jc w:val="both"/>
        <w:rPr>
          <w:rFonts w:asciiTheme="majorHAnsi" w:hAnsiTheme="majorHAnsi" w:cs="Mangal"/>
          <w:color w:val="auto"/>
          <w:sz w:val="22"/>
          <w:szCs w:val="22"/>
        </w:rPr>
      </w:pPr>
    </w:p>
    <w:p w:rsidR="004671B9" w:rsidRDefault="004671B9">
      <w:pPr>
        <w:pStyle w:val="Default"/>
        <w:contextualSpacing/>
        <w:jc w:val="both"/>
        <w:rPr>
          <w:rFonts w:asciiTheme="majorHAnsi" w:hAnsiTheme="majorHAnsi" w:cs="Mangal"/>
          <w:color w:val="auto"/>
          <w:sz w:val="22"/>
          <w:szCs w:val="22"/>
        </w:rPr>
      </w:pPr>
    </w:p>
    <w:p w:rsidR="004671B9" w:rsidRDefault="000B4338">
      <w:pPr>
        <w:pStyle w:val="Default"/>
        <w:numPr>
          <w:ilvl w:val="0"/>
          <w:numId w:val="2"/>
        </w:numPr>
        <w:ind w:left="0" w:firstLine="0"/>
        <w:contextualSpacing/>
        <w:jc w:val="both"/>
        <w:rPr>
          <w:rFonts w:asciiTheme="majorHAnsi" w:hAnsiTheme="majorHAnsi" w:cs="Mangal"/>
          <w:color w:val="auto"/>
          <w:sz w:val="22"/>
          <w:szCs w:val="22"/>
        </w:rPr>
      </w:pPr>
      <w:r>
        <w:rPr>
          <w:rFonts w:asciiTheme="majorHAnsi" w:hAnsiTheme="majorHAnsi"/>
          <w:b/>
          <w:snapToGrid w:val="0"/>
          <w:color w:val="auto"/>
          <w:sz w:val="22"/>
          <w:szCs w:val="22"/>
          <w:lang w:val="en-GB" w:bidi="hi-IN"/>
        </w:rPr>
        <w:t>SPECIFICATION</w:t>
      </w:r>
      <w:r>
        <w:rPr>
          <w:rFonts w:asciiTheme="majorHAnsi" w:eastAsia="Times New Roman" w:hAnsiTheme="majorHAnsi" w:cstheme="minorHAnsi"/>
          <w:b/>
          <w:bCs/>
          <w:color w:val="auto"/>
          <w:sz w:val="22"/>
          <w:szCs w:val="22"/>
        </w:rPr>
        <w:t>:</w:t>
      </w:r>
    </w:p>
    <w:p w:rsidR="004671B9" w:rsidRDefault="004671B9">
      <w:pPr>
        <w:pStyle w:val="Default"/>
        <w:ind w:left="720" w:hanging="720"/>
        <w:contextualSpacing/>
        <w:jc w:val="both"/>
        <w:rPr>
          <w:rFonts w:asciiTheme="majorHAnsi" w:hAnsiTheme="majorHAnsi" w:cs="Mangal"/>
          <w:color w:val="auto"/>
          <w:sz w:val="22"/>
          <w:szCs w:val="22"/>
        </w:rPr>
      </w:pPr>
    </w:p>
    <w:p w:rsidR="004671B9" w:rsidRDefault="000B4338">
      <w:pPr>
        <w:pStyle w:val="Default"/>
        <w:ind w:firstLine="720"/>
        <w:contextualSpacing/>
        <w:jc w:val="both"/>
        <w:rPr>
          <w:rFonts w:asciiTheme="majorHAnsi" w:eastAsia="Times New Roman" w:hAnsiTheme="majorHAnsi" w:cstheme="minorHAnsi"/>
          <w:color w:val="auto"/>
          <w:sz w:val="22"/>
          <w:szCs w:val="22"/>
        </w:rPr>
      </w:pPr>
      <w:r>
        <w:rPr>
          <w:rFonts w:asciiTheme="majorHAnsi" w:eastAsia="Times New Roman" w:hAnsiTheme="majorHAnsi" w:cstheme="minorHAnsi"/>
          <w:color w:val="auto"/>
          <w:sz w:val="22"/>
          <w:szCs w:val="22"/>
        </w:rPr>
        <w:t xml:space="preserve">The specifications of the said flat and the fixtures, fittings and the </w:t>
      </w:r>
      <w:r>
        <w:rPr>
          <w:rFonts w:asciiTheme="majorHAnsi" w:hAnsiTheme="majorHAnsi"/>
          <w:color w:val="auto"/>
          <w:sz w:val="22"/>
          <w:szCs w:val="22"/>
        </w:rPr>
        <w:t>amenities</w:t>
      </w:r>
      <w:r>
        <w:rPr>
          <w:rFonts w:asciiTheme="majorHAnsi" w:eastAsia="Times New Roman" w:hAnsiTheme="majorHAnsi" w:cstheme="minorHAnsi"/>
          <w:color w:val="auto"/>
          <w:sz w:val="22"/>
          <w:szCs w:val="22"/>
        </w:rPr>
        <w:t xml:space="preserve"> to be provided by the Promoter in the said flat are described in the </w:t>
      </w:r>
      <w:r>
        <w:rPr>
          <w:rFonts w:asciiTheme="majorHAnsi" w:eastAsia="Times New Roman" w:hAnsiTheme="majorHAnsi" w:cstheme="minorHAnsi"/>
          <w:b/>
          <w:bCs/>
          <w:color w:val="auto"/>
          <w:sz w:val="22"/>
          <w:szCs w:val="22"/>
        </w:rPr>
        <w:t>‘Schedule III’</w:t>
      </w:r>
      <w:r>
        <w:rPr>
          <w:rFonts w:asciiTheme="majorHAnsi" w:eastAsia="Times New Roman" w:hAnsiTheme="majorHAnsi" w:cstheme="minorHAnsi"/>
          <w:color w:val="auto"/>
          <w:sz w:val="22"/>
          <w:szCs w:val="22"/>
        </w:rPr>
        <w:t xml:space="preserve"> hereunder written. The Allottee(s) shall not be entitled to demand any extra </w:t>
      </w:r>
      <w:r>
        <w:rPr>
          <w:rFonts w:asciiTheme="majorHAnsi" w:hAnsiTheme="majorHAnsi" w:cs="Mangal"/>
          <w:color w:val="auto"/>
          <w:sz w:val="22"/>
          <w:szCs w:val="22"/>
        </w:rPr>
        <w:t>fittings</w:t>
      </w:r>
      <w:r>
        <w:rPr>
          <w:rFonts w:asciiTheme="majorHAnsi" w:eastAsia="Times New Roman" w:hAnsiTheme="majorHAnsi" w:cstheme="minorHAnsi"/>
          <w:color w:val="auto"/>
          <w:sz w:val="22"/>
          <w:szCs w:val="22"/>
        </w:rPr>
        <w:t>, fixtures or amenities other than those agreed to be provided.</w:t>
      </w:r>
    </w:p>
    <w:p w:rsidR="004671B9" w:rsidRDefault="004671B9">
      <w:pPr>
        <w:pStyle w:val="Default"/>
        <w:contextualSpacing/>
        <w:jc w:val="both"/>
        <w:rPr>
          <w:rFonts w:asciiTheme="majorHAnsi" w:hAnsiTheme="majorHAnsi" w:cs="Mangal"/>
          <w:color w:val="auto"/>
          <w:sz w:val="22"/>
          <w:szCs w:val="22"/>
        </w:rPr>
      </w:pPr>
    </w:p>
    <w:p w:rsidR="004671B9" w:rsidRDefault="000B4338">
      <w:pPr>
        <w:pStyle w:val="Default"/>
        <w:numPr>
          <w:ilvl w:val="0"/>
          <w:numId w:val="2"/>
        </w:numPr>
        <w:ind w:left="0" w:firstLine="0"/>
        <w:contextualSpacing/>
        <w:jc w:val="both"/>
        <w:rPr>
          <w:rFonts w:asciiTheme="majorHAnsi" w:eastAsia="Times New Roman" w:hAnsiTheme="majorHAnsi" w:cstheme="minorHAnsi"/>
          <w:color w:val="auto"/>
          <w:sz w:val="22"/>
          <w:szCs w:val="22"/>
        </w:rPr>
      </w:pPr>
      <w:r>
        <w:rPr>
          <w:rFonts w:asciiTheme="majorHAnsi" w:hAnsiTheme="majorHAnsi"/>
          <w:b/>
          <w:snapToGrid w:val="0"/>
          <w:color w:val="auto"/>
          <w:sz w:val="22"/>
          <w:szCs w:val="22"/>
          <w:lang w:val="en-GB" w:bidi="hi-IN"/>
        </w:rPr>
        <w:t>COMMONAND</w:t>
      </w:r>
      <w:r>
        <w:rPr>
          <w:rFonts w:asciiTheme="majorHAnsi" w:eastAsia="Times New Roman" w:hAnsiTheme="majorHAnsi" w:cstheme="minorHAnsi"/>
          <w:b/>
          <w:bCs/>
          <w:color w:val="auto"/>
          <w:sz w:val="22"/>
          <w:szCs w:val="22"/>
        </w:rPr>
        <w:t xml:space="preserve"> RESTRICTED AREAS:</w:t>
      </w:r>
    </w:p>
    <w:p w:rsidR="004671B9" w:rsidRDefault="004671B9">
      <w:pPr>
        <w:pStyle w:val="ListParagraph"/>
        <w:spacing w:after="0" w:line="240" w:lineRule="auto"/>
        <w:jc w:val="both"/>
        <w:rPr>
          <w:rFonts w:asciiTheme="majorHAnsi" w:eastAsia="Times New Roman" w:hAnsiTheme="majorHAnsi" w:cstheme="minorHAnsi"/>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Mangal"/>
          <w:color w:val="auto"/>
          <w:sz w:val="22"/>
          <w:szCs w:val="22"/>
        </w:rPr>
        <w:t>The Promoter has ex-gratia provided the common areas and facilities appurten</w:t>
      </w:r>
      <w:r>
        <w:rPr>
          <w:rFonts w:asciiTheme="majorHAnsi" w:hAnsiTheme="majorHAnsi" w:cs="Mangal"/>
          <w:color w:val="auto"/>
          <w:sz w:val="22"/>
          <w:szCs w:val="22"/>
        </w:rPr>
        <w:t xml:space="preserve">ant to the said flat. </w:t>
      </w:r>
      <w:r>
        <w:rPr>
          <w:rFonts w:asciiTheme="majorHAnsi" w:hAnsiTheme="majorHAnsi" w:cs="Calibri"/>
          <w:bCs/>
          <w:color w:val="auto"/>
          <w:sz w:val="22"/>
          <w:szCs w:val="22"/>
        </w:rPr>
        <w:t xml:space="preserve">The nature, extent and description of the common and restricted areas and facilities, are more particularly described in </w:t>
      </w:r>
      <w:r>
        <w:rPr>
          <w:rFonts w:asciiTheme="majorHAnsi" w:hAnsiTheme="majorHAnsi"/>
          <w:color w:val="auto"/>
          <w:sz w:val="22"/>
          <w:szCs w:val="22"/>
        </w:rPr>
        <w:t>the</w:t>
      </w:r>
      <w:r>
        <w:rPr>
          <w:rFonts w:asciiTheme="majorHAnsi" w:hAnsiTheme="majorHAnsi" w:cs="Calibri"/>
          <w:b/>
          <w:color w:val="auto"/>
          <w:sz w:val="22"/>
          <w:szCs w:val="22"/>
        </w:rPr>
        <w:t>‘Schedule IV’</w:t>
      </w:r>
      <w:r>
        <w:rPr>
          <w:rFonts w:asciiTheme="majorHAnsi" w:hAnsiTheme="majorHAnsi" w:cs="Calibri"/>
          <w:bCs/>
          <w:color w:val="auto"/>
          <w:sz w:val="22"/>
          <w:szCs w:val="22"/>
        </w:rPr>
        <w:t xml:space="preserve"> written </w:t>
      </w:r>
      <w:r>
        <w:rPr>
          <w:rFonts w:asciiTheme="majorHAnsi" w:hAnsiTheme="majorHAnsi" w:cs="Mangal"/>
          <w:color w:val="auto"/>
          <w:sz w:val="22"/>
          <w:szCs w:val="22"/>
        </w:rPr>
        <w:t>hereunder</w:t>
      </w:r>
      <w:r>
        <w:rPr>
          <w:rFonts w:asciiTheme="majorHAnsi" w:hAnsiTheme="majorHAnsi" w:cs="Calibri"/>
          <w:bCs/>
          <w:color w:val="auto"/>
          <w:sz w:val="22"/>
          <w:szCs w:val="22"/>
        </w:rPr>
        <w:t>. The Promoter shall be entitled to declare all other areas as restricted or re</w:t>
      </w:r>
      <w:r>
        <w:rPr>
          <w:rFonts w:asciiTheme="majorHAnsi" w:hAnsiTheme="majorHAnsi" w:cs="Calibri"/>
          <w:bCs/>
          <w:color w:val="auto"/>
          <w:sz w:val="22"/>
          <w:szCs w:val="22"/>
        </w:rPr>
        <w:t>served areas and facilities and/or alienate and dispose off other areas and facilities in such manner as the Promoter thinks fit.</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 xml:space="preserve">It is </w:t>
      </w:r>
      <w:r>
        <w:rPr>
          <w:rFonts w:asciiTheme="majorHAnsi" w:hAnsiTheme="majorHAnsi" w:cs="Mangal"/>
          <w:color w:val="auto"/>
          <w:sz w:val="22"/>
          <w:szCs w:val="22"/>
        </w:rPr>
        <w:t xml:space="preserve">distinctly </w:t>
      </w:r>
      <w:r>
        <w:rPr>
          <w:rFonts w:asciiTheme="majorHAnsi" w:hAnsiTheme="majorHAnsi"/>
          <w:color w:val="auto"/>
          <w:sz w:val="22"/>
          <w:szCs w:val="22"/>
        </w:rPr>
        <w:t>agreed</w:t>
      </w:r>
      <w:r>
        <w:rPr>
          <w:rFonts w:asciiTheme="majorHAnsi" w:hAnsiTheme="majorHAnsi" w:cs="Calibri"/>
          <w:bCs/>
          <w:color w:val="auto"/>
          <w:sz w:val="22"/>
          <w:szCs w:val="22"/>
        </w:rPr>
        <w:t xml:space="preserve"> by and between the parties that the common areas and amenities </w:t>
      </w:r>
      <w:r>
        <w:rPr>
          <w:rFonts w:asciiTheme="majorHAnsi" w:hAnsiTheme="majorHAnsi" w:cs="Mangal"/>
          <w:color w:val="auto"/>
          <w:sz w:val="22"/>
          <w:szCs w:val="22"/>
        </w:rPr>
        <w:t>which</w:t>
      </w:r>
      <w:r>
        <w:rPr>
          <w:rFonts w:asciiTheme="majorHAnsi" w:hAnsiTheme="majorHAnsi" w:cs="Calibri"/>
          <w:bCs/>
          <w:color w:val="auto"/>
          <w:sz w:val="22"/>
          <w:szCs w:val="22"/>
        </w:rPr>
        <w:t xml:space="preserve"> are to be provided by the Promoter shall form and be utilized by all the Allottee(s) in the entire project and that the Allottee(s) or the ultimate organization of the flat holders shall not claim ownership or any other rights therein.</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Mangal"/>
          <w:color w:val="auto"/>
          <w:sz w:val="22"/>
          <w:szCs w:val="22"/>
        </w:rPr>
      </w:pPr>
      <w:r>
        <w:rPr>
          <w:rFonts w:asciiTheme="majorHAnsi" w:hAnsiTheme="majorHAnsi" w:cs="Calibri"/>
          <w:bCs/>
          <w:color w:val="auto"/>
          <w:sz w:val="22"/>
          <w:szCs w:val="22"/>
        </w:rPr>
        <w:t xml:space="preserve">It is </w:t>
      </w:r>
      <w:r>
        <w:rPr>
          <w:rFonts w:asciiTheme="majorHAnsi" w:hAnsiTheme="majorHAnsi" w:cs="Mangal"/>
          <w:color w:val="auto"/>
          <w:sz w:val="22"/>
          <w:szCs w:val="22"/>
        </w:rPr>
        <w:t>further agre</w:t>
      </w:r>
      <w:r>
        <w:rPr>
          <w:rFonts w:asciiTheme="majorHAnsi" w:hAnsiTheme="majorHAnsi" w:cs="Mangal"/>
          <w:color w:val="auto"/>
          <w:sz w:val="22"/>
          <w:szCs w:val="22"/>
        </w:rPr>
        <w:t>ed</w:t>
      </w:r>
      <w:r>
        <w:rPr>
          <w:rFonts w:asciiTheme="majorHAnsi" w:hAnsiTheme="majorHAnsi" w:cs="Calibri"/>
          <w:bCs/>
          <w:color w:val="auto"/>
          <w:sz w:val="22"/>
          <w:szCs w:val="22"/>
        </w:rPr>
        <w:t xml:space="preserve"> by and between the parties that the construction of the </w:t>
      </w:r>
      <w:r>
        <w:rPr>
          <w:rFonts w:asciiTheme="majorHAnsi" w:hAnsiTheme="majorHAnsi"/>
          <w:color w:val="auto"/>
          <w:sz w:val="22"/>
          <w:szCs w:val="22"/>
        </w:rPr>
        <w:t>common</w:t>
      </w:r>
      <w:r>
        <w:rPr>
          <w:rFonts w:asciiTheme="majorHAnsi" w:hAnsiTheme="majorHAnsi" w:cs="Calibri"/>
          <w:bCs/>
          <w:color w:val="auto"/>
          <w:sz w:val="22"/>
          <w:szCs w:val="22"/>
        </w:rPr>
        <w:t xml:space="preserve"> areas and amenities which are to be provided by the Promoter shall be completed after the construction of all the Buildings/Wings in the project is completed. The Allottee/s shall not raise </w:t>
      </w:r>
      <w:r>
        <w:rPr>
          <w:rFonts w:asciiTheme="majorHAnsi" w:hAnsiTheme="majorHAnsi" w:cs="Calibri"/>
          <w:bCs/>
          <w:color w:val="auto"/>
          <w:sz w:val="22"/>
          <w:szCs w:val="22"/>
        </w:rPr>
        <w:t xml:space="preserve">any objection or dispute for the same. </w:t>
      </w:r>
    </w:p>
    <w:p w:rsidR="004671B9" w:rsidRDefault="004671B9">
      <w:pPr>
        <w:pStyle w:val="BodyText3"/>
        <w:spacing w:after="0" w:line="240" w:lineRule="auto"/>
        <w:contextualSpacing/>
        <w:jc w:val="both"/>
        <w:rPr>
          <w:rFonts w:asciiTheme="majorHAnsi" w:hAnsiTheme="majorHAnsi" w:cs="Mangal"/>
          <w:sz w:val="22"/>
          <w:szCs w:val="22"/>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s="Mangal"/>
          <w:color w:val="auto"/>
          <w:sz w:val="22"/>
          <w:szCs w:val="22"/>
        </w:rPr>
        <w:t xml:space="preserve">At the time of execution of the conveyance deed the Promoter shall </w:t>
      </w:r>
      <w:r>
        <w:rPr>
          <w:rFonts w:asciiTheme="majorHAnsi" w:hAnsiTheme="majorHAnsi"/>
          <w:color w:val="auto"/>
          <w:sz w:val="22"/>
          <w:szCs w:val="22"/>
        </w:rPr>
        <w:t>handover</w:t>
      </w:r>
      <w:r>
        <w:rPr>
          <w:rFonts w:asciiTheme="majorHAnsi" w:hAnsiTheme="majorHAnsi" w:cs="Mangal"/>
          <w:color w:val="auto"/>
          <w:sz w:val="22"/>
          <w:szCs w:val="22"/>
        </w:rPr>
        <w:t xml:space="preserve"> lawful, vacant, peaceful, physical possession of the common areas to the Ultimate Organization.</w:t>
      </w:r>
    </w:p>
    <w:p w:rsidR="004671B9" w:rsidRDefault="004671B9">
      <w:pPr>
        <w:pStyle w:val="ListParagraph"/>
        <w:spacing w:after="0" w:line="240" w:lineRule="auto"/>
        <w:rPr>
          <w:rFonts w:asciiTheme="majorHAnsi" w:hAnsiTheme="majorHAnsi"/>
        </w:rPr>
      </w:pPr>
    </w:p>
    <w:p w:rsidR="004671B9" w:rsidRDefault="000B4338">
      <w:pPr>
        <w:pStyle w:val="Default"/>
        <w:numPr>
          <w:ilvl w:val="0"/>
          <w:numId w:val="2"/>
        </w:numPr>
        <w:ind w:left="0" w:firstLine="0"/>
        <w:contextualSpacing/>
        <w:jc w:val="both"/>
        <w:rPr>
          <w:rFonts w:asciiTheme="majorHAnsi" w:eastAsia="Times New Roman" w:hAnsiTheme="majorHAnsi" w:cstheme="minorHAnsi"/>
          <w:color w:val="auto"/>
          <w:sz w:val="22"/>
          <w:szCs w:val="22"/>
        </w:rPr>
      </w:pPr>
      <w:r>
        <w:rPr>
          <w:rFonts w:asciiTheme="majorHAnsi" w:hAnsiTheme="majorHAnsi"/>
          <w:b/>
          <w:snapToGrid w:val="0"/>
          <w:color w:val="auto"/>
          <w:sz w:val="22"/>
          <w:szCs w:val="22"/>
          <w:lang w:val="en-GB" w:bidi="hi-IN"/>
        </w:rPr>
        <w:t>ULTIMATE</w:t>
      </w:r>
      <w:r>
        <w:rPr>
          <w:rFonts w:asciiTheme="majorHAnsi" w:eastAsia="Times New Roman" w:hAnsiTheme="majorHAnsi" w:cstheme="minorHAnsi"/>
          <w:b/>
          <w:bCs/>
          <w:color w:val="auto"/>
          <w:sz w:val="22"/>
          <w:szCs w:val="22"/>
        </w:rPr>
        <w:t xml:space="preserve"> ORGANIZATION:</w:t>
      </w:r>
    </w:p>
    <w:p w:rsidR="004671B9" w:rsidRDefault="004671B9">
      <w:pPr>
        <w:pStyle w:val="ListParagraph"/>
        <w:spacing w:after="0" w:line="240" w:lineRule="auto"/>
        <w:ind w:left="0"/>
        <w:rPr>
          <w:rFonts w:asciiTheme="majorHAnsi" w:eastAsia="Times New Roman" w:hAnsiTheme="majorHAnsi" w:cstheme="minorHAnsi"/>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olor w:val="auto"/>
          <w:sz w:val="22"/>
          <w:szCs w:val="22"/>
        </w:rPr>
        <w:t xml:space="preserve">The Promoter shall form a Society of the Allottee(s) </w:t>
      </w:r>
      <w:r>
        <w:rPr>
          <w:rFonts w:asciiTheme="majorHAnsi" w:eastAsia="Cambria" w:hAnsiTheme="majorHAnsi" w:cs="Cambria"/>
          <w:color w:val="auto"/>
          <w:sz w:val="22"/>
          <w:szCs w:val="22"/>
        </w:rPr>
        <w:t>and for that matter submit an application to the Registrar for registration of Co-operative Housing Society under the Maharashtra Co-operative Societies Act, 1960 within a period of 3 months of the major</w:t>
      </w:r>
      <w:r>
        <w:rPr>
          <w:rFonts w:asciiTheme="majorHAnsi" w:eastAsia="Cambria" w:hAnsiTheme="majorHAnsi" w:cs="Cambria"/>
          <w:color w:val="auto"/>
          <w:sz w:val="22"/>
          <w:szCs w:val="22"/>
        </w:rPr>
        <w:t>ity (51%) of Allottee(s) having booked their flats.</w:t>
      </w:r>
    </w:p>
    <w:p w:rsidR="004671B9" w:rsidRDefault="004671B9">
      <w:pPr>
        <w:pStyle w:val="Default"/>
        <w:contextualSpacing/>
        <w:jc w:val="both"/>
        <w:rPr>
          <w:rFonts w:asciiTheme="majorHAnsi" w:hAnsiTheme="majorHAnsi" w:cs="Mangal"/>
          <w:color w:val="auto"/>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 xml:space="preserve">In the event the </w:t>
      </w:r>
      <w:r>
        <w:rPr>
          <w:rFonts w:asciiTheme="majorHAnsi" w:hAnsiTheme="majorHAnsi" w:cs="Mangal"/>
          <w:color w:val="auto"/>
          <w:sz w:val="22"/>
          <w:szCs w:val="22"/>
        </w:rPr>
        <w:t>administration</w:t>
      </w:r>
      <w:r>
        <w:rPr>
          <w:rFonts w:asciiTheme="majorHAnsi" w:hAnsiTheme="majorHAnsi" w:cs="Calibri"/>
          <w:bCs/>
          <w:color w:val="auto"/>
          <w:sz w:val="22"/>
          <w:szCs w:val="22"/>
        </w:rPr>
        <w:t xml:space="preserve"> of the property is handed over to the ultimate organization before the sale and disposal of all the units in the building(s) all the powers, authorities and rights of the </w:t>
      </w:r>
      <w:r>
        <w:rPr>
          <w:rFonts w:asciiTheme="majorHAnsi" w:hAnsiTheme="majorHAnsi" w:cs="Calibri"/>
          <w:bCs/>
          <w:color w:val="auto"/>
          <w:sz w:val="22"/>
          <w:szCs w:val="22"/>
        </w:rPr>
        <w:t xml:space="preserve">Allottee(s) herein shall be always subject to the Promoter’s overall right to sell unsold flats and all other rights thereon it is specifically agreed between the parties hereto that for the unsold flats the Promoter herein shall and will not be liable or </w:t>
      </w:r>
      <w:r>
        <w:rPr>
          <w:rFonts w:asciiTheme="majorHAnsi" w:hAnsiTheme="majorHAnsi" w:cs="Calibri"/>
          <w:bCs/>
          <w:color w:val="auto"/>
          <w:sz w:val="22"/>
          <w:szCs w:val="22"/>
        </w:rPr>
        <w:t>required to contribute towards the common expenses or maintenance charge or any amount under any head towards the share in the common expenses in respect of the unsold tenements nor will be Promoter or the new incoming Allottee(s) be liable and required to</w:t>
      </w:r>
      <w:r>
        <w:rPr>
          <w:rFonts w:asciiTheme="majorHAnsi" w:hAnsiTheme="majorHAnsi" w:cs="Calibri"/>
          <w:bCs/>
          <w:color w:val="auto"/>
          <w:sz w:val="22"/>
          <w:szCs w:val="22"/>
        </w:rPr>
        <w:t xml:space="preserve"> pay any transfer charges, premium, etc.</w:t>
      </w:r>
    </w:p>
    <w:p w:rsidR="004671B9" w:rsidRDefault="004671B9">
      <w:pPr>
        <w:spacing w:after="0" w:line="240" w:lineRule="auto"/>
        <w:contextualSpacing/>
        <w:jc w:val="both"/>
        <w:rPr>
          <w:rFonts w:asciiTheme="majorHAnsi" w:hAnsiTheme="majorHAnsi" w:cs="Calibri"/>
          <w:bCs/>
          <w:szCs w:val="22"/>
        </w:rPr>
      </w:pPr>
    </w:p>
    <w:p w:rsidR="004671B9" w:rsidRDefault="004671B9">
      <w:pPr>
        <w:spacing w:after="0" w:line="240" w:lineRule="auto"/>
        <w:contextualSpacing/>
        <w:jc w:val="both"/>
        <w:rPr>
          <w:rFonts w:asciiTheme="majorHAnsi" w:hAnsiTheme="majorHAnsi" w:cs="Calibri"/>
          <w:bCs/>
          <w:szCs w:val="22"/>
        </w:rPr>
      </w:pPr>
    </w:p>
    <w:p w:rsidR="004671B9" w:rsidRDefault="004671B9">
      <w:pPr>
        <w:spacing w:after="0" w:line="240" w:lineRule="auto"/>
        <w:contextualSpacing/>
        <w:jc w:val="both"/>
        <w:rPr>
          <w:rFonts w:asciiTheme="majorHAnsi" w:hAnsiTheme="majorHAnsi" w:cs="Calibri"/>
          <w:bCs/>
          <w:szCs w:val="22"/>
        </w:rPr>
      </w:pPr>
    </w:p>
    <w:p w:rsidR="004671B9" w:rsidRDefault="004671B9">
      <w:pPr>
        <w:spacing w:after="0" w:line="240" w:lineRule="auto"/>
        <w:contextualSpacing/>
        <w:jc w:val="both"/>
        <w:rPr>
          <w:rFonts w:asciiTheme="majorHAnsi" w:hAnsiTheme="majorHAnsi" w:cs="Calibri"/>
          <w:bCs/>
          <w:szCs w:val="22"/>
        </w:rPr>
      </w:pPr>
    </w:p>
    <w:p w:rsidR="004671B9" w:rsidRDefault="004671B9">
      <w:pPr>
        <w:spacing w:after="0" w:line="240" w:lineRule="auto"/>
        <w:contextualSpacing/>
        <w:jc w:val="both"/>
        <w:rPr>
          <w:rFonts w:asciiTheme="majorHAnsi" w:hAnsiTheme="majorHAnsi" w:cs="Calibri"/>
          <w:bCs/>
          <w:szCs w:val="22"/>
        </w:rPr>
      </w:pPr>
    </w:p>
    <w:p w:rsidR="004671B9" w:rsidRDefault="000B4338">
      <w:pPr>
        <w:pStyle w:val="Default"/>
        <w:numPr>
          <w:ilvl w:val="0"/>
          <w:numId w:val="2"/>
        </w:numPr>
        <w:ind w:left="0" w:firstLine="0"/>
        <w:contextualSpacing/>
        <w:jc w:val="both"/>
        <w:rPr>
          <w:rFonts w:asciiTheme="majorHAnsi" w:eastAsia="Times New Roman" w:hAnsiTheme="majorHAnsi" w:cstheme="minorHAnsi"/>
          <w:color w:val="auto"/>
          <w:sz w:val="22"/>
          <w:szCs w:val="22"/>
        </w:rPr>
      </w:pPr>
      <w:r>
        <w:rPr>
          <w:rFonts w:asciiTheme="majorHAnsi" w:hAnsiTheme="majorHAnsi"/>
          <w:b/>
          <w:snapToGrid w:val="0"/>
          <w:color w:val="auto"/>
          <w:sz w:val="22"/>
          <w:szCs w:val="22"/>
          <w:lang w:val="en-GB" w:bidi="hi-IN"/>
        </w:rPr>
        <w:t>CONVEYANCE</w:t>
      </w:r>
      <w:r>
        <w:rPr>
          <w:rFonts w:asciiTheme="majorHAnsi" w:eastAsia="Times New Roman" w:hAnsiTheme="majorHAnsi" w:cstheme="minorHAnsi"/>
          <w:b/>
          <w:bCs/>
          <w:color w:val="auto"/>
          <w:sz w:val="22"/>
          <w:szCs w:val="22"/>
        </w:rPr>
        <w:t>:</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Mangal"/>
          <w:color w:val="auto"/>
          <w:sz w:val="22"/>
          <w:szCs w:val="22"/>
        </w:rPr>
      </w:pPr>
      <w:r>
        <w:rPr>
          <w:rFonts w:asciiTheme="majorHAnsi" w:hAnsiTheme="majorHAnsi" w:cs="Mangal"/>
          <w:color w:val="auto"/>
          <w:sz w:val="22"/>
          <w:szCs w:val="22"/>
        </w:rPr>
        <w:t xml:space="preserve">The Promoter shall, within three months from the date of issuance of completion certificate, cause to be transferred to the society all the right, title and interest in the project land. At the </w:t>
      </w:r>
      <w:r>
        <w:rPr>
          <w:rFonts w:asciiTheme="majorHAnsi" w:hAnsiTheme="majorHAnsi" w:cs="Mangal"/>
          <w:color w:val="auto"/>
          <w:sz w:val="22"/>
          <w:szCs w:val="22"/>
        </w:rPr>
        <w:t xml:space="preserve">time of registration of conveyance of the project land, the Allottee(s) shall pay to the Promoter, the Allottee(s) share of stamp duty and registration charges payable, by the society on such conveyance or any document or instrument of transfer in respect </w:t>
      </w:r>
      <w:r>
        <w:rPr>
          <w:rFonts w:asciiTheme="majorHAnsi" w:hAnsiTheme="majorHAnsi" w:cs="Mangal"/>
          <w:color w:val="auto"/>
          <w:sz w:val="22"/>
          <w:szCs w:val="22"/>
        </w:rPr>
        <w:t>of the said land to be executed in favour of the Society.</w:t>
      </w:r>
    </w:p>
    <w:p w:rsidR="004671B9" w:rsidRDefault="004671B9">
      <w:pPr>
        <w:pStyle w:val="Default"/>
        <w:contextualSpacing/>
        <w:jc w:val="both"/>
        <w:rPr>
          <w:rFonts w:asciiTheme="majorHAnsi" w:hAnsiTheme="majorHAnsi" w:cs="Mangal"/>
          <w:color w:val="auto"/>
          <w:sz w:val="22"/>
          <w:szCs w:val="22"/>
        </w:rPr>
      </w:pPr>
    </w:p>
    <w:p w:rsidR="004671B9" w:rsidRDefault="000B4338">
      <w:pPr>
        <w:pStyle w:val="ListParagraph"/>
        <w:numPr>
          <w:ilvl w:val="0"/>
          <w:numId w:val="2"/>
        </w:numPr>
        <w:spacing w:after="0" w:line="240" w:lineRule="auto"/>
        <w:ind w:left="0" w:firstLine="0"/>
        <w:rPr>
          <w:rFonts w:asciiTheme="majorHAnsi" w:eastAsia="Times New Roman" w:hAnsiTheme="majorHAnsi" w:cstheme="minorHAnsi"/>
        </w:rPr>
      </w:pPr>
      <w:r>
        <w:rPr>
          <w:rFonts w:asciiTheme="majorHAnsi" w:hAnsiTheme="majorHAnsi"/>
          <w:b/>
          <w:snapToGrid w:val="0"/>
          <w:lang w:val="en-GB" w:bidi="hi-IN"/>
        </w:rPr>
        <w:t>UNDERTAKING</w:t>
      </w:r>
      <w:r>
        <w:rPr>
          <w:rFonts w:asciiTheme="majorHAnsi" w:eastAsia="Times New Roman" w:hAnsiTheme="majorHAnsi" w:cstheme="minorHAnsi"/>
          <w:b/>
          <w:bCs/>
        </w:rPr>
        <w:t xml:space="preserve"> BY THE ALLOTTEE(S):</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ind w:firstLine="72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 xml:space="preserve">The Allottee(s) with an intention to bring all persons into whosoever hands the </w:t>
      </w:r>
      <w:r>
        <w:rPr>
          <w:rFonts w:asciiTheme="majorHAnsi" w:hAnsiTheme="majorHAnsi" w:cs="Mangal"/>
          <w:color w:val="auto"/>
          <w:sz w:val="22"/>
          <w:szCs w:val="22"/>
        </w:rPr>
        <w:t>said</w:t>
      </w:r>
      <w:r>
        <w:rPr>
          <w:rFonts w:asciiTheme="majorHAnsi" w:hAnsiTheme="majorHAnsi" w:cs="Calibri"/>
          <w:bCs/>
          <w:color w:val="auto"/>
          <w:sz w:val="22"/>
          <w:szCs w:val="22"/>
        </w:rPr>
        <w:t xml:space="preserve"> flat may come, do hereby covenant with the Promoter as follows:</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 xml:space="preserve">To maintain the said flat at Allottee(s) own cost in good and tenantable repair and condition from the date of possession and shall not do or cause to be done anything in or to the said flat or the building in which the said flat is situated, staircase or </w:t>
      </w:r>
      <w:r>
        <w:rPr>
          <w:rFonts w:asciiTheme="majorHAnsi" w:hAnsiTheme="majorHAnsi" w:cs="Calibri"/>
          <w:bCs/>
          <w:color w:val="auto"/>
          <w:sz w:val="22"/>
          <w:szCs w:val="22"/>
        </w:rPr>
        <w:t>any passages which may be against the rules, regulations or bye-laws of the concerned local or any other authority or change/alter or make addition in or to the said flat and/or the building in which the said flat is situated and the said flat itself or an</w:t>
      </w:r>
      <w:r>
        <w:rPr>
          <w:rFonts w:asciiTheme="majorHAnsi" w:hAnsiTheme="majorHAnsi" w:cs="Calibri"/>
          <w:bCs/>
          <w:color w:val="auto"/>
          <w:sz w:val="22"/>
          <w:szCs w:val="22"/>
        </w:rPr>
        <w:t xml:space="preserve">y part thereof, </w:t>
      </w:r>
      <w:r>
        <w:rPr>
          <w:rFonts w:asciiTheme="majorHAnsi" w:hAnsiTheme="majorHAnsi" w:cs="Mangal"/>
          <w:color w:val="auto"/>
          <w:sz w:val="22"/>
          <w:szCs w:val="22"/>
        </w:rPr>
        <w:t>without the consent of the local authorities, if required.</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 xml:space="preserve">Not to store inside/outside the said flat/building surrounding area any goods </w:t>
      </w:r>
      <w:r>
        <w:rPr>
          <w:rFonts w:asciiTheme="majorHAnsi" w:hAnsiTheme="majorHAnsi" w:cs="Mangal"/>
          <w:color w:val="auto"/>
          <w:sz w:val="22"/>
          <w:szCs w:val="22"/>
        </w:rPr>
        <w:t xml:space="preserve">which </w:t>
      </w:r>
      <w:r>
        <w:rPr>
          <w:rFonts w:asciiTheme="majorHAnsi" w:hAnsiTheme="majorHAnsi"/>
          <w:color w:val="auto"/>
          <w:sz w:val="22"/>
          <w:szCs w:val="22"/>
        </w:rPr>
        <w:t>are</w:t>
      </w:r>
      <w:r>
        <w:rPr>
          <w:rFonts w:asciiTheme="majorHAnsi" w:hAnsiTheme="majorHAnsi" w:cs="Calibri"/>
          <w:bCs/>
          <w:color w:val="auto"/>
          <w:sz w:val="22"/>
          <w:szCs w:val="22"/>
        </w:rPr>
        <w:t xml:space="preserve"> of hazardous, combustible or dangerous nature or are too heavy as to cause damage to the con</w:t>
      </w:r>
      <w:r>
        <w:rPr>
          <w:rFonts w:asciiTheme="majorHAnsi" w:hAnsiTheme="majorHAnsi" w:cs="Calibri"/>
          <w:bCs/>
          <w:color w:val="auto"/>
          <w:sz w:val="22"/>
          <w:szCs w:val="22"/>
        </w:rPr>
        <w:t>struction or structure of the building or storing of which goods is objected to by the concerned local or other authority and shall not carry or caused to be carried heavy packages to upper floors, which may damage or are likely to damage the staircases, c</w:t>
      </w:r>
      <w:r>
        <w:rPr>
          <w:rFonts w:asciiTheme="majorHAnsi" w:hAnsiTheme="majorHAnsi" w:cs="Calibri"/>
          <w:bCs/>
          <w:color w:val="auto"/>
          <w:sz w:val="22"/>
          <w:szCs w:val="22"/>
        </w:rPr>
        <w:t>ommon passages or any other structure of the building including entrances of the building and in case any damage is caused to the building in which the said flat is situated or to the said flat or any fatality on account of negligence or default of the All</w:t>
      </w:r>
      <w:r>
        <w:rPr>
          <w:rFonts w:asciiTheme="majorHAnsi" w:hAnsiTheme="majorHAnsi" w:cs="Calibri"/>
          <w:bCs/>
          <w:color w:val="auto"/>
          <w:sz w:val="22"/>
          <w:szCs w:val="22"/>
        </w:rPr>
        <w:t>ottee(s) in this behalf, the Allottee(s) shall be liable for all the consequences of the breach.</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 xml:space="preserve">To carry out at his own cost all internal repairs to the said flat and maintain the </w:t>
      </w:r>
      <w:r>
        <w:rPr>
          <w:rFonts w:asciiTheme="majorHAnsi" w:hAnsiTheme="majorHAnsi" w:cs="Mangal"/>
          <w:color w:val="auto"/>
          <w:sz w:val="22"/>
          <w:szCs w:val="22"/>
        </w:rPr>
        <w:t>said</w:t>
      </w:r>
      <w:r>
        <w:rPr>
          <w:rFonts w:asciiTheme="majorHAnsi" w:hAnsiTheme="majorHAnsi" w:cs="Calibri"/>
          <w:bCs/>
          <w:color w:val="auto"/>
          <w:sz w:val="22"/>
          <w:szCs w:val="22"/>
        </w:rPr>
        <w:t xml:space="preserve"> flat in the same condition, state and order in which it was delivered</w:t>
      </w:r>
      <w:r>
        <w:rPr>
          <w:rFonts w:asciiTheme="majorHAnsi" w:hAnsiTheme="majorHAnsi" w:cs="Calibri"/>
          <w:bCs/>
          <w:color w:val="auto"/>
          <w:sz w:val="22"/>
          <w:szCs w:val="22"/>
        </w:rPr>
        <w:t xml:space="preserve"> by the Promoter, provided that for the defect liability period such repairs shall be carried out by the Allottee(s) with the written consent and the supervision of the Promoter and shall not do or cause to be done anything contrary to the rules and regula</w:t>
      </w:r>
      <w:r>
        <w:rPr>
          <w:rFonts w:asciiTheme="majorHAnsi" w:hAnsiTheme="majorHAnsi" w:cs="Calibri"/>
          <w:bCs/>
          <w:color w:val="auto"/>
          <w:sz w:val="22"/>
          <w:szCs w:val="22"/>
        </w:rPr>
        <w:t xml:space="preserve">tions and bye-laws of the concerned local authority or other public authority. And in the event of the Allottee(s) committing any act in contravention of the above provisions, the Allottee(s) shall be responsible and liable for the consequences thereof to </w:t>
      </w:r>
      <w:r>
        <w:rPr>
          <w:rFonts w:asciiTheme="majorHAnsi" w:hAnsiTheme="majorHAnsi" w:cs="Calibri"/>
          <w:bCs/>
          <w:color w:val="auto"/>
          <w:sz w:val="22"/>
          <w:szCs w:val="22"/>
        </w:rPr>
        <w:t>the concerned authority and/or other public authority.</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Not to demolish or cause to be demolished and not to make at any time or cause to be made any addition or alteration of whatsoever nature in or to the said flat or any part thereof, or in or to the bu</w:t>
      </w:r>
      <w:r>
        <w:rPr>
          <w:rFonts w:asciiTheme="majorHAnsi" w:hAnsiTheme="majorHAnsi" w:cs="Calibri"/>
          <w:bCs/>
          <w:color w:val="auto"/>
          <w:sz w:val="22"/>
          <w:szCs w:val="22"/>
        </w:rPr>
        <w:t xml:space="preserve">ilding in which said flat is situated and not to make any alteration in the elevation and outside colour </w:t>
      </w:r>
      <w:r>
        <w:rPr>
          <w:rFonts w:asciiTheme="majorHAnsi" w:hAnsiTheme="majorHAnsi"/>
          <w:color w:val="auto"/>
          <w:sz w:val="22"/>
          <w:szCs w:val="22"/>
        </w:rPr>
        <w:t>scheme</w:t>
      </w:r>
      <w:r>
        <w:rPr>
          <w:rFonts w:asciiTheme="majorHAnsi" w:hAnsiTheme="majorHAnsi" w:cs="Calibri"/>
          <w:bCs/>
          <w:color w:val="auto"/>
          <w:sz w:val="22"/>
          <w:szCs w:val="22"/>
        </w:rPr>
        <w:t xml:space="preserve"> of the building </w:t>
      </w:r>
      <w:r>
        <w:rPr>
          <w:rFonts w:asciiTheme="majorHAnsi" w:hAnsiTheme="majorHAnsi" w:cs="Calibri"/>
          <w:bCs/>
          <w:color w:val="auto"/>
          <w:sz w:val="22"/>
          <w:szCs w:val="22"/>
        </w:rPr>
        <w:lastRenderedPageBreak/>
        <w:t>and shall keep the portion, sewers, drains, pipes and appurtenances thereto in good tenantable repair and condition and in parti</w:t>
      </w:r>
      <w:r>
        <w:rPr>
          <w:rFonts w:asciiTheme="majorHAnsi" w:hAnsiTheme="majorHAnsi" w:cs="Calibri"/>
          <w:bCs/>
          <w:color w:val="auto"/>
          <w:sz w:val="22"/>
          <w:szCs w:val="22"/>
        </w:rPr>
        <w:t>cular, so as to support shelter and protect other parts of the building and shall not chisel or in any other manner cause damage to the columns, beams, walls, slabs or RCC, pardis or any other structure in the said flat without the prior written permission</w:t>
      </w:r>
      <w:r>
        <w:rPr>
          <w:rFonts w:asciiTheme="majorHAnsi" w:hAnsiTheme="majorHAnsi" w:cs="Calibri"/>
          <w:bCs/>
          <w:color w:val="auto"/>
          <w:sz w:val="22"/>
          <w:szCs w:val="22"/>
        </w:rPr>
        <w:t xml:space="preserve"> of the Promoter and/or the Ultimate Organization, as the case may be. </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 xml:space="preserve">After possession of the said flat the Allottee(s) has/have agreed to carry out </w:t>
      </w:r>
      <w:r>
        <w:rPr>
          <w:rFonts w:asciiTheme="majorHAnsi" w:hAnsiTheme="majorHAnsi" w:cs="Mangal"/>
          <w:color w:val="auto"/>
          <w:sz w:val="22"/>
          <w:szCs w:val="22"/>
        </w:rPr>
        <w:t>regular</w:t>
      </w:r>
      <w:r>
        <w:rPr>
          <w:rFonts w:asciiTheme="majorHAnsi" w:hAnsiTheme="majorHAnsi" w:cs="Calibri"/>
          <w:bCs/>
          <w:color w:val="auto"/>
          <w:sz w:val="22"/>
          <w:szCs w:val="22"/>
        </w:rPr>
        <w:t xml:space="preserve"> and periodical inspection of the structure, beams, columns, projections, drainage lines, water l</w:t>
      </w:r>
      <w:r>
        <w:rPr>
          <w:rFonts w:asciiTheme="majorHAnsi" w:hAnsiTheme="majorHAnsi" w:cs="Calibri"/>
          <w:bCs/>
          <w:color w:val="auto"/>
          <w:sz w:val="22"/>
          <w:szCs w:val="22"/>
        </w:rPr>
        <w:t xml:space="preserve">ines, electrical lines, lift, power backup, pumps etc. </w:t>
      </w:r>
      <w:r>
        <w:rPr>
          <w:rFonts w:asciiTheme="majorHAnsi" w:hAnsiTheme="majorHAnsi"/>
          <w:color w:val="auto"/>
          <w:sz w:val="22"/>
          <w:szCs w:val="22"/>
        </w:rPr>
        <w:t>and</w:t>
      </w:r>
      <w:r>
        <w:rPr>
          <w:rFonts w:asciiTheme="majorHAnsi" w:hAnsiTheme="majorHAnsi" w:cs="Calibri"/>
          <w:bCs/>
          <w:color w:val="auto"/>
          <w:sz w:val="22"/>
          <w:szCs w:val="22"/>
        </w:rPr>
        <w:t xml:space="preserve"> to carry out necessary repairs as and when required.</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 xml:space="preserve">Not to do or cause to be done any act or thing which may render void or voidable any </w:t>
      </w:r>
      <w:r>
        <w:rPr>
          <w:rFonts w:asciiTheme="majorHAnsi" w:hAnsiTheme="majorHAnsi" w:cs="Mangal"/>
          <w:color w:val="auto"/>
          <w:sz w:val="22"/>
          <w:szCs w:val="22"/>
        </w:rPr>
        <w:t>insurance</w:t>
      </w:r>
      <w:r>
        <w:rPr>
          <w:rFonts w:asciiTheme="majorHAnsi" w:hAnsiTheme="majorHAnsi" w:cs="Calibri"/>
          <w:bCs/>
          <w:color w:val="auto"/>
          <w:sz w:val="22"/>
          <w:szCs w:val="22"/>
        </w:rPr>
        <w:t xml:space="preserve"> of the said land and the building or any part th</w:t>
      </w:r>
      <w:r>
        <w:rPr>
          <w:rFonts w:asciiTheme="majorHAnsi" w:hAnsiTheme="majorHAnsi" w:cs="Calibri"/>
          <w:bCs/>
          <w:color w:val="auto"/>
          <w:sz w:val="22"/>
          <w:szCs w:val="22"/>
        </w:rPr>
        <w:t xml:space="preserve">ereof or whereby any increase in premium shall become payable in respect of the </w:t>
      </w:r>
      <w:r>
        <w:rPr>
          <w:rFonts w:asciiTheme="majorHAnsi" w:hAnsiTheme="majorHAnsi"/>
          <w:color w:val="auto"/>
          <w:sz w:val="22"/>
          <w:szCs w:val="22"/>
        </w:rPr>
        <w:t>insurance</w:t>
      </w:r>
      <w:r>
        <w:rPr>
          <w:rFonts w:asciiTheme="majorHAnsi" w:hAnsiTheme="majorHAnsi" w:cs="Calibri"/>
          <w:bCs/>
          <w:color w:val="auto"/>
          <w:sz w:val="22"/>
          <w:szCs w:val="22"/>
        </w:rPr>
        <w:t>.</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Not to throw dirt, rubbish, rags, garbage or other refuse or permit the same to be thrown from the said flat in the compound or any portion of the said land and the</w:t>
      </w:r>
      <w:r>
        <w:rPr>
          <w:rFonts w:asciiTheme="majorHAnsi" w:hAnsiTheme="majorHAnsi" w:cs="Calibri"/>
          <w:bCs/>
          <w:color w:val="auto"/>
          <w:sz w:val="22"/>
          <w:szCs w:val="22"/>
        </w:rPr>
        <w:t xml:space="preserve"> building.</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Mangal"/>
          <w:color w:val="auto"/>
          <w:sz w:val="22"/>
          <w:szCs w:val="22"/>
        </w:rPr>
        <w:t xml:space="preserve">Pay to the Promoter within fifteen days of demand by the Promoter, share of </w:t>
      </w:r>
      <w:r>
        <w:rPr>
          <w:rFonts w:asciiTheme="majorHAnsi" w:hAnsiTheme="majorHAnsi"/>
          <w:color w:val="auto"/>
          <w:sz w:val="22"/>
          <w:szCs w:val="22"/>
        </w:rPr>
        <w:t>the</w:t>
      </w:r>
      <w:r>
        <w:rPr>
          <w:rFonts w:asciiTheme="majorHAnsi" w:hAnsiTheme="majorHAnsi" w:cs="Mangal"/>
          <w:color w:val="auto"/>
          <w:sz w:val="22"/>
          <w:szCs w:val="22"/>
        </w:rPr>
        <w:t xml:space="preserve"> Allottee(s) towards security deposit demanded by the concerned local authority or Government for giving water, electricity or any other service connection to the bu</w:t>
      </w:r>
      <w:r>
        <w:rPr>
          <w:rFonts w:asciiTheme="majorHAnsi" w:hAnsiTheme="majorHAnsi" w:cs="Mangal"/>
          <w:color w:val="auto"/>
          <w:sz w:val="22"/>
          <w:szCs w:val="22"/>
        </w:rPr>
        <w:t xml:space="preserve">ilding in </w:t>
      </w:r>
      <w:r>
        <w:rPr>
          <w:rFonts w:asciiTheme="majorHAnsi" w:hAnsiTheme="majorHAnsi" w:cs="Calibri"/>
          <w:bCs/>
          <w:color w:val="auto"/>
          <w:sz w:val="22"/>
          <w:szCs w:val="22"/>
        </w:rPr>
        <w:t>which</w:t>
      </w:r>
      <w:r>
        <w:rPr>
          <w:rFonts w:asciiTheme="majorHAnsi" w:hAnsiTheme="majorHAnsi" w:cs="Mangal"/>
          <w:color w:val="auto"/>
          <w:sz w:val="22"/>
          <w:szCs w:val="22"/>
        </w:rPr>
        <w:t xml:space="preserve"> the said flat is situated.</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 xml:space="preserve">To bear and pay the local taxes, NA taxes, water charges, insurance and such other levies, if any, from the date of possession of the said flat and also any </w:t>
      </w:r>
      <w:r>
        <w:rPr>
          <w:rFonts w:asciiTheme="majorHAnsi" w:hAnsiTheme="majorHAnsi" w:cs="Mangal"/>
          <w:color w:val="auto"/>
          <w:sz w:val="22"/>
          <w:szCs w:val="22"/>
        </w:rPr>
        <w:t>additional</w:t>
      </w:r>
      <w:r>
        <w:rPr>
          <w:rFonts w:asciiTheme="majorHAnsi" w:hAnsiTheme="majorHAnsi" w:cs="Calibri"/>
          <w:bCs/>
          <w:color w:val="auto"/>
          <w:sz w:val="22"/>
          <w:szCs w:val="22"/>
        </w:rPr>
        <w:t xml:space="preserve"> increased taxes, insurance etc. which are im</w:t>
      </w:r>
      <w:r>
        <w:rPr>
          <w:rFonts w:asciiTheme="majorHAnsi" w:hAnsiTheme="majorHAnsi" w:cs="Calibri"/>
          <w:bCs/>
          <w:color w:val="auto"/>
          <w:sz w:val="22"/>
          <w:szCs w:val="22"/>
        </w:rPr>
        <w:t xml:space="preserve">posed by the concerned local authority and/or the Government and/or other public authority on account of permitted change of user of the said flat by the Allottee(s) </w:t>
      </w:r>
      <w:r>
        <w:rPr>
          <w:rFonts w:asciiTheme="majorHAnsi" w:hAnsiTheme="majorHAnsi" w:cs="Mangal"/>
          <w:color w:val="auto"/>
          <w:sz w:val="22"/>
          <w:szCs w:val="22"/>
        </w:rPr>
        <w:t>other than for purpose for which it is sold.</w:t>
      </w:r>
    </w:p>
    <w:p w:rsidR="004671B9" w:rsidRDefault="004671B9">
      <w:pPr>
        <w:pStyle w:val="Default"/>
        <w:contextualSpacing/>
        <w:jc w:val="both"/>
        <w:rPr>
          <w:rFonts w:asciiTheme="majorHAnsi" w:hAnsiTheme="majorHAnsi" w:cs="Calibri"/>
          <w:bCs/>
          <w:color w:val="auto"/>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 xml:space="preserve">The Allottee(s) until conveyance shall not let, sub-let, give on leave and license </w:t>
      </w:r>
      <w:r>
        <w:rPr>
          <w:rFonts w:asciiTheme="majorHAnsi" w:hAnsiTheme="majorHAnsi"/>
          <w:color w:val="auto"/>
          <w:sz w:val="22"/>
          <w:szCs w:val="22"/>
        </w:rPr>
        <w:t>basis</w:t>
      </w:r>
      <w:r>
        <w:rPr>
          <w:rFonts w:asciiTheme="majorHAnsi" w:hAnsiTheme="majorHAnsi" w:cs="Calibri"/>
          <w:bCs/>
          <w:color w:val="auto"/>
          <w:sz w:val="22"/>
          <w:szCs w:val="22"/>
        </w:rPr>
        <w:t xml:space="preserve">, transfer, assign or part with Allottee(s) interest or benefit factor of this agreement or part with the possession of the said flat until all the dues payable by the </w:t>
      </w:r>
      <w:r>
        <w:rPr>
          <w:rFonts w:asciiTheme="majorHAnsi" w:hAnsiTheme="majorHAnsi" w:cs="Calibri"/>
          <w:bCs/>
          <w:color w:val="auto"/>
          <w:sz w:val="22"/>
          <w:szCs w:val="22"/>
        </w:rPr>
        <w:t>Allottee(s) to the Promoter under this agreement are fully paid up and only if the Allottee(s) had not been guilty of breach of or non-observance of any of the terms and conditions of this agreement and until the Allottee(s) has intimated in writing to the</w:t>
      </w:r>
      <w:r>
        <w:rPr>
          <w:rFonts w:asciiTheme="majorHAnsi" w:hAnsiTheme="majorHAnsi" w:cs="Calibri"/>
          <w:bCs/>
          <w:color w:val="auto"/>
          <w:sz w:val="22"/>
          <w:szCs w:val="22"/>
        </w:rPr>
        <w:t xml:space="preserve"> Promoter and obtained written consent thereof.</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 xml:space="preserve">The Allottee(s) shall observe and perform all the rules and regulations </w:t>
      </w:r>
      <w:r>
        <w:rPr>
          <w:rFonts w:asciiTheme="majorHAnsi" w:hAnsiTheme="majorHAnsi" w:cs="Mangal"/>
          <w:color w:val="auto"/>
          <w:sz w:val="22"/>
          <w:szCs w:val="22"/>
        </w:rPr>
        <w:t>which</w:t>
      </w:r>
      <w:r>
        <w:rPr>
          <w:rFonts w:asciiTheme="majorHAnsi" w:hAnsiTheme="majorHAnsi" w:cs="Calibri"/>
          <w:bCs/>
          <w:color w:val="auto"/>
          <w:sz w:val="22"/>
          <w:szCs w:val="22"/>
        </w:rPr>
        <w:t xml:space="preserve"> the flat may adopt at its inception and the additions, alterations or amendments thereof that may be made from time to time for t</w:t>
      </w:r>
      <w:r>
        <w:rPr>
          <w:rFonts w:asciiTheme="majorHAnsi" w:hAnsiTheme="majorHAnsi" w:cs="Calibri"/>
          <w:bCs/>
          <w:color w:val="auto"/>
          <w:sz w:val="22"/>
          <w:szCs w:val="22"/>
        </w:rPr>
        <w:t xml:space="preserve">he protection and </w:t>
      </w:r>
      <w:r>
        <w:rPr>
          <w:rFonts w:asciiTheme="majorHAnsi" w:hAnsiTheme="majorHAnsi"/>
          <w:color w:val="auto"/>
          <w:sz w:val="22"/>
          <w:szCs w:val="22"/>
        </w:rPr>
        <w:t>maintenance</w:t>
      </w:r>
      <w:r>
        <w:rPr>
          <w:rFonts w:asciiTheme="majorHAnsi" w:hAnsiTheme="majorHAnsi" w:cs="Calibri"/>
          <w:bCs/>
          <w:color w:val="auto"/>
          <w:sz w:val="22"/>
          <w:szCs w:val="22"/>
        </w:rPr>
        <w:t xml:space="preserve"> of the said building and the flats therein and for the observance and performance of the Building Rules, Regulations and Bye-Laws for the time being of the concerned local authority and of the Government and other public bodie</w:t>
      </w:r>
      <w:r>
        <w:rPr>
          <w:rFonts w:asciiTheme="majorHAnsi" w:hAnsiTheme="majorHAnsi" w:cs="Calibri"/>
          <w:bCs/>
          <w:color w:val="auto"/>
          <w:sz w:val="22"/>
          <w:szCs w:val="22"/>
        </w:rPr>
        <w:t xml:space="preserve">s. The Allottee(s) shall also observe and perform all the stipulations and conditions laid down by the Ultimate Organization </w:t>
      </w:r>
      <w:r>
        <w:rPr>
          <w:rFonts w:asciiTheme="majorHAnsi" w:hAnsiTheme="majorHAnsi"/>
          <w:color w:val="auto"/>
          <w:sz w:val="22"/>
          <w:szCs w:val="22"/>
        </w:rPr>
        <w:t>regarding</w:t>
      </w:r>
      <w:r>
        <w:rPr>
          <w:rFonts w:asciiTheme="majorHAnsi" w:hAnsiTheme="majorHAnsi" w:cs="Calibri"/>
          <w:bCs/>
          <w:color w:val="auto"/>
          <w:sz w:val="22"/>
          <w:szCs w:val="22"/>
        </w:rPr>
        <w:t xml:space="preserve"> the occupation and use of the flat in the building and shall pay and contribute regularly and punctually towards the taxe</w:t>
      </w:r>
      <w:r>
        <w:rPr>
          <w:rFonts w:asciiTheme="majorHAnsi" w:hAnsiTheme="majorHAnsi" w:cs="Calibri"/>
          <w:bCs/>
          <w:color w:val="auto"/>
          <w:sz w:val="22"/>
          <w:szCs w:val="22"/>
        </w:rPr>
        <w:t>s, expenses or other outgoings in accordance with the terms and conditions of this agreement.</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Mangal"/>
          <w:color w:val="auto"/>
          <w:sz w:val="22"/>
          <w:szCs w:val="22"/>
        </w:rPr>
        <w:lastRenderedPageBreak/>
        <w:t xml:space="preserve">Till a conveyance of the project land on which the building in which the said flat is </w:t>
      </w:r>
      <w:r>
        <w:rPr>
          <w:rFonts w:asciiTheme="majorHAnsi" w:hAnsiTheme="majorHAnsi"/>
          <w:color w:val="auto"/>
          <w:sz w:val="22"/>
          <w:szCs w:val="22"/>
        </w:rPr>
        <w:t>situated</w:t>
      </w:r>
      <w:r>
        <w:rPr>
          <w:rFonts w:asciiTheme="majorHAnsi" w:hAnsiTheme="majorHAnsi" w:cs="Mangal"/>
          <w:color w:val="auto"/>
          <w:sz w:val="22"/>
          <w:szCs w:val="22"/>
        </w:rPr>
        <w:t xml:space="preserve"> is executed, the Allottee shall permit the Promoter and their surv</w:t>
      </w:r>
      <w:r>
        <w:rPr>
          <w:rFonts w:asciiTheme="majorHAnsi" w:hAnsiTheme="majorHAnsi" w:cs="Mangal"/>
          <w:color w:val="auto"/>
          <w:sz w:val="22"/>
          <w:szCs w:val="22"/>
        </w:rPr>
        <w:t xml:space="preserve">eyors and agents, with or without workmen and others, at all reasonable times, to enter into and upon the project land or any part thereof to view and examine the state and condition thereof. The Allottee(s) shall </w:t>
      </w:r>
      <w:r>
        <w:rPr>
          <w:rFonts w:asciiTheme="majorHAnsi" w:hAnsiTheme="majorHAnsi" w:cs="Calibri"/>
          <w:bCs/>
          <w:color w:val="auto"/>
          <w:sz w:val="22"/>
          <w:szCs w:val="22"/>
        </w:rPr>
        <w:t xml:space="preserve">not obstruct the development work for any </w:t>
      </w:r>
      <w:r>
        <w:rPr>
          <w:rFonts w:asciiTheme="majorHAnsi" w:hAnsiTheme="majorHAnsi" w:cs="Calibri"/>
          <w:bCs/>
          <w:color w:val="auto"/>
          <w:sz w:val="22"/>
          <w:szCs w:val="22"/>
        </w:rPr>
        <w:t>reason and in any way.</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 xml:space="preserve">In the </w:t>
      </w:r>
      <w:r>
        <w:rPr>
          <w:rFonts w:asciiTheme="majorHAnsi" w:hAnsiTheme="majorHAnsi" w:cs="Mangal"/>
          <w:color w:val="auto"/>
          <w:sz w:val="22"/>
          <w:szCs w:val="22"/>
        </w:rPr>
        <w:t>event</w:t>
      </w:r>
      <w:r>
        <w:rPr>
          <w:rFonts w:asciiTheme="majorHAnsi" w:hAnsiTheme="majorHAnsi" w:cs="Calibri"/>
          <w:bCs/>
          <w:color w:val="auto"/>
          <w:sz w:val="22"/>
          <w:szCs w:val="22"/>
        </w:rPr>
        <w:t xml:space="preserve"> of the Promoter carrying out any work of additions and/or alterations as per instructions of the Allottee(s), the Allottee(s) shall keep the Promoter harmless and indemnified from all or any actions if taken by any pers</w:t>
      </w:r>
      <w:r>
        <w:rPr>
          <w:rFonts w:asciiTheme="majorHAnsi" w:hAnsiTheme="majorHAnsi" w:cs="Calibri"/>
          <w:bCs/>
          <w:color w:val="auto"/>
          <w:sz w:val="22"/>
          <w:szCs w:val="22"/>
        </w:rPr>
        <w:t>on or authority or incidentals thereof. The Promoter shall not be bound to obtain completion/occupation certificate as per such additions or alterations which work shall be done by the Allottee(s) at his own costs and risk.</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If the Allottee(s) shall desire</w:t>
      </w:r>
      <w:r>
        <w:rPr>
          <w:rFonts w:asciiTheme="majorHAnsi" w:hAnsiTheme="majorHAnsi" w:cs="Calibri"/>
          <w:bCs/>
          <w:color w:val="auto"/>
          <w:sz w:val="22"/>
          <w:szCs w:val="22"/>
        </w:rPr>
        <w:t xml:space="preserve"> to fit grill(s) to the balconies and/or windows then</w:t>
      </w:r>
      <w:r>
        <w:rPr>
          <w:rFonts w:asciiTheme="majorHAnsi" w:hAnsiTheme="majorHAnsi" w:cs="Mangal"/>
          <w:color w:val="auto"/>
          <w:sz w:val="22"/>
          <w:szCs w:val="22"/>
        </w:rPr>
        <w:t>n</w:t>
      </w:r>
      <w:r>
        <w:rPr>
          <w:rFonts w:asciiTheme="majorHAnsi" w:hAnsiTheme="majorHAnsi" w:cs="Calibri"/>
          <w:bCs/>
          <w:color w:val="auto"/>
          <w:sz w:val="22"/>
          <w:szCs w:val="22"/>
        </w:rPr>
        <w:t xml:space="preserve"> the Allottee(s) shall do so at his/her/their own costs only as per the designs and specifications approved by the Promoter. The Allottee(s) shall not fit any grills or enclose the car parking space, if</w:t>
      </w:r>
      <w:r>
        <w:rPr>
          <w:rFonts w:asciiTheme="majorHAnsi" w:hAnsiTheme="majorHAnsi" w:cs="Calibri"/>
          <w:bCs/>
          <w:color w:val="auto"/>
          <w:sz w:val="22"/>
          <w:szCs w:val="22"/>
        </w:rPr>
        <w:t xml:space="preserve"> allotted, for exclusive use of the Allottee(s).</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s="Calibri"/>
          <w:bCs/>
          <w:color w:val="auto"/>
          <w:sz w:val="22"/>
          <w:szCs w:val="22"/>
        </w:rPr>
        <w:t xml:space="preserve">The Allottee(s) shall fit the </w:t>
      </w:r>
      <w:r>
        <w:rPr>
          <w:rFonts w:asciiTheme="majorHAnsi" w:hAnsiTheme="majorHAnsi"/>
          <w:color w:val="auto"/>
          <w:sz w:val="22"/>
          <w:szCs w:val="22"/>
        </w:rPr>
        <w:t xml:space="preserve">Air – Conditioners, </w:t>
      </w:r>
      <w:r>
        <w:rPr>
          <w:rFonts w:asciiTheme="majorHAnsi" w:hAnsiTheme="majorHAnsi" w:cs="Calibri"/>
          <w:bCs/>
          <w:color w:val="auto"/>
          <w:sz w:val="22"/>
          <w:szCs w:val="22"/>
        </w:rPr>
        <w:t xml:space="preserve">chimneys, hanging telephone </w:t>
      </w:r>
      <w:r>
        <w:rPr>
          <w:rFonts w:asciiTheme="majorHAnsi" w:hAnsiTheme="majorHAnsi" w:cs="Mangal"/>
          <w:color w:val="auto"/>
          <w:sz w:val="22"/>
          <w:szCs w:val="22"/>
        </w:rPr>
        <w:t>and</w:t>
      </w:r>
      <w:r>
        <w:rPr>
          <w:rFonts w:asciiTheme="majorHAnsi" w:hAnsiTheme="majorHAnsi" w:cs="Calibri"/>
          <w:bCs/>
          <w:color w:val="auto"/>
          <w:sz w:val="22"/>
          <w:szCs w:val="22"/>
        </w:rPr>
        <w:t xml:space="preserve"> telex wires, electric connection, fax, teleprinter, computer, devices which </w:t>
      </w:r>
      <w:r>
        <w:rPr>
          <w:rFonts w:asciiTheme="majorHAnsi" w:hAnsiTheme="majorHAnsi"/>
          <w:color w:val="auto"/>
          <w:sz w:val="22"/>
          <w:szCs w:val="22"/>
        </w:rPr>
        <w:t>requires</w:t>
      </w:r>
      <w:r>
        <w:rPr>
          <w:rFonts w:asciiTheme="majorHAnsi" w:hAnsiTheme="majorHAnsi" w:cs="Calibri"/>
          <w:bCs/>
          <w:color w:val="auto"/>
          <w:sz w:val="22"/>
          <w:szCs w:val="22"/>
        </w:rPr>
        <w:t xml:space="preserve"> external wiring cables, lines, dish ant</w:t>
      </w:r>
      <w:r>
        <w:rPr>
          <w:rFonts w:asciiTheme="majorHAnsi" w:hAnsiTheme="majorHAnsi" w:cs="Calibri"/>
          <w:bCs/>
          <w:color w:val="auto"/>
          <w:sz w:val="22"/>
          <w:szCs w:val="22"/>
        </w:rPr>
        <w:t>ennas</w:t>
      </w:r>
      <w:r>
        <w:rPr>
          <w:rFonts w:asciiTheme="majorHAnsi" w:hAnsiTheme="majorHAnsi"/>
          <w:color w:val="auto"/>
          <w:sz w:val="22"/>
          <w:szCs w:val="22"/>
        </w:rPr>
        <w:t xml:space="preserve"> in the spaces prescribed by the Architect of the Promoter and location of the same shall be restricted to the above-mentioned space only.</w:t>
      </w:r>
    </w:p>
    <w:p w:rsidR="004671B9" w:rsidRDefault="004671B9">
      <w:pPr>
        <w:pStyle w:val="BodyText3"/>
        <w:spacing w:after="0" w:line="240" w:lineRule="auto"/>
        <w:contextualSpacing/>
        <w:jc w:val="both"/>
        <w:rPr>
          <w:rFonts w:asciiTheme="majorHAnsi" w:hAnsiTheme="majorHAnsi"/>
          <w:sz w:val="22"/>
          <w:szCs w:val="22"/>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olor w:val="auto"/>
          <w:sz w:val="22"/>
          <w:szCs w:val="22"/>
        </w:rPr>
        <w:t xml:space="preserve">There shall be no canopy or name-board projections in the front of or ahead of any </w:t>
      </w:r>
      <w:r>
        <w:rPr>
          <w:rFonts w:asciiTheme="majorHAnsi" w:hAnsiTheme="majorHAnsi" w:cs="Calibri"/>
          <w:bCs/>
          <w:color w:val="auto"/>
          <w:sz w:val="22"/>
          <w:szCs w:val="22"/>
        </w:rPr>
        <w:t>structure</w:t>
      </w:r>
      <w:r>
        <w:rPr>
          <w:rFonts w:asciiTheme="majorHAnsi" w:hAnsiTheme="majorHAnsi"/>
          <w:color w:val="auto"/>
          <w:sz w:val="22"/>
          <w:szCs w:val="22"/>
        </w:rPr>
        <w:t xml:space="preserve"> or on any part of </w:t>
      </w:r>
      <w:r>
        <w:rPr>
          <w:rFonts w:asciiTheme="majorHAnsi" w:hAnsiTheme="majorHAnsi"/>
          <w:color w:val="auto"/>
          <w:sz w:val="22"/>
          <w:szCs w:val="22"/>
        </w:rPr>
        <w:t>the Building(s).</w:t>
      </w:r>
    </w:p>
    <w:p w:rsidR="004671B9" w:rsidRDefault="004671B9">
      <w:pPr>
        <w:pStyle w:val="BodyText3"/>
        <w:spacing w:after="0" w:line="240" w:lineRule="auto"/>
        <w:contextualSpacing/>
        <w:jc w:val="both"/>
        <w:rPr>
          <w:rFonts w:asciiTheme="majorHAnsi" w:hAnsiTheme="majorHAnsi"/>
          <w:sz w:val="22"/>
          <w:szCs w:val="22"/>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olor w:val="auto"/>
          <w:sz w:val="22"/>
          <w:szCs w:val="22"/>
        </w:rPr>
        <w:t xml:space="preserve">The </w:t>
      </w:r>
      <w:r>
        <w:rPr>
          <w:rFonts w:asciiTheme="majorHAnsi" w:hAnsiTheme="majorHAnsi" w:cs="Calibri"/>
          <w:bCs/>
          <w:color w:val="auto"/>
          <w:sz w:val="22"/>
          <w:szCs w:val="22"/>
        </w:rPr>
        <w:t>elevations</w:t>
      </w:r>
      <w:r>
        <w:rPr>
          <w:rFonts w:asciiTheme="majorHAnsi" w:hAnsiTheme="majorHAnsi"/>
          <w:color w:val="auto"/>
          <w:sz w:val="22"/>
          <w:szCs w:val="22"/>
        </w:rPr>
        <w:t xml:space="preserve"> and finishing material of the Building(s), both externally and internally, will not be permitted to be changed under any circumstances.</w:t>
      </w:r>
    </w:p>
    <w:p w:rsidR="004671B9" w:rsidRDefault="004671B9">
      <w:pPr>
        <w:pStyle w:val="BodyText3"/>
        <w:spacing w:after="0" w:line="240" w:lineRule="auto"/>
        <w:contextualSpacing/>
        <w:jc w:val="both"/>
        <w:rPr>
          <w:rFonts w:asciiTheme="majorHAnsi" w:hAnsiTheme="majorHAnsi"/>
          <w:sz w:val="22"/>
          <w:szCs w:val="22"/>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olor w:val="auto"/>
          <w:sz w:val="22"/>
          <w:szCs w:val="22"/>
        </w:rPr>
        <w:t xml:space="preserve">Not to fix any hooks, nails or electrical decorative lighting/fixtures etc. on the </w:t>
      </w:r>
      <w:r>
        <w:rPr>
          <w:rFonts w:asciiTheme="majorHAnsi" w:hAnsiTheme="majorHAnsi" w:cs="Mangal"/>
          <w:color w:val="auto"/>
          <w:sz w:val="22"/>
          <w:szCs w:val="22"/>
        </w:rPr>
        <w:t>exterior</w:t>
      </w:r>
      <w:r>
        <w:rPr>
          <w:rFonts w:asciiTheme="majorHAnsi" w:hAnsiTheme="majorHAnsi"/>
          <w:color w:val="auto"/>
          <w:sz w:val="22"/>
          <w:szCs w:val="22"/>
        </w:rPr>
        <w:t xml:space="preserve"> or lobbies of the Building(s), on any occasions of marriages/festivals etc. without the prior permission of the Promoter.</w:t>
      </w:r>
    </w:p>
    <w:p w:rsidR="004671B9" w:rsidRDefault="004671B9">
      <w:pPr>
        <w:pStyle w:val="BodyText3"/>
        <w:spacing w:after="0" w:line="240" w:lineRule="auto"/>
        <w:contextualSpacing/>
        <w:jc w:val="both"/>
        <w:rPr>
          <w:rFonts w:asciiTheme="majorHAnsi" w:hAnsiTheme="majorHAnsi"/>
          <w:sz w:val="22"/>
          <w:szCs w:val="22"/>
        </w:rPr>
      </w:pPr>
    </w:p>
    <w:p w:rsidR="004671B9" w:rsidRDefault="000B4338">
      <w:pPr>
        <w:pStyle w:val="Default"/>
        <w:numPr>
          <w:ilvl w:val="1"/>
          <w:numId w:val="2"/>
        </w:numPr>
        <w:ind w:left="0" w:firstLine="0"/>
        <w:contextualSpacing/>
        <w:jc w:val="both"/>
        <w:rPr>
          <w:rFonts w:asciiTheme="majorHAnsi" w:hAnsiTheme="majorHAnsi"/>
          <w:color w:val="auto"/>
          <w:sz w:val="22"/>
          <w:szCs w:val="22"/>
        </w:rPr>
      </w:pPr>
      <w:r>
        <w:rPr>
          <w:rFonts w:asciiTheme="majorHAnsi" w:hAnsiTheme="majorHAnsi"/>
          <w:color w:val="auto"/>
          <w:sz w:val="22"/>
          <w:szCs w:val="22"/>
        </w:rPr>
        <w:t xml:space="preserve">No </w:t>
      </w:r>
      <w:r>
        <w:rPr>
          <w:rFonts w:asciiTheme="majorHAnsi" w:hAnsiTheme="majorHAnsi" w:cs="Calibri"/>
          <w:bCs/>
          <w:color w:val="auto"/>
          <w:sz w:val="22"/>
          <w:szCs w:val="22"/>
        </w:rPr>
        <w:t>neon</w:t>
      </w:r>
      <w:r>
        <w:rPr>
          <w:rFonts w:asciiTheme="majorHAnsi" w:hAnsiTheme="majorHAnsi"/>
          <w:color w:val="auto"/>
          <w:sz w:val="22"/>
          <w:szCs w:val="22"/>
        </w:rPr>
        <w:t xml:space="preserve"> sign boards or electronic board(s) will be permitted to be displayed in </w:t>
      </w:r>
      <w:r>
        <w:rPr>
          <w:rFonts w:asciiTheme="majorHAnsi" w:hAnsiTheme="majorHAnsi" w:cs="Mangal"/>
          <w:color w:val="auto"/>
          <w:sz w:val="22"/>
          <w:szCs w:val="22"/>
        </w:rPr>
        <w:t>any</w:t>
      </w:r>
      <w:r>
        <w:rPr>
          <w:rFonts w:asciiTheme="majorHAnsi" w:hAnsiTheme="majorHAnsi" w:cs="Calibri"/>
          <w:bCs/>
          <w:color w:val="auto"/>
          <w:sz w:val="22"/>
          <w:szCs w:val="22"/>
        </w:rPr>
        <w:t>place</w:t>
      </w:r>
      <w:r>
        <w:rPr>
          <w:rFonts w:asciiTheme="majorHAnsi" w:hAnsiTheme="majorHAnsi"/>
          <w:color w:val="auto"/>
          <w:sz w:val="22"/>
          <w:szCs w:val="22"/>
        </w:rPr>
        <w:t xml:space="preserve"> in the compound or in any of the op</w:t>
      </w:r>
      <w:r>
        <w:rPr>
          <w:rFonts w:asciiTheme="majorHAnsi" w:hAnsiTheme="majorHAnsi"/>
          <w:color w:val="auto"/>
          <w:sz w:val="22"/>
          <w:szCs w:val="22"/>
        </w:rPr>
        <w:t>en space or on the top of any Building(s).</w:t>
      </w:r>
    </w:p>
    <w:p w:rsidR="004671B9" w:rsidRDefault="004671B9">
      <w:pPr>
        <w:pStyle w:val="BodyText3"/>
        <w:spacing w:after="0" w:line="240" w:lineRule="auto"/>
        <w:contextualSpacing/>
        <w:jc w:val="both"/>
        <w:rPr>
          <w:rFonts w:asciiTheme="majorHAnsi" w:hAnsiTheme="majorHAnsi"/>
          <w:sz w:val="22"/>
          <w:szCs w:val="22"/>
        </w:rPr>
      </w:pPr>
    </w:p>
    <w:p w:rsidR="004671B9" w:rsidRDefault="000B4338">
      <w:pPr>
        <w:pStyle w:val="ListParagraph"/>
        <w:numPr>
          <w:ilvl w:val="0"/>
          <w:numId w:val="2"/>
        </w:numPr>
        <w:spacing w:after="0" w:line="240" w:lineRule="auto"/>
        <w:ind w:left="0" w:firstLine="0"/>
        <w:rPr>
          <w:rFonts w:asciiTheme="majorHAnsi" w:eastAsia="Times New Roman" w:hAnsiTheme="majorHAnsi" w:cstheme="minorHAnsi"/>
          <w:b/>
          <w:bCs/>
        </w:rPr>
      </w:pPr>
      <w:r>
        <w:rPr>
          <w:rFonts w:asciiTheme="majorHAnsi" w:hAnsiTheme="majorHAnsi"/>
          <w:b/>
          <w:snapToGrid w:val="0"/>
          <w:lang w:val="en-GB" w:bidi="hi-IN"/>
        </w:rPr>
        <w:t>OTHER</w:t>
      </w:r>
      <w:r>
        <w:rPr>
          <w:rFonts w:asciiTheme="majorHAnsi" w:eastAsia="Times New Roman" w:hAnsiTheme="majorHAnsi" w:cstheme="minorHAnsi"/>
          <w:b/>
          <w:bCs/>
        </w:rPr>
        <w:t xml:space="preserve"> CONDITIONS: </w:t>
      </w:r>
    </w:p>
    <w:p w:rsidR="004671B9" w:rsidRDefault="004671B9">
      <w:pPr>
        <w:spacing w:after="0" w:line="240" w:lineRule="auto"/>
        <w:contextualSpacing/>
        <w:jc w:val="both"/>
        <w:rPr>
          <w:rFonts w:asciiTheme="majorHAnsi" w:eastAsia="Times New Roman" w:hAnsiTheme="majorHAnsi" w:cstheme="minorHAnsi"/>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 xml:space="preserve">It is </w:t>
      </w:r>
      <w:r>
        <w:rPr>
          <w:rFonts w:asciiTheme="majorHAnsi" w:hAnsiTheme="majorHAnsi" w:cs="Mangal"/>
          <w:color w:val="auto"/>
          <w:sz w:val="22"/>
          <w:szCs w:val="22"/>
        </w:rPr>
        <w:t>specifically</w:t>
      </w:r>
      <w:r>
        <w:rPr>
          <w:rFonts w:asciiTheme="majorHAnsi" w:hAnsiTheme="majorHAnsi" w:cs="Calibri"/>
          <w:bCs/>
          <w:color w:val="auto"/>
          <w:sz w:val="22"/>
          <w:szCs w:val="22"/>
        </w:rPr>
        <w:t xml:space="preserve"> understood that the brochure(s), compact disk, online advertisements, hoardings, etc. published by Promoter from time to time in respect of the project is just advertisement material and contain various features such as furniture layout in flat, vegetatio</w:t>
      </w:r>
      <w:r>
        <w:rPr>
          <w:rFonts w:asciiTheme="majorHAnsi" w:hAnsiTheme="majorHAnsi" w:cs="Calibri"/>
          <w:bCs/>
          <w:color w:val="auto"/>
          <w:sz w:val="22"/>
          <w:szCs w:val="22"/>
        </w:rPr>
        <w:t xml:space="preserve">n, plantation, shown </w:t>
      </w:r>
      <w:r>
        <w:rPr>
          <w:rFonts w:asciiTheme="majorHAnsi" w:hAnsiTheme="majorHAnsi"/>
          <w:color w:val="auto"/>
          <w:sz w:val="22"/>
          <w:szCs w:val="22"/>
        </w:rPr>
        <w:t>around</w:t>
      </w:r>
      <w:r>
        <w:rPr>
          <w:rFonts w:asciiTheme="majorHAnsi" w:hAnsiTheme="majorHAnsi" w:cs="Calibri"/>
          <w:bCs/>
          <w:color w:val="auto"/>
          <w:sz w:val="22"/>
          <w:szCs w:val="22"/>
        </w:rPr>
        <w:t xml:space="preserve"> the building, scheme, vehicles, </w:t>
      </w:r>
      <w:r>
        <w:rPr>
          <w:rFonts w:asciiTheme="majorHAnsi" w:eastAsia="Arial Unicode MS" w:hAnsiTheme="majorHAnsi" w:cs="Arabic Typesetting"/>
          <w:color w:val="auto"/>
          <w:sz w:val="22"/>
          <w:szCs w:val="22"/>
        </w:rPr>
        <w:t>colours,</w:t>
      </w:r>
      <w:r>
        <w:rPr>
          <w:rFonts w:asciiTheme="majorHAnsi" w:hAnsiTheme="majorHAnsi" w:cs="Calibri"/>
          <w:bCs/>
          <w:color w:val="auto"/>
          <w:sz w:val="22"/>
          <w:szCs w:val="22"/>
        </w:rPr>
        <w:t xml:space="preserve"> etc. are to increase the aesthetic value only and are not facts. These specification/amenities are not agreed to be developed or provided</w:t>
      </w:r>
      <w:r>
        <w:rPr>
          <w:rFonts w:asciiTheme="majorHAnsi" w:eastAsia="Arial Unicode MS" w:hAnsiTheme="majorHAnsi" w:cs="Arabic Typesetting"/>
          <w:color w:val="auto"/>
          <w:sz w:val="22"/>
          <w:szCs w:val="22"/>
        </w:rPr>
        <w:t xml:space="preserve"> and the same shall not be considered in any manne</w:t>
      </w:r>
      <w:r>
        <w:rPr>
          <w:rFonts w:asciiTheme="majorHAnsi" w:eastAsia="Arial Unicode MS" w:hAnsiTheme="majorHAnsi" w:cs="Arabic Typesetting"/>
          <w:color w:val="auto"/>
          <w:sz w:val="22"/>
          <w:szCs w:val="22"/>
        </w:rPr>
        <w:t>r as agreement between Promoters and Allottee(s).</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 xml:space="preserve">The Allottee(s) is/are aware that the perspectives/elevation plans </w:t>
      </w:r>
      <w:r>
        <w:rPr>
          <w:rFonts w:asciiTheme="majorHAnsi" w:hAnsiTheme="majorHAnsi"/>
          <w:color w:val="auto"/>
          <w:sz w:val="22"/>
          <w:szCs w:val="22"/>
        </w:rPr>
        <w:t>shown</w:t>
      </w:r>
      <w:r>
        <w:rPr>
          <w:rFonts w:asciiTheme="majorHAnsi" w:hAnsiTheme="majorHAnsi" w:cs="Calibri"/>
          <w:bCs/>
          <w:color w:val="auto"/>
          <w:sz w:val="22"/>
          <w:szCs w:val="22"/>
        </w:rPr>
        <w:t xml:space="preserve"> on the plans and/or in brochures are tentative and are likely to undergo change in </w:t>
      </w:r>
      <w:r>
        <w:rPr>
          <w:rFonts w:asciiTheme="majorHAnsi" w:hAnsiTheme="majorHAnsi" w:cs="Calibri"/>
          <w:bCs/>
          <w:color w:val="auto"/>
          <w:sz w:val="22"/>
          <w:szCs w:val="22"/>
        </w:rPr>
        <w:lastRenderedPageBreak/>
        <w:t xml:space="preserve">course of construction. The Allottee(s) shall have no objection/complaints </w:t>
      </w:r>
      <w:r>
        <w:rPr>
          <w:rFonts w:asciiTheme="majorHAnsi" w:hAnsiTheme="majorHAnsi" w:cs="Mangal"/>
          <w:color w:val="auto"/>
          <w:sz w:val="22"/>
          <w:szCs w:val="22"/>
        </w:rPr>
        <w:t>whatsoever</w:t>
      </w:r>
      <w:r>
        <w:rPr>
          <w:rFonts w:asciiTheme="majorHAnsi" w:hAnsiTheme="majorHAnsi" w:cs="Calibri"/>
          <w:bCs/>
          <w:color w:val="auto"/>
          <w:sz w:val="22"/>
          <w:szCs w:val="22"/>
        </w:rPr>
        <w:t xml:space="preserve"> on that account.</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 xml:space="preserve">The Allottee(s) is/are hereby prohibited from raising any objection </w:t>
      </w:r>
      <w:r>
        <w:rPr>
          <w:rFonts w:asciiTheme="majorHAnsi" w:hAnsiTheme="majorHAnsi" w:cs="Calibri"/>
          <w:bCs/>
          <w:color w:val="auto"/>
          <w:sz w:val="22"/>
          <w:szCs w:val="22"/>
        </w:rPr>
        <w:t>in the matter of allotment or sale accommodation/flat/garage/car parking etc., on the ground of religion/caste/creed or nuisance/</w:t>
      </w:r>
      <w:r>
        <w:rPr>
          <w:rFonts w:asciiTheme="majorHAnsi" w:hAnsiTheme="majorHAnsi" w:cs="Mangal"/>
          <w:color w:val="auto"/>
          <w:sz w:val="22"/>
          <w:szCs w:val="22"/>
        </w:rPr>
        <w:t>annoyance</w:t>
      </w:r>
      <w:r>
        <w:rPr>
          <w:rFonts w:asciiTheme="majorHAnsi" w:hAnsiTheme="majorHAnsi" w:cs="Calibri"/>
          <w:bCs/>
          <w:color w:val="auto"/>
          <w:sz w:val="22"/>
          <w:szCs w:val="22"/>
        </w:rPr>
        <w:t xml:space="preserve">/inconvenience for any profession/trade/business etc. that has been or will be permitted by law or by local authority </w:t>
      </w:r>
      <w:r>
        <w:rPr>
          <w:rFonts w:asciiTheme="majorHAnsi" w:hAnsiTheme="majorHAnsi" w:cs="Calibri"/>
          <w:bCs/>
          <w:color w:val="auto"/>
          <w:sz w:val="22"/>
          <w:szCs w:val="22"/>
        </w:rPr>
        <w:t>in the concerned locality.</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 xml:space="preserve">The </w:t>
      </w:r>
      <w:r>
        <w:rPr>
          <w:rFonts w:asciiTheme="majorHAnsi" w:hAnsiTheme="majorHAnsi"/>
          <w:color w:val="auto"/>
          <w:sz w:val="22"/>
          <w:szCs w:val="22"/>
        </w:rPr>
        <w:t>Allottee</w:t>
      </w:r>
      <w:r>
        <w:rPr>
          <w:rFonts w:asciiTheme="majorHAnsi" w:hAnsiTheme="majorHAnsi" w:cs="Calibri"/>
          <w:bCs/>
          <w:color w:val="auto"/>
          <w:sz w:val="22"/>
          <w:szCs w:val="22"/>
        </w:rPr>
        <w:t>(s) authorizes and empower the Promoter to make representation by executing such documents and forms as may be necessary, for procuring electricity connection, water connection and meter for the said flat in the name</w:t>
      </w:r>
      <w:r>
        <w:rPr>
          <w:rFonts w:asciiTheme="majorHAnsi" w:hAnsiTheme="majorHAnsi" w:cs="Calibri"/>
          <w:bCs/>
          <w:color w:val="auto"/>
          <w:sz w:val="22"/>
          <w:szCs w:val="22"/>
        </w:rPr>
        <w:t xml:space="preserve"> of Allottee(s), municipal Assessment of the said flat in the name of Allottee(s). The Allottee(s) undertakes to bear all the expenses at actuals for the same, as levied by the Competent Local Authority for entire financial year and at actuals as levied by</w:t>
      </w:r>
      <w:r>
        <w:rPr>
          <w:rFonts w:asciiTheme="majorHAnsi" w:hAnsiTheme="majorHAnsi" w:cs="Calibri"/>
          <w:bCs/>
          <w:color w:val="auto"/>
          <w:sz w:val="22"/>
          <w:szCs w:val="22"/>
        </w:rPr>
        <w:t xml:space="preserve"> the Competent Local Authority, even if the possession of the said flat is taken or given later.</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 xml:space="preserve">The Allottee(s) understands that the work of the development and </w:t>
      </w:r>
      <w:r>
        <w:rPr>
          <w:rFonts w:asciiTheme="majorHAnsi" w:hAnsiTheme="majorHAnsi"/>
          <w:color w:val="auto"/>
          <w:sz w:val="22"/>
          <w:szCs w:val="22"/>
        </w:rPr>
        <w:t>construction</w:t>
      </w:r>
      <w:r>
        <w:rPr>
          <w:rFonts w:asciiTheme="majorHAnsi" w:hAnsiTheme="majorHAnsi" w:cs="Calibri"/>
          <w:bCs/>
          <w:color w:val="auto"/>
          <w:sz w:val="22"/>
          <w:szCs w:val="22"/>
        </w:rPr>
        <w:t xml:space="preserve"> on the said land by the Promoter may continue even after grant of possession of </w:t>
      </w:r>
      <w:r>
        <w:rPr>
          <w:rFonts w:asciiTheme="majorHAnsi" w:hAnsiTheme="majorHAnsi" w:cs="Calibri"/>
          <w:bCs/>
          <w:color w:val="auto"/>
          <w:sz w:val="22"/>
          <w:szCs w:val="22"/>
        </w:rPr>
        <w:t>the said flat to the Allottee(s). The Allottee(s) shall not make any claims of any nature, relating to or on account of nuisance, annoyance, damages or compensation in this respect.</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Nothing contained in this agreement is intended to be nor shall be constr</w:t>
      </w:r>
      <w:r>
        <w:rPr>
          <w:rFonts w:asciiTheme="majorHAnsi" w:hAnsiTheme="majorHAnsi" w:cs="Calibri"/>
          <w:bCs/>
          <w:color w:val="auto"/>
          <w:sz w:val="22"/>
          <w:szCs w:val="22"/>
        </w:rPr>
        <w:t>ucted as a grant, demise or assignment in law of the said flat or of building(s) or a part thereof. The Allottee(s) shall have no claim save and except in respect of the said flat hereby agreed to be sold to the Allottee(s) and all common, area and facilit</w:t>
      </w:r>
      <w:r>
        <w:rPr>
          <w:rFonts w:asciiTheme="majorHAnsi" w:hAnsiTheme="majorHAnsi" w:cs="Calibri"/>
          <w:bCs/>
          <w:color w:val="auto"/>
          <w:sz w:val="22"/>
          <w:szCs w:val="22"/>
        </w:rPr>
        <w:t xml:space="preserve">ies will remain the property of the Promoter until the conveyance. </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 xml:space="preserve">Any delay </w:t>
      </w:r>
      <w:r>
        <w:rPr>
          <w:rFonts w:asciiTheme="majorHAnsi" w:hAnsiTheme="majorHAnsi"/>
          <w:color w:val="auto"/>
          <w:sz w:val="22"/>
          <w:szCs w:val="22"/>
        </w:rPr>
        <w:t>tolerated</w:t>
      </w:r>
      <w:r>
        <w:rPr>
          <w:rFonts w:asciiTheme="majorHAnsi" w:hAnsiTheme="majorHAnsi" w:cs="Calibri"/>
          <w:bCs/>
          <w:color w:val="auto"/>
          <w:sz w:val="22"/>
          <w:szCs w:val="22"/>
        </w:rPr>
        <w:t xml:space="preserve"> or indulgence shown or commission on the part of the Promoter in </w:t>
      </w:r>
      <w:r>
        <w:rPr>
          <w:rFonts w:asciiTheme="majorHAnsi" w:hAnsiTheme="majorHAnsi" w:cs="Mangal"/>
          <w:color w:val="auto"/>
          <w:sz w:val="22"/>
          <w:szCs w:val="22"/>
        </w:rPr>
        <w:t>enforcing</w:t>
      </w:r>
      <w:r>
        <w:rPr>
          <w:rFonts w:asciiTheme="majorHAnsi" w:hAnsiTheme="majorHAnsi" w:cs="Calibri"/>
          <w:bCs/>
          <w:color w:val="auto"/>
          <w:sz w:val="22"/>
          <w:szCs w:val="22"/>
        </w:rPr>
        <w:t xml:space="preserve"> the terms of this Agreement or any forbearance or giving of time to the Allottee(s) by the P</w:t>
      </w:r>
      <w:r>
        <w:rPr>
          <w:rFonts w:asciiTheme="majorHAnsi" w:hAnsiTheme="majorHAnsi" w:cs="Calibri"/>
          <w:bCs/>
          <w:color w:val="auto"/>
          <w:sz w:val="22"/>
          <w:szCs w:val="22"/>
        </w:rPr>
        <w:t>romoter of any breach or non-compliance nor shall the same in any manner prejudice the rights of the Promoter.</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The Promoter has not undertaken any responsibility nor has agreed anything with the Allottee(s) orally or otherwise and there is no implied agre</w:t>
      </w:r>
      <w:r>
        <w:rPr>
          <w:rFonts w:asciiTheme="majorHAnsi" w:hAnsiTheme="majorHAnsi" w:cs="Calibri"/>
          <w:bCs/>
          <w:color w:val="auto"/>
          <w:sz w:val="22"/>
          <w:szCs w:val="22"/>
        </w:rPr>
        <w:t xml:space="preserve">ement or </w:t>
      </w:r>
      <w:r>
        <w:rPr>
          <w:rFonts w:asciiTheme="majorHAnsi" w:hAnsiTheme="majorHAnsi"/>
          <w:color w:val="auto"/>
          <w:sz w:val="22"/>
          <w:szCs w:val="22"/>
        </w:rPr>
        <w:t>covenant</w:t>
      </w:r>
      <w:r>
        <w:rPr>
          <w:rFonts w:asciiTheme="majorHAnsi" w:hAnsiTheme="majorHAnsi" w:cs="Calibri"/>
          <w:bCs/>
          <w:color w:val="auto"/>
          <w:sz w:val="22"/>
          <w:szCs w:val="22"/>
        </w:rPr>
        <w:t xml:space="preserve"> on the part of the Promoter other than the terms and conditions expressly provided under this agreement.</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 xml:space="preserve">The Allottee(s) herein represents, assures and declares that neither the Allottee(s) nor the </w:t>
      </w:r>
      <w:r>
        <w:rPr>
          <w:rFonts w:asciiTheme="majorHAnsi" w:hAnsiTheme="majorHAnsi" w:cs="Mangal"/>
          <w:color w:val="auto"/>
          <w:sz w:val="22"/>
          <w:szCs w:val="22"/>
        </w:rPr>
        <w:t>members</w:t>
      </w:r>
      <w:r>
        <w:rPr>
          <w:rFonts w:asciiTheme="majorHAnsi" w:hAnsiTheme="majorHAnsi" w:cs="Calibri"/>
          <w:bCs/>
          <w:color w:val="auto"/>
          <w:sz w:val="22"/>
          <w:szCs w:val="22"/>
        </w:rPr>
        <w:t xml:space="preserve"> of the family are debarred or d</w:t>
      </w:r>
      <w:r>
        <w:rPr>
          <w:rFonts w:asciiTheme="majorHAnsi" w:hAnsiTheme="majorHAnsi" w:cs="Calibri"/>
          <w:bCs/>
          <w:color w:val="auto"/>
          <w:sz w:val="22"/>
          <w:szCs w:val="22"/>
        </w:rPr>
        <w:t>isentitled to acquire the said flat under any statute, notification, and rule for the time being in force.</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 xml:space="preserve">The Allottee(s) herein is/are aware of the fact that the Promoter herein has </w:t>
      </w:r>
      <w:r>
        <w:rPr>
          <w:rFonts w:asciiTheme="majorHAnsi" w:hAnsiTheme="majorHAnsi"/>
          <w:color w:val="auto"/>
          <w:sz w:val="22"/>
          <w:szCs w:val="22"/>
        </w:rPr>
        <w:t>entered</w:t>
      </w:r>
      <w:r>
        <w:rPr>
          <w:rFonts w:asciiTheme="majorHAnsi" w:hAnsiTheme="majorHAnsi" w:cs="Calibri"/>
          <w:bCs/>
          <w:color w:val="auto"/>
          <w:sz w:val="22"/>
          <w:szCs w:val="22"/>
        </w:rPr>
        <w:t xml:space="preserve"> or will </w:t>
      </w:r>
      <w:r>
        <w:rPr>
          <w:rFonts w:asciiTheme="majorHAnsi" w:hAnsiTheme="majorHAnsi" w:cs="Mangal"/>
          <w:color w:val="auto"/>
          <w:sz w:val="22"/>
          <w:szCs w:val="22"/>
        </w:rPr>
        <w:t>enter</w:t>
      </w:r>
      <w:r>
        <w:rPr>
          <w:rFonts w:asciiTheme="majorHAnsi" w:hAnsiTheme="majorHAnsi" w:cs="Calibri"/>
          <w:bCs/>
          <w:color w:val="auto"/>
          <w:sz w:val="22"/>
          <w:szCs w:val="22"/>
        </w:rPr>
        <w:t xml:space="preserve"> into similar or separate agreement(s) with severa</w:t>
      </w:r>
      <w:r>
        <w:rPr>
          <w:rFonts w:asciiTheme="majorHAnsi" w:hAnsiTheme="majorHAnsi" w:cs="Calibri"/>
          <w:bCs/>
          <w:color w:val="auto"/>
          <w:sz w:val="22"/>
          <w:szCs w:val="22"/>
        </w:rPr>
        <w:t xml:space="preserve">l other person(s) and party(s). </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 xml:space="preserve">The Allottee(s) has/have read and understood all the terms and conditions of indemnity bonds/undertakings, etc. given by the Promoter to the </w:t>
      </w:r>
      <w:r>
        <w:rPr>
          <w:rFonts w:asciiTheme="majorHAnsi" w:hAnsiTheme="majorHAnsi"/>
          <w:color w:val="auto"/>
          <w:sz w:val="22"/>
          <w:szCs w:val="22"/>
        </w:rPr>
        <w:t>Collector</w:t>
      </w:r>
      <w:r>
        <w:rPr>
          <w:rFonts w:asciiTheme="majorHAnsi" w:hAnsiTheme="majorHAnsi" w:cs="Calibri"/>
          <w:bCs/>
          <w:color w:val="auto"/>
          <w:sz w:val="22"/>
          <w:szCs w:val="22"/>
        </w:rPr>
        <w:t>/</w:t>
      </w:r>
      <w:r>
        <w:rPr>
          <w:rFonts w:asciiTheme="majorHAnsi" w:hAnsiTheme="majorHAnsi" w:cs="Mangal"/>
          <w:color w:val="auto"/>
          <w:sz w:val="22"/>
          <w:szCs w:val="22"/>
        </w:rPr>
        <w:t>Corporation</w:t>
      </w:r>
      <w:r>
        <w:rPr>
          <w:rFonts w:asciiTheme="majorHAnsi" w:hAnsiTheme="majorHAnsi" w:cs="Calibri"/>
          <w:bCs/>
          <w:color w:val="auto"/>
          <w:sz w:val="22"/>
          <w:szCs w:val="22"/>
        </w:rPr>
        <w:t xml:space="preserve"> or any other authority and terms and conditions mentioned i</w:t>
      </w:r>
      <w:r>
        <w:rPr>
          <w:rFonts w:asciiTheme="majorHAnsi" w:hAnsiTheme="majorHAnsi" w:cs="Calibri"/>
          <w:bCs/>
          <w:color w:val="auto"/>
          <w:sz w:val="22"/>
          <w:szCs w:val="22"/>
        </w:rPr>
        <w:t xml:space="preserve">n Commencement Certificate, NA order and Completion Certificate (if any) and </w:t>
      </w:r>
      <w:r>
        <w:rPr>
          <w:rFonts w:asciiTheme="majorHAnsi" w:hAnsiTheme="majorHAnsi" w:cs="Calibri"/>
          <w:bCs/>
          <w:color w:val="auto"/>
          <w:sz w:val="22"/>
          <w:szCs w:val="22"/>
        </w:rPr>
        <w:lastRenderedPageBreak/>
        <w:t>Allottee(s) agrees that this agreement is subject to the said terms and are also binding on the Allottee(s).</w:t>
      </w:r>
    </w:p>
    <w:p w:rsidR="004671B9" w:rsidRDefault="004671B9">
      <w:pPr>
        <w:pStyle w:val="Default"/>
        <w:contextualSpacing/>
        <w:jc w:val="both"/>
        <w:rPr>
          <w:rFonts w:asciiTheme="majorHAnsi" w:hAnsiTheme="majorHAnsi" w:cs="Calibri"/>
          <w:bCs/>
          <w:color w:val="auto"/>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 xml:space="preserve">The Promoter </w:t>
      </w:r>
      <w:r>
        <w:rPr>
          <w:rFonts w:asciiTheme="majorHAnsi" w:hAnsiTheme="majorHAnsi"/>
          <w:color w:val="auto"/>
          <w:sz w:val="22"/>
          <w:szCs w:val="22"/>
        </w:rPr>
        <w:t>shall</w:t>
      </w:r>
      <w:r>
        <w:rPr>
          <w:rFonts w:asciiTheme="majorHAnsi" w:hAnsiTheme="majorHAnsi" w:cs="Calibri"/>
          <w:bCs/>
          <w:color w:val="auto"/>
          <w:sz w:val="22"/>
          <w:szCs w:val="22"/>
        </w:rPr>
        <w:t xml:space="preserve"> have a first charge and/or lien on the said flat i</w:t>
      </w:r>
      <w:r>
        <w:rPr>
          <w:rFonts w:asciiTheme="majorHAnsi" w:hAnsiTheme="majorHAnsi" w:cs="Calibri"/>
          <w:bCs/>
          <w:color w:val="auto"/>
          <w:sz w:val="22"/>
          <w:szCs w:val="22"/>
        </w:rPr>
        <w:t xml:space="preserve">n respect of any </w:t>
      </w:r>
      <w:r>
        <w:rPr>
          <w:rFonts w:asciiTheme="majorHAnsi" w:hAnsiTheme="majorHAnsi" w:cs="Mangal"/>
          <w:color w:val="auto"/>
          <w:sz w:val="22"/>
          <w:szCs w:val="22"/>
        </w:rPr>
        <w:t>amount</w:t>
      </w:r>
      <w:r>
        <w:rPr>
          <w:rFonts w:asciiTheme="majorHAnsi" w:hAnsiTheme="majorHAnsi" w:cs="Calibri"/>
          <w:bCs/>
          <w:color w:val="auto"/>
          <w:sz w:val="22"/>
          <w:szCs w:val="22"/>
        </w:rPr>
        <w:t xml:space="preserve"> payable by the Allottee(s) under the terms and conditions of this Agreement.</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The Promoter shall be entitled to allot by way of lease or license an portion of the said land to any Government/semi Government/Local authority/MSEDCL or</w:t>
      </w:r>
      <w:r>
        <w:rPr>
          <w:rFonts w:asciiTheme="majorHAnsi" w:hAnsiTheme="majorHAnsi" w:cs="Calibri"/>
          <w:bCs/>
          <w:color w:val="auto"/>
          <w:sz w:val="22"/>
          <w:szCs w:val="22"/>
        </w:rPr>
        <w:t xml:space="preserve"> to any private party or parties etc. for operational services such as electricity, water, drainage, roads, access, telephone, dish antenna, cable T.V. etc. The Allottee(s) shall not be entitled to raise any objection or grievance about the same.</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The Allo</w:t>
      </w:r>
      <w:r>
        <w:rPr>
          <w:rFonts w:asciiTheme="majorHAnsi" w:hAnsiTheme="majorHAnsi" w:cs="Calibri"/>
          <w:bCs/>
          <w:color w:val="auto"/>
          <w:sz w:val="22"/>
          <w:szCs w:val="22"/>
        </w:rPr>
        <w:t>ttee(s) is/are fully aware that the Promoter may have to construct some flats in the project for Maharashtra Housing and Area Development Authority and the Occupants/Allottee(s) of the flats shall be member of the Ultimate Organization formed by the Promot</w:t>
      </w:r>
      <w:r>
        <w:rPr>
          <w:rFonts w:asciiTheme="majorHAnsi" w:hAnsiTheme="majorHAnsi" w:cs="Calibri"/>
          <w:bCs/>
          <w:color w:val="auto"/>
          <w:sz w:val="22"/>
          <w:szCs w:val="22"/>
        </w:rPr>
        <w:t>er for the entire project. Also the Occupants/</w:t>
      </w:r>
      <w:r>
        <w:rPr>
          <w:rFonts w:asciiTheme="majorHAnsi" w:hAnsiTheme="majorHAnsi" w:cs="Mangal"/>
          <w:color w:val="auto"/>
          <w:sz w:val="22"/>
          <w:szCs w:val="22"/>
        </w:rPr>
        <w:t>Allottee</w:t>
      </w:r>
      <w:r>
        <w:rPr>
          <w:rFonts w:asciiTheme="majorHAnsi" w:hAnsiTheme="majorHAnsi" w:cs="Calibri"/>
          <w:bCs/>
          <w:color w:val="auto"/>
          <w:sz w:val="22"/>
          <w:szCs w:val="22"/>
        </w:rPr>
        <w:t>(s) of the flats shall be entitled to use and enjoy all the common areas and amenities provided by the Promoter. The Occupants/Allottee(s) of the such flats shall be liable to bear necessary maintenance</w:t>
      </w:r>
      <w:r>
        <w:rPr>
          <w:rFonts w:asciiTheme="majorHAnsi" w:hAnsiTheme="majorHAnsi" w:cs="Calibri"/>
          <w:bCs/>
          <w:color w:val="auto"/>
          <w:sz w:val="22"/>
          <w:szCs w:val="22"/>
        </w:rPr>
        <w:t xml:space="preserve"> charges along with the other flat/flat Allottee(s).</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Default"/>
        <w:numPr>
          <w:ilvl w:val="1"/>
          <w:numId w:val="2"/>
        </w:numPr>
        <w:ind w:left="0" w:firstLine="0"/>
        <w:contextualSpacing/>
        <w:jc w:val="both"/>
        <w:rPr>
          <w:rFonts w:asciiTheme="majorHAnsi" w:hAnsiTheme="majorHAnsi" w:cs="Calibri"/>
          <w:bCs/>
          <w:color w:val="auto"/>
          <w:sz w:val="22"/>
          <w:szCs w:val="22"/>
        </w:rPr>
      </w:pPr>
      <w:r>
        <w:rPr>
          <w:rFonts w:asciiTheme="majorHAnsi" w:hAnsiTheme="majorHAnsi" w:cs="Calibri"/>
          <w:bCs/>
          <w:color w:val="auto"/>
          <w:sz w:val="22"/>
          <w:szCs w:val="22"/>
        </w:rPr>
        <w:t xml:space="preserve">All phase wise construction has been made and executed for the convenience of the Promoter. No separate fencing and/or gate will be allowed for separating any particular phase of building(s) for whatsoever reason. All </w:t>
      </w:r>
      <w:r>
        <w:rPr>
          <w:rFonts w:asciiTheme="majorHAnsi" w:hAnsiTheme="majorHAnsi" w:cs="Mangal"/>
          <w:color w:val="auto"/>
          <w:sz w:val="22"/>
          <w:szCs w:val="22"/>
        </w:rPr>
        <w:t>Allottee</w:t>
      </w:r>
      <w:r>
        <w:rPr>
          <w:rFonts w:asciiTheme="majorHAnsi" w:hAnsiTheme="majorHAnsi" w:cs="Calibri"/>
          <w:bCs/>
          <w:color w:val="auto"/>
          <w:sz w:val="22"/>
          <w:szCs w:val="22"/>
        </w:rPr>
        <w:t>(s) in all phase(s) and buildi</w:t>
      </w:r>
      <w:r>
        <w:rPr>
          <w:rFonts w:asciiTheme="majorHAnsi" w:hAnsiTheme="majorHAnsi" w:cs="Calibri"/>
          <w:bCs/>
          <w:color w:val="auto"/>
          <w:sz w:val="22"/>
          <w:szCs w:val="22"/>
        </w:rPr>
        <w:t>ng(s) shall have free access to all other phases and building(s).</w:t>
      </w:r>
    </w:p>
    <w:p w:rsidR="004671B9" w:rsidRDefault="004671B9">
      <w:pPr>
        <w:spacing w:after="0" w:line="240" w:lineRule="auto"/>
        <w:contextualSpacing/>
        <w:rPr>
          <w:rFonts w:asciiTheme="majorHAnsi" w:eastAsia="Times New Roman" w:hAnsiTheme="majorHAnsi" w:cstheme="minorHAnsi"/>
          <w:szCs w:val="22"/>
        </w:rPr>
      </w:pPr>
    </w:p>
    <w:p w:rsidR="004671B9" w:rsidRDefault="000B4338">
      <w:pPr>
        <w:pStyle w:val="ListParagraph"/>
        <w:numPr>
          <w:ilvl w:val="0"/>
          <w:numId w:val="2"/>
        </w:numPr>
        <w:spacing w:after="0" w:line="240" w:lineRule="auto"/>
        <w:ind w:left="0" w:firstLine="0"/>
        <w:rPr>
          <w:rFonts w:asciiTheme="majorHAnsi" w:eastAsia="Times New Roman" w:hAnsiTheme="majorHAnsi" w:cstheme="minorHAnsi"/>
        </w:rPr>
      </w:pPr>
      <w:r>
        <w:rPr>
          <w:rFonts w:asciiTheme="majorHAnsi" w:hAnsiTheme="majorHAnsi"/>
          <w:b/>
          <w:snapToGrid w:val="0"/>
          <w:lang w:val="en-GB" w:bidi="hi-IN"/>
        </w:rPr>
        <w:t>NAME</w:t>
      </w:r>
      <w:r>
        <w:rPr>
          <w:rFonts w:asciiTheme="majorHAnsi" w:eastAsia="Times New Roman" w:hAnsiTheme="majorHAnsi" w:cstheme="minorHAnsi"/>
          <w:b/>
          <w:bCs/>
        </w:rPr>
        <w:t xml:space="preserve"> OF THE HOUSING SCHEME:</w:t>
      </w:r>
    </w:p>
    <w:p w:rsidR="004671B9" w:rsidRDefault="004671B9">
      <w:pPr>
        <w:spacing w:after="0" w:line="240" w:lineRule="auto"/>
        <w:contextualSpacing/>
        <w:jc w:val="both"/>
        <w:rPr>
          <w:rFonts w:asciiTheme="majorHAnsi" w:eastAsia="Times New Roman" w:hAnsiTheme="majorHAnsi" w:cstheme="minorHAnsi"/>
          <w:szCs w:val="22"/>
        </w:rPr>
      </w:pPr>
    </w:p>
    <w:p w:rsidR="004671B9" w:rsidRDefault="000B4338">
      <w:pPr>
        <w:spacing w:after="0" w:line="240" w:lineRule="auto"/>
        <w:contextualSpacing/>
        <w:jc w:val="both"/>
        <w:rPr>
          <w:rFonts w:asciiTheme="majorHAnsi" w:eastAsia="Times New Roman" w:hAnsiTheme="majorHAnsi" w:cstheme="minorHAnsi"/>
          <w:b/>
          <w:bCs/>
          <w:szCs w:val="22"/>
        </w:rPr>
      </w:pPr>
      <w:r>
        <w:rPr>
          <w:rFonts w:asciiTheme="majorHAnsi" w:eastAsia="Times New Roman" w:hAnsiTheme="majorHAnsi" w:cstheme="minorHAnsi"/>
          <w:szCs w:val="22"/>
        </w:rPr>
        <w:tab/>
        <w:t xml:space="preserve">The </w:t>
      </w:r>
      <w:r>
        <w:rPr>
          <w:rFonts w:asciiTheme="majorHAnsi" w:hAnsiTheme="majorHAnsi"/>
          <w:szCs w:val="22"/>
        </w:rPr>
        <w:t>name</w:t>
      </w:r>
      <w:r>
        <w:rPr>
          <w:rFonts w:asciiTheme="majorHAnsi" w:eastAsia="Times New Roman" w:hAnsiTheme="majorHAnsi" w:cstheme="minorHAnsi"/>
          <w:szCs w:val="22"/>
        </w:rPr>
        <w:t xml:space="preserve"> of the Project shall be </w:t>
      </w:r>
      <w:r>
        <w:rPr>
          <w:rFonts w:asciiTheme="majorHAnsi" w:eastAsia="Times New Roman" w:hAnsiTheme="majorHAnsi" w:cstheme="minorHAnsi"/>
          <w:b/>
          <w:bCs/>
          <w:szCs w:val="22"/>
        </w:rPr>
        <w:t xml:space="preserve">BHAKTI MALHAR </w:t>
      </w:r>
      <w:r>
        <w:rPr>
          <w:rFonts w:asciiTheme="majorHAnsi" w:eastAsia="Times New Roman" w:hAnsiTheme="majorHAnsi" w:cstheme="minorHAnsi"/>
          <w:szCs w:val="22"/>
        </w:rPr>
        <w:t xml:space="preserve">and this name shall </w:t>
      </w:r>
      <w:r>
        <w:rPr>
          <w:rFonts w:asciiTheme="majorHAnsi" w:hAnsiTheme="majorHAnsi" w:cs="Mangal"/>
          <w:szCs w:val="22"/>
        </w:rPr>
        <w:t>not</w:t>
      </w:r>
      <w:r>
        <w:rPr>
          <w:rFonts w:asciiTheme="majorHAnsi" w:eastAsia="Times New Roman" w:hAnsiTheme="majorHAnsi" w:cstheme="minorHAnsi"/>
          <w:szCs w:val="22"/>
        </w:rPr>
        <w:t xml:space="preserve"> be changed without the written consent of the Promoter.</w:t>
      </w:r>
    </w:p>
    <w:p w:rsidR="004671B9" w:rsidRDefault="004671B9">
      <w:pPr>
        <w:pStyle w:val="ListParagraph"/>
        <w:spacing w:after="0" w:line="240" w:lineRule="auto"/>
        <w:rPr>
          <w:rFonts w:asciiTheme="majorHAnsi" w:eastAsia="Times New Roman" w:hAnsiTheme="majorHAnsi" w:cstheme="minorHAnsi"/>
        </w:rPr>
      </w:pPr>
    </w:p>
    <w:p w:rsidR="004671B9" w:rsidRDefault="000B4338">
      <w:pPr>
        <w:pStyle w:val="ListParagraph"/>
        <w:numPr>
          <w:ilvl w:val="0"/>
          <w:numId w:val="2"/>
        </w:numPr>
        <w:spacing w:after="0" w:line="240" w:lineRule="auto"/>
        <w:ind w:left="0" w:firstLine="0"/>
        <w:rPr>
          <w:rFonts w:asciiTheme="majorHAnsi" w:eastAsia="Times New Roman" w:hAnsiTheme="majorHAnsi" w:cstheme="minorHAnsi"/>
        </w:rPr>
      </w:pPr>
      <w:r>
        <w:rPr>
          <w:rFonts w:asciiTheme="majorHAnsi" w:hAnsiTheme="majorHAnsi"/>
          <w:b/>
          <w:snapToGrid w:val="0"/>
          <w:lang w:val="en-GB" w:bidi="hi-IN"/>
        </w:rPr>
        <w:t>FINANCE</w:t>
      </w:r>
      <w:r>
        <w:rPr>
          <w:rFonts w:asciiTheme="majorHAnsi" w:eastAsia="Times New Roman" w:hAnsiTheme="majorHAnsi" w:cstheme="minorHAnsi"/>
          <w:b/>
          <w:bCs/>
        </w:rPr>
        <w:t>:</w:t>
      </w:r>
    </w:p>
    <w:p w:rsidR="004671B9" w:rsidRDefault="004671B9">
      <w:pPr>
        <w:spacing w:after="0" w:line="240" w:lineRule="auto"/>
        <w:contextualSpacing/>
        <w:jc w:val="both"/>
        <w:rPr>
          <w:rFonts w:asciiTheme="majorHAnsi" w:eastAsia="Times New Roman" w:hAnsiTheme="majorHAnsi" w:cstheme="minorHAnsi"/>
          <w:szCs w:val="22"/>
        </w:rPr>
      </w:pPr>
    </w:p>
    <w:p w:rsidR="004671B9" w:rsidRDefault="000B4338">
      <w:pPr>
        <w:pStyle w:val="ListParagraph"/>
        <w:numPr>
          <w:ilvl w:val="1"/>
          <w:numId w:val="2"/>
        </w:numPr>
        <w:spacing w:after="0" w:line="240" w:lineRule="auto"/>
        <w:ind w:left="0" w:firstLine="0"/>
        <w:jc w:val="both"/>
        <w:rPr>
          <w:rFonts w:asciiTheme="majorHAnsi" w:hAnsiTheme="majorHAnsi" w:cs="Calibri"/>
          <w:bCs/>
        </w:rPr>
      </w:pPr>
      <w:r>
        <w:rPr>
          <w:rFonts w:asciiTheme="majorHAnsi" w:hAnsiTheme="majorHAnsi" w:cs="Mangal"/>
        </w:rPr>
        <w:t>After the Promoter ex</w:t>
      </w:r>
      <w:r>
        <w:rPr>
          <w:rFonts w:asciiTheme="majorHAnsi" w:hAnsiTheme="majorHAnsi" w:cs="Mangal"/>
        </w:rPr>
        <w:t xml:space="preserve">ecutes this Agreement he shall not mortgage or create a charge </w:t>
      </w:r>
      <w:r>
        <w:rPr>
          <w:rFonts w:asciiTheme="majorHAnsi" w:hAnsiTheme="majorHAnsi" w:cs="Calibri"/>
          <w:bCs/>
        </w:rPr>
        <w:t>on</w:t>
      </w:r>
      <w:r>
        <w:rPr>
          <w:rFonts w:asciiTheme="majorHAnsi" w:hAnsiTheme="majorHAnsi" w:cs="Mangal"/>
        </w:rPr>
        <w:t xml:space="preserve"> the said flat and if any such mortgage or charge is made or </w:t>
      </w:r>
      <w:r>
        <w:rPr>
          <w:rFonts w:asciiTheme="majorHAnsi" w:hAnsiTheme="majorHAnsi"/>
        </w:rPr>
        <w:t>created</w:t>
      </w:r>
      <w:r>
        <w:rPr>
          <w:rFonts w:asciiTheme="majorHAnsi" w:hAnsiTheme="majorHAnsi" w:cs="Mangal"/>
        </w:rPr>
        <w:t xml:space="preserve"> then notwithstanding </w:t>
      </w:r>
      <w:r>
        <w:rPr>
          <w:rFonts w:asciiTheme="majorHAnsi" w:hAnsiTheme="majorHAnsi" w:cs="Calibri"/>
          <w:bCs/>
        </w:rPr>
        <w:t>anything</w:t>
      </w:r>
      <w:r>
        <w:rPr>
          <w:rFonts w:asciiTheme="majorHAnsi" w:hAnsiTheme="majorHAnsi" w:cs="Mangal"/>
        </w:rPr>
        <w:t xml:space="preserve"> contained in any other law for the time being in force, such mortgage or charge shall not affect the right and interest of the Allottee(s) who has taken or agreed to take such said flat.</w:t>
      </w:r>
    </w:p>
    <w:p w:rsidR="004671B9" w:rsidRDefault="004671B9">
      <w:pPr>
        <w:pStyle w:val="Default"/>
        <w:contextualSpacing/>
        <w:jc w:val="both"/>
        <w:rPr>
          <w:rFonts w:asciiTheme="majorHAnsi" w:hAnsiTheme="majorHAnsi" w:cs="Calibri"/>
          <w:bCs/>
          <w:color w:val="auto"/>
          <w:sz w:val="22"/>
          <w:szCs w:val="22"/>
        </w:rPr>
      </w:pPr>
    </w:p>
    <w:p w:rsidR="004671B9" w:rsidRDefault="000B4338">
      <w:pPr>
        <w:pStyle w:val="ListParagraph"/>
        <w:numPr>
          <w:ilvl w:val="1"/>
          <w:numId w:val="2"/>
        </w:numPr>
        <w:spacing w:after="0" w:line="240" w:lineRule="auto"/>
        <w:ind w:left="0" w:firstLine="0"/>
        <w:jc w:val="both"/>
        <w:rPr>
          <w:rFonts w:asciiTheme="majorHAnsi" w:hAnsiTheme="majorHAnsi" w:cs="Calibri"/>
          <w:bCs/>
        </w:rPr>
      </w:pPr>
      <w:r>
        <w:rPr>
          <w:rFonts w:asciiTheme="majorHAnsi" w:hAnsiTheme="majorHAnsi" w:cs="Calibri"/>
          <w:bCs/>
        </w:rPr>
        <w:t>The Allottee(s) hereby consent(s) and authorize(s) the Promoter for</w:t>
      </w:r>
      <w:r>
        <w:rPr>
          <w:rFonts w:asciiTheme="majorHAnsi" w:hAnsiTheme="majorHAnsi" w:cs="Calibri"/>
          <w:bCs/>
        </w:rPr>
        <w:t xml:space="preserve"> raising any finance by way of mortgage on the said land or project or any portion </w:t>
      </w:r>
      <w:r>
        <w:rPr>
          <w:rFonts w:asciiTheme="majorHAnsi" w:hAnsiTheme="majorHAnsi" w:cs="Mangal"/>
        </w:rPr>
        <w:t>thereof</w:t>
      </w:r>
      <w:r>
        <w:rPr>
          <w:rFonts w:asciiTheme="majorHAnsi" w:hAnsiTheme="majorHAnsi" w:cs="Calibri"/>
          <w:bCs/>
        </w:rPr>
        <w:t xml:space="preserve">, as and when deemed necessary by the Promoter. </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ListParagraph"/>
        <w:numPr>
          <w:ilvl w:val="1"/>
          <w:numId w:val="2"/>
        </w:numPr>
        <w:spacing w:after="0" w:line="240" w:lineRule="auto"/>
        <w:ind w:left="0" w:firstLine="0"/>
        <w:jc w:val="both"/>
        <w:rPr>
          <w:rFonts w:asciiTheme="majorHAnsi" w:hAnsiTheme="majorHAnsi" w:cs="Calibri"/>
          <w:bCs/>
        </w:rPr>
      </w:pPr>
      <w:r>
        <w:rPr>
          <w:rFonts w:asciiTheme="majorHAnsi" w:hAnsiTheme="majorHAnsi" w:cs="Calibri"/>
          <w:bCs/>
        </w:rPr>
        <w:t>The Allottee(s) may obtain finance from any bank/financial institution or any other source for purchase of the flat,</w:t>
      </w:r>
      <w:r>
        <w:rPr>
          <w:rFonts w:asciiTheme="majorHAnsi" w:hAnsiTheme="majorHAnsi" w:cs="Calibri"/>
          <w:bCs/>
        </w:rPr>
        <w:t xml:space="preserve"> but the Allottee(s) obligation to purchase the flat pursuant to this Agreement shall not be contingent on the Allottee(s) ability or competency to obtain such finance and the Allottee(s) will remain bound by the terms of this Agreement. The Allottee(s) he</w:t>
      </w:r>
      <w:r>
        <w:rPr>
          <w:rFonts w:asciiTheme="majorHAnsi" w:hAnsiTheme="majorHAnsi" w:cs="Calibri"/>
          <w:bCs/>
        </w:rPr>
        <w:t>reby agree(s) that in case he has availed of any loan facility for the purchase of flat, then in case of execution and registration of Apartment Deed in respect of the flat, the original Apartment Deed shall be received by the Promoter on behalf of the All</w:t>
      </w:r>
      <w:r>
        <w:rPr>
          <w:rFonts w:asciiTheme="majorHAnsi" w:hAnsiTheme="majorHAnsi" w:cs="Calibri"/>
          <w:bCs/>
        </w:rPr>
        <w:t xml:space="preserve">ottee(s) from the registration </w:t>
      </w:r>
      <w:r>
        <w:rPr>
          <w:rFonts w:asciiTheme="majorHAnsi" w:hAnsiTheme="majorHAnsi"/>
        </w:rPr>
        <w:t>office</w:t>
      </w:r>
      <w:r>
        <w:rPr>
          <w:rFonts w:asciiTheme="majorHAnsi" w:hAnsiTheme="majorHAnsi" w:cs="Calibri"/>
          <w:bCs/>
        </w:rPr>
        <w:t xml:space="preserve"> </w:t>
      </w:r>
      <w:r>
        <w:rPr>
          <w:rFonts w:asciiTheme="majorHAnsi" w:hAnsiTheme="majorHAnsi" w:cs="Calibri"/>
          <w:bCs/>
        </w:rPr>
        <w:lastRenderedPageBreak/>
        <w:t xml:space="preserve">directly and shall be deposited with the concerned lending institution to create equitable mortgage on the flat in accordance with the terms of grant of the loan. </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ListParagraph"/>
        <w:numPr>
          <w:ilvl w:val="0"/>
          <w:numId w:val="2"/>
        </w:numPr>
        <w:spacing w:after="0" w:line="240" w:lineRule="auto"/>
        <w:ind w:left="0" w:firstLine="0"/>
        <w:rPr>
          <w:rFonts w:asciiTheme="majorHAnsi" w:eastAsia="Times New Roman" w:hAnsiTheme="majorHAnsi" w:cstheme="minorHAnsi"/>
        </w:rPr>
      </w:pPr>
      <w:r>
        <w:rPr>
          <w:rFonts w:asciiTheme="majorHAnsi" w:hAnsiTheme="majorHAnsi"/>
          <w:b/>
          <w:snapToGrid w:val="0"/>
          <w:lang w:val="en-GB" w:bidi="hi-IN"/>
        </w:rPr>
        <w:t>NOTICE</w:t>
      </w:r>
      <w:r>
        <w:rPr>
          <w:rFonts w:asciiTheme="majorHAnsi" w:eastAsia="Times New Roman" w:hAnsiTheme="majorHAnsi" w:cstheme="minorHAnsi"/>
          <w:b/>
          <w:bCs/>
        </w:rPr>
        <w:t>:</w:t>
      </w:r>
    </w:p>
    <w:p w:rsidR="004671B9" w:rsidRDefault="004671B9">
      <w:pPr>
        <w:pStyle w:val="ListParagraph"/>
        <w:spacing w:after="0" w:line="240" w:lineRule="auto"/>
        <w:ind w:left="0"/>
        <w:jc w:val="both"/>
        <w:rPr>
          <w:rFonts w:asciiTheme="majorHAnsi" w:eastAsia="Times New Roman" w:hAnsiTheme="majorHAnsi" w:cstheme="minorHAnsi"/>
        </w:rPr>
      </w:pPr>
    </w:p>
    <w:p w:rsidR="004671B9" w:rsidRDefault="000B4338">
      <w:pPr>
        <w:pStyle w:val="ListParagraph"/>
        <w:numPr>
          <w:ilvl w:val="1"/>
          <w:numId w:val="2"/>
        </w:numPr>
        <w:spacing w:after="0" w:line="240" w:lineRule="auto"/>
        <w:ind w:left="0" w:firstLine="0"/>
        <w:jc w:val="both"/>
        <w:rPr>
          <w:rFonts w:asciiTheme="majorHAnsi" w:hAnsiTheme="majorHAnsi" w:cs="Mangal"/>
        </w:rPr>
      </w:pPr>
      <w:r>
        <w:rPr>
          <w:rFonts w:asciiTheme="majorHAnsi" w:hAnsiTheme="majorHAnsi" w:cs="Mangal"/>
        </w:rPr>
        <w:t xml:space="preserve">All </w:t>
      </w:r>
      <w:r>
        <w:rPr>
          <w:rFonts w:asciiTheme="majorHAnsi" w:hAnsiTheme="majorHAnsi"/>
        </w:rPr>
        <w:t>notices</w:t>
      </w:r>
      <w:r>
        <w:rPr>
          <w:rFonts w:asciiTheme="majorHAnsi" w:hAnsiTheme="majorHAnsi" w:cs="Mangal"/>
        </w:rPr>
        <w:t xml:space="preserve"> to be served on the Allottee(s) as contemplated by this agreement shall be deemed to have been duly served if sent to the Allottee(s) by E-Mail, Courier, Registered Post, Under Certificate of Posting or Ordinary Post at the address(s) of the Allottee(s) a</w:t>
      </w:r>
      <w:r>
        <w:rPr>
          <w:rFonts w:asciiTheme="majorHAnsi" w:hAnsiTheme="majorHAnsi" w:cs="Mangal"/>
        </w:rPr>
        <w:t>s specified in the title of this agreement or at the address intimated in writing by the Allottee(s) by registered post after execution of this agreement.</w:t>
      </w:r>
    </w:p>
    <w:p w:rsidR="004671B9" w:rsidRDefault="004671B9">
      <w:pPr>
        <w:pStyle w:val="BodyText3"/>
        <w:spacing w:after="0" w:line="240" w:lineRule="auto"/>
        <w:contextualSpacing/>
        <w:jc w:val="both"/>
        <w:rPr>
          <w:rFonts w:asciiTheme="majorHAnsi" w:hAnsiTheme="majorHAnsi" w:cs="Mangal"/>
          <w:sz w:val="22"/>
          <w:szCs w:val="22"/>
        </w:rPr>
      </w:pPr>
    </w:p>
    <w:p w:rsidR="004671B9" w:rsidRDefault="000B4338">
      <w:pPr>
        <w:pStyle w:val="ListParagraph"/>
        <w:numPr>
          <w:ilvl w:val="1"/>
          <w:numId w:val="2"/>
        </w:numPr>
        <w:spacing w:after="0" w:line="240" w:lineRule="auto"/>
        <w:ind w:left="0" w:firstLine="0"/>
        <w:jc w:val="both"/>
        <w:rPr>
          <w:rFonts w:asciiTheme="majorHAnsi" w:hAnsiTheme="majorHAnsi" w:cs="Mangal"/>
        </w:rPr>
      </w:pPr>
      <w:r>
        <w:rPr>
          <w:rFonts w:asciiTheme="majorHAnsi" w:hAnsiTheme="majorHAnsi" w:cs="Mangal"/>
        </w:rPr>
        <w:t>In</w:t>
      </w:r>
      <w:r>
        <w:rPr>
          <w:rFonts w:asciiTheme="majorHAnsi" w:hAnsiTheme="majorHAnsi"/>
        </w:rPr>
        <w:t xml:space="preserve"> case there are Joint Allottee(s) all communications shall be sent by the Promoter to the Allottee</w:t>
      </w:r>
      <w:r>
        <w:rPr>
          <w:rFonts w:asciiTheme="majorHAnsi" w:hAnsiTheme="majorHAnsi"/>
        </w:rPr>
        <w:t xml:space="preserve">(s) whose name appears first and at the address given by the </w:t>
      </w:r>
      <w:r>
        <w:rPr>
          <w:rFonts w:asciiTheme="majorHAnsi" w:hAnsiTheme="majorHAnsi" w:cs="Mangal"/>
        </w:rPr>
        <w:t xml:space="preserve">Allottee(s) </w:t>
      </w:r>
      <w:r>
        <w:rPr>
          <w:rFonts w:asciiTheme="majorHAnsi" w:hAnsiTheme="majorHAnsi"/>
        </w:rPr>
        <w:t xml:space="preserve">which shall for all intents and purposes be considered as properly served on all the Allottee(s). </w:t>
      </w:r>
    </w:p>
    <w:p w:rsidR="004671B9" w:rsidRDefault="004671B9">
      <w:pPr>
        <w:pStyle w:val="Default"/>
        <w:contextualSpacing/>
        <w:jc w:val="both"/>
        <w:rPr>
          <w:rFonts w:asciiTheme="majorHAnsi" w:hAnsiTheme="majorHAnsi"/>
          <w:color w:val="auto"/>
          <w:sz w:val="22"/>
          <w:szCs w:val="22"/>
        </w:rPr>
      </w:pPr>
    </w:p>
    <w:p w:rsidR="004671B9" w:rsidRDefault="000B4338">
      <w:pPr>
        <w:pStyle w:val="ListParagraph"/>
        <w:numPr>
          <w:ilvl w:val="1"/>
          <w:numId w:val="2"/>
        </w:numPr>
        <w:spacing w:after="0" w:line="240" w:lineRule="auto"/>
        <w:ind w:left="0" w:firstLine="0"/>
        <w:jc w:val="both"/>
        <w:rPr>
          <w:rFonts w:asciiTheme="majorHAnsi" w:hAnsiTheme="majorHAnsi" w:cs="Mangal"/>
        </w:rPr>
      </w:pPr>
      <w:r>
        <w:rPr>
          <w:rFonts w:asciiTheme="majorHAnsi" w:hAnsiTheme="majorHAnsi"/>
        </w:rPr>
        <w:t>It shall be the duty of the Allottee(s) and the Promoter to inform each other of an</w:t>
      </w:r>
      <w:r>
        <w:rPr>
          <w:rFonts w:asciiTheme="majorHAnsi" w:hAnsiTheme="majorHAnsi"/>
        </w:rPr>
        <w:t xml:space="preserve">y </w:t>
      </w:r>
      <w:r>
        <w:rPr>
          <w:rFonts w:asciiTheme="majorHAnsi" w:hAnsiTheme="majorHAnsi" w:cs="Mangal"/>
        </w:rPr>
        <w:t>change</w:t>
      </w:r>
      <w:r>
        <w:rPr>
          <w:rFonts w:asciiTheme="majorHAnsi" w:hAnsiTheme="majorHAnsi"/>
        </w:rPr>
        <w:t xml:space="preserve"> in address subsequent to the execution of this Agreement in the above address by Registered Post failing which all communications and letters posted at the above address shall be deemed to have been received by the Promoter or the Allottee(s), as </w:t>
      </w:r>
      <w:r>
        <w:rPr>
          <w:rFonts w:asciiTheme="majorHAnsi" w:hAnsiTheme="majorHAnsi"/>
        </w:rPr>
        <w:t>the case may be.</w:t>
      </w:r>
    </w:p>
    <w:p w:rsidR="004671B9" w:rsidRDefault="004671B9">
      <w:pPr>
        <w:pStyle w:val="Default"/>
        <w:ind w:left="720" w:hanging="720"/>
        <w:contextualSpacing/>
        <w:jc w:val="both"/>
        <w:rPr>
          <w:rFonts w:asciiTheme="majorHAnsi" w:hAnsiTheme="majorHAnsi"/>
          <w:b/>
          <w:snapToGrid w:val="0"/>
          <w:color w:val="auto"/>
          <w:sz w:val="22"/>
          <w:szCs w:val="22"/>
          <w:lang w:val="en-GB" w:bidi="hi-IN"/>
        </w:rPr>
      </w:pPr>
    </w:p>
    <w:p w:rsidR="004671B9" w:rsidRDefault="000B4338">
      <w:pPr>
        <w:pStyle w:val="ListParagraph"/>
        <w:numPr>
          <w:ilvl w:val="0"/>
          <w:numId w:val="2"/>
        </w:numPr>
        <w:spacing w:after="0" w:line="240" w:lineRule="auto"/>
        <w:ind w:left="0" w:firstLine="0"/>
        <w:rPr>
          <w:rFonts w:asciiTheme="majorHAnsi" w:hAnsiTheme="majorHAnsi" w:cs="Mangal"/>
          <w:b/>
          <w:bCs/>
        </w:rPr>
      </w:pPr>
      <w:r>
        <w:rPr>
          <w:rFonts w:asciiTheme="majorHAnsi" w:hAnsiTheme="majorHAnsi" w:cs="Mangal"/>
          <w:b/>
          <w:bCs/>
        </w:rPr>
        <w:t xml:space="preserve">SEVERABILITY: </w:t>
      </w:r>
    </w:p>
    <w:p w:rsidR="004671B9" w:rsidRDefault="004671B9">
      <w:pPr>
        <w:pStyle w:val="Default"/>
        <w:contextualSpacing/>
        <w:jc w:val="both"/>
        <w:rPr>
          <w:rFonts w:asciiTheme="majorHAnsi" w:hAnsiTheme="majorHAnsi" w:cs="Mangal"/>
          <w:color w:val="auto"/>
          <w:sz w:val="22"/>
          <w:szCs w:val="22"/>
        </w:rPr>
      </w:pPr>
    </w:p>
    <w:p w:rsidR="004671B9" w:rsidRDefault="000B4338">
      <w:pPr>
        <w:pStyle w:val="Default"/>
        <w:ind w:firstLine="720"/>
        <w:contextualSpacing/>
        <w:jc w:val="both"/>
        <w:rPr>
          <w:rFonts w:asciiTheme="majorHAnsi" w:hAnsiTheme="majorHAnsi" w:cs="Mangal"/>
          <w:color w:val="auto"/>
          <w:sz w:val="22"/>
          <w:szCs w:val="22"/>
        </w:rPr>
      </w:pPr>
      <w:r>
        <w:rPr>
          <w:rFonts w:asciiTheme="majorHAnsi" w:hAnsiTheme="majorHAnsi" w:cs="Mangal"/>
          <w:color w:val="auto"/>
          <w:sz w:val="22"/>
          <w:szCs w:val="22"/>
        </w:rPr>
        <w:t>If any provision of this Agreement shall be determined to be void or unenforceable under the Act or the Rules and Regulations made thereunder or under other applicable laws, such provisions of the Agreement shall be deemed amended or deleted in so far as r</w:t>
      </w:r>
      <w:r>
        <w:rPr>
          <w:rFonts w:asciiTheme="majorHAnsi" w:hAnsiTheme="majorHAnsi" w:cs="Mangal"/>
          <w:color w:val="auto"/>
          <w:sz w:val="22"/>
          <w:szCs w:val="22"/>
        </w:rPr>
        <w:t>easonably inconsistent with the purpose of this Agreement and to the extent necessary to conform to Act or the Rules and Regulations made thereunder or the applicable law, as the case may be, and the remaining provisions of this Agreement shall remain vali</w:t>
      </w:r>
      <w:r>
        <w:rPr>
          <w:rFonts w:asciiTheme="majorHAnsi" w:hAnsiTheme="majorHAnsi" w:cs="Mangal"/>
          <w:color w:val="auto"/>
          <w:sz w:val="22"/>
          <w:szCs w:val="22"/>
        </w:rPr>
        <w:t xml:space="preserve">d and enforceable as applicable at the time of execution of this Agreement. </w:t>
      </w:r>
    </w:p>
    <w:p w:rsidR="004671B9" w:rsidRDefault="004671B9">
      <w:pPr>
        <w:pStyle w:val="Default"/>
        <w:ind w:firstLine="720"/>
        <w:contextualSpacing/>
        <w:jc w:val="both"/>
        <w:rPr>
          <w:rFonts w:asciiTheme="majorHAnsi" w:hAnsiTheme="majorHAnsi" w:cs="Mangal"/>
          <w:color w:val="auto"/>
          <w:sz w:val="22"/>
          <w:szCs w:val="22"/>
        </w:rPr>
      </w:pPr>
    </w:p>
    <w:p w:rsidR="004671B9" w:rsidRDefault="000B4338">
      <w:pPr>
        <w:pStyle w:val="ListParagraph"/>
        <w:numPr>
          <w:ilvl w:val="0"/>
          <w:numId w:val="2"/>
        </w:numPr>
        <w:spacing w:after="0" w:line="240" w:lineRule="auto"/>
        <w:ind w:left="0" w:firstLine="0"/>
        <w:rPr>
          <w:rFonts w:asciiTheme="majorHAnsi" w:hAnsiTheme="majorHAnsi" w:cs="Mangal"/>
          <w:b/>
          <w:bCs/>
        </w:rPr>
      </w:pPr>
      <w:r>
        <w:rPr>
          <w:rFonts w:asciiTheme="majorHAnsi" w:hAnsiTheme="majorHAnsi" w:cs="Mangal"/>
          <w:b/>
          <w:bCs/>
        </w:rPr>
        <w:t xml:space="preserve">BINDING EFFECT: </w:t>
      </w:r>
    </w:p>
    <w:p w:rsidR="004671B9" w:rsidRDefault="004671B9">
      <w:pPr>
        <w:pStyle w:val="Default"/>
        <w:contextualSpacing/>
        <w:jc w:val="both"/>
        <w:rPr>
          <w:rFonts w:asciiTheme="majorHAnsi" w:hAnsiTheme="majorHAnsi" w:cs="Mangal"/>
          <w:color w:val="auto"/>
          <w:sz w:val="22"/>
          <w:szCs w:val="22"/>
        </w:rPr>
      </w:pPr>
    </w:p>
    <w:p w:rsidR="004671B9" w:rsidRDefault="000B4338">
      <w:pPr>
        <w:pStyle w:val="Default"/>
        <w:ind w:firstLine="720"/>
        <w:contextualSpacing/>
        <w:jc w:val="both"/>
        <w:rPr>
          <w:rFonts w:asciiTheme="majorHAnsi" w:hAnsiTheme="majorHAnsi"/>
          <w:color w:val="auto"/>
          <w:sz w:val="22"/>
          <w:szCs w:val="22"/>
        </w:rPr>
      </w:pPr>
      <w:r>
        <w:rPr>
          <w:rFonts w:asciiTheme="majorHAnsi" w:hAnsiTheme="majorHAnsi" w:cs="Mangal"/>
          <w:color w:val="auto"/>
          <w:sz w:val="22"/>
          <w:szCs w:val="22"/>
        </w:rPr>
        <w:t>Forwarding this Agreement to the Allottee(s) by the Promoter does not create a binding obligation on the part of the Promoter or the Allottee(s) until, firstly, the Allottee(s) signs and delivers this Agreement with all the schedules along with the payment</w:t>
      </w:r>
      <w:r>
        <w:rPr>
          <w:rFonts w:asciiTheme="majorHAnsi" w:hAnsiTheme="majorHAnsi" w:cs="Mangal"/>
          <w:color w:val="auto"/>
          <w:sz w:val="22"/>
          <w:szCs w:val="22"/>
        </w:rPr>
        <w:t>s due as stipulated in the Payment Plan within 30 (thirty) days from the date of receipt by the Allottee(s) and secondly, appears for registration of the same before the concerned Sub- Registrar as and when intimated by the Promoter. If the Allottee(s) fai</w:t>
      </w:r>
      <w:r>
        <w:rPr>
          <w:rFonts w:asciiTheme="majorHAnsi" w:hAnsiTheme="majorHAnsi" w:cs="Mangal"/>
          <w:color w:val="auto"/>
          <w:sz w:val="22"/>
          <w:szCs w:val="22"/>
        </w:rPr>
        <w:t>ls to execute and deliver to the Promoter this Agreement within 30 (thirty) days from the date of its receipt by the Allottee(s) and/or appear before the Sub-Registrar for its registration as and when intimated by the Promoter, then the Promoter shall serv</w:t>
      </w:r>
      <w:r>
        <w:rPr>
          <w:rFonts w:asciiTheme="majorHAnsi" w:hAnsiTheme="majorHAnsi" w:cs="Mangal"/>
          <w:color w:val="auto"/>
          <w:sz w:val="22"/>
          <w:szCs w:val="22"/>
        </w:rPr>
        <w:t xml:space="preserve">e a notice to the Allottee(s) for rectifying the default, which if not rectified within 15 </w:t>
      </w:r>
      <w:r>
        <w:rPr>
          <w:rFonts w:asciiTheme="majorHAnsi" w:hAnsiTheme="majorHAnsi"/>
          <w:b/>
          <w:bCs/>
          <w:color w:val="auto"/>
          <w:sz w:val="22"/>
          <w:szCs w:val="22"/>
        </w:rPr>
        <w:t>(</w:t>
      </w:r>
      <w:r>
        <w:rPr>
          <w:rFonts w:asciiTheme="majorHAnsi" w:hAnsiTheme="majorHAnsi"/>
          <w:color w:val="auto"/>
          <w:sz w:val="22"/>
          <w:szCs w:val="22"/>
        </w:rPr>
        <w:t>fifteen</w:t>
      </w:r>
      <w:r>
        <w:rPr>
          <w:rFonts w:asciiTheme="majorHAnsi" w:hAnsiTheme="majorHAnsi"/>
          <w:b/>
          <w:bCs/>
          <w:color w:val="auto"/>
          <w:sz w:val="22"/>
          <w:szCs w:val="22"/>
        </w:rPr>
        <w:t xml:space="preserve">) </w:t>
      </w:r>
      <w:r>
        <w:rPr>
          <w:rFonts w:asciiTheme="majorHAnsi" w:hAnsiTheme="majorHAnsi"/>
          <w:color w:val="auto"/>
          <w:sz w:val="22"/>
          <w:szCs w:val="22"/>
        </w:rPr>
        <w:t>days from the date of its receipt by the Allottee(s), application of the Allottee(s) shall be treated as cancelled and all sums deposited by the Allottee(s</w:t>
      </w:r>
      <w:r>
        <w:rPr>
          <w:rFonts w:asciiTheme="majorHAnsi" w:hAnsiTheme="majorHAnsi"/>
          <w:color w:val="auto"/>
          <w:sz w:val="22"/>
          <w:szCs w:val="22"/>
        </w:rPr>
        <w:t xml:space="preserve">) in connection therewith </w:t>
      </w:r>
      <w:r>
        <w:rPr>
          <w:rFonts w:asciiTheme="majorHAnsi" w:hAnsiTheme="majorHAnsi"/>
          <w:color w:val="auto"/>
          <w:sz w:val="22"/>
          <w:szCs w:val="22"/>
        </w:rPr>
        <w:lastRenderedPageBreak/>
        <w:t xml:space="preserve">including the booking amount shall be returned to the Allottee(s) without any interest or compensation whatsoever. </w:t>
      </w:r>
    </w:p>
    <w:p w:rsidR="004671B9" w:rsidRDefault="004671B9">
      <w:pPr>
        <w:pStyle w:val="Default"/>
        <w:ind w:left="720" w:hanging="720"/>
        <w:contextualSpacing/>
        <w:jc w:val="both"/>
        <w:rPr>
          <w:rFonts w:asciiTheme="majorHAnsi" w:hAnsiTheme="majorHAnsi"/>
          <w:b/>
          <w:snapToGrid w:val="0"/>
          <w:color w:val="auto"/>
          <w:sz w:val="22"/>
          <w:szCs w:val="22"/>
          <w:lang w:val="en-GB" w:bidi="hi-IN"/>
        </w:rPr>
      </w:pPr>
    </w:p>
    <w:p w:rsidR="004671B9" w:rsidRDefault="004671B9">
      <w:pPr>
        <w:pStyle w:val="Default"/>
        <w:ind w:left="720" w:hanging="720"/>
        <w:contextualSpacing/>
        <w:jc w:val="both"/>
        <w:rPr>
          <w:rFonts w:asciiTheme="majorHAnsi" w:hAnsiTheme="majorHAnsi"/>
          <w:b/>
          <w:snapToGrid w:val="0"/>
          <w:color w:val="auto"/>
          <w:sz w:val="22"/>
          <w:szCs w:val="22"/>
          <w:lang w:val="en-GB" w:bidi="hi-IN"/>
        </w:rPr>
      </w:pPr>
    </w:p>
    <w:p w:rsidR="004671B9" w:rsidRDefault="004671B9">
      <w:pPr>
        <w:pStyle w:val="Default"/>
        <w:ind w:left="720" w:hanging="720"/>
        <w:contextualSpacing/>
        <w:jc w:val="both"/>
        <w:rPr>
          <w:rFonts w:asciiTheme="majorHAnsi" w:hAnsiTheme="majorHAnsi"/>
          <w:b/>
          <w:snapToGrid w:val="0"/>
          <w:color w:val="auto"/>
          <w:sz w:val="22"/>
          <w:szCs w:val="22"/>
          <w:lang w:val="en-GB" w:bidi="hi-IN"/>
        </w:rPr>
      </w:pPr>
    </w:p>
    <w:p w:rsidR="004671B9" w:rsidRDefault="000B4338">
      <w:pPr>
        <w:pStyle w:val="ListParagraph"/>
        <w:numPr>
          <w:ilvl w:val="0"/>
          <w:numId w:val="2"/>
        </w:numPr>
        <w:spacing w:after="0" w:line="240" w:lineRule="auto"/>
        <w:ind w:left="0" w:firstLine="0"/>
        <w:rPr>
          <w:rFonts w:asciiTheme="majorHAnsi" w:hAnsiTheme="majorHAnsi"/>
          <w:b/>
          <w:bCs/>
        </w:rPr>
      </w:pPr>
      <w:r>
        <w:rPr>
          <w:rFonts w:asciiTheme="majorHAnsi" w:hAnsiTheme="majorHAnsi"/>
          <w:b/>
          <w:snapToGrid w:val="0"/>
          <w:lang w:val="en-GB" w:bidi="hi-IN"/>
        </w:rPr>
        <w:t>ENTIRE</w:t>
      </w:r>
      <w:r>
        <w:rPr>
          <w:rFonts w:asciiTheme="majorHAnsi" w:hAnsiTheme="majorHAnsi" w:cs="Mangal"/>
          <w:b/>
          <w:bCs/>
        </w:rPr>
        <w:t>AGREEMENT:</w:t>
      </w:r>
    </w:p>
    <w:p w:rsidR="004671B9" w:rsidRDefault="004671B9">
      <w:pPr>
        <w:pStyle w:val="Default"/>
        <w:contextualSpacing/>
        <w:jc w:val="both"/>
        <w:rPr>
          <w:rFonts w:asciiTheme="majorHAnsi" w:hAnsiTheme="majorHAnsi"/>
          <w:b/>
          <w:bCs/>
          <w:color w:val="auto"/>
          <w:sz w:val="22"/>
          <w:szCs w:val="22"/>
        </w:rPr>
      </w:pPr>
    </w:p>
    <w:p w:rsidR="004671B9" w:rsidRDefault="000B4338">
      <w:pPr>
        <w:pStyle w:val="Default"/>
        <w:ind w:firstLine="720"/>
        <w:contextualSpacing/>
        <w:jc w:val="both"/>
        <w:rPr>
          <w:rFonts w:asciiTheme="majorHAnsi" w:hAnsiTheme="majorHAnsi"/>
          <w:color w:val="auto"/>
          <w:sz w:val="22"/>
          <w:szCs w:val="22"/>
        </w:rPr>
      </w:pPr>
      <w:r>
        <w:rPr>
          <w:rFonts w:asciiTheme="majorHAnsi" w:hAnsiTheme="majorHAnsi"/>
          <w:color w:val="auto"/>
          <w:sz w:val="22"/>
          <w:szCs w:val="22"/>
        </w:rPr>
        <w:t>This Agreement, along with its schedules and annexures, constitutes the entire Agreement betw</w:t>
      </w:r>
      <w:r>
        <w:rPr>
          <w:rFonts w:asciiTheme="majorHAnsi" w:hAnsiTheme="majorHAnsi"/>
          <w:color w:val="auto"/>
          <w:sz w:val="22"/>
          <w:szCs w:val="22"/>
        </w:rPr>
        <w:t xml:space="preserve">een the Parties with respect to the subject matter hereof and </w:t>
      </w:r>
      <w:r>
        <w:rPr>
          <w:rFonts w:asciiTheme="majorHAnsi" w:hAnsiTheme="majorHAnsi" w:cs="Mangal"/>
          <w:color w:val="auto"/>
          <w:sz w:val="22"/>
          <w:szCs w:val="22"/>
        </w:rPr>
        <w:t xml:space="preserve">supersedes </w:t>
      </w:r>
      <w:r>
        <w:rPr>
          <w:rFonts w:asciiTheme="majorHAnsi" w:hAnsiTheme="majorHAnsi"/>
          <w:color w:val="auto"/>
          <w:sz w:val="22"/>
          <w:szCs w:val="22"/>
        </w:rPr>
        <w:t xml:space="preserve">any and all understandings, any other agreements, allotment </w:t>
      </w:r>
      <w:r>
        <w:rPr>
          <w:rFonts w:asciiTheme="majorHAnsi" w:hAnsiTheme="majorHAnsi" w:cs="Mangal"/>
          <w:color w:val="auto"/>
          <w:sz w:val="22"/>
          <w:szCs w:val="22"/>
        </w:rPr>
        <w:t>letter</w:t>
      </w:r>
      <w:r>
        <w:rPr>
          <w:rFonts w:asciiTheme="majorHAnsi" w:hAnsiTheme="majorHAnsi"/>
          <w:color w:val="auto"/>
          <w:sz w:val="22"/>
          <w:szCs w:val="22"/>
        </w:rPr>
        <w:t>, correspondences, arrangements whether written or oral, if any, between the Parties in regard to the said flat.</w:t>
      </w:r>
    </w:p>
    <w:p w:rsidR="004671B9" w:rsidRDefault="004671B9">
      <w:pPr>
        <w:pStyle w:val="Default"/>
        <w:ind w:firstLine="720"/>
        <w:contextualSpacing/>
        <w:jc w:val="both"/>
        <w:rPr>
          <w:rFonts w:asciiTheme="majorHAnsi" w:hAnsiTheme="majorHAnsi"/>
          <w:color w:val="auto"/>
          <w:sz w:val="22"/>
          <w:szCs w:val="22"/>
        </w:rPr>
      </w:pPr>
    </w:p>
    <w:p w:rsidR="004671B9" w:rsidRDefault="000B4338">
      <w:pPr>
        <w:pStyle w:val="ListParagraph"/>
        <w:numPr>
          <w:ilvl w:val="0"/>
          <w:numId w:val="2"/>
        </w:numPr>
        <w:spacing w:after="0" w:line="240" w:lineRule="auto"/>
        <w:ind w:left="0" w:firstLine="0"/>
        <w:rPr>
          <w:rFonts w:asciiTheme="majorHAnsi" w:hAnsiTheme="majorHAnsi"/>
          <w:b/>
          <w:bCs/>
        </w:rPr>
      </w:pPr>
      <w:r>
        <w:rPr>
          <w:rFonts w:asciiTheme="majorHAnsi" w:hAnsiTheme="majorHAnsi"/>
          <w:b/>
          <w:snapToGrid w:val="0"/>
          <w:lang w:val="en-GB" w:bidi="hi-IN"/>
        </w:rPr>
        <w:t>SUB</w:t>
      </w:r>
      <w:r>
        <w:rPr>
          <w:rFonts w:asciiTheme="majorHAnsi" w:hAnsiTheme="majorHAnsi"/>
          <w:b/>
          <w:snapToGrid w:val="0"/>
          <w:lang w:val="en-GB" w:bidi="hi-IN"/>
        </w:rPr>
        <w:t>SEQUENTALLOTTEE(S)</w:t>
      </w:r>
      <w:r>
        <w:rPr>
          <w:rFonts w:asciiTheme="majorHAnsi" w:hAnsiTheme="majorHAnsi" w:cs="Mangal"/>
          <w:b/>
          <w:bCs/>
        </w:rPr>
        <w:t>:</w:t>
      </w:r>
    </w:p>
    <w:p w:rsidR="004671B9" w:rsidRDefault="004671B9">
      <w:pPr>
        <w:pStyle w:val="Default"/>
        <w:ind w:left="720"/>
        <w:contextualSpacing/>
        <w:jc w:val="both"/>
        <w:rPr>
          <w:rFonts w:asciiTheme="majorHAnsi" w:hAnsiTheme="majorHAnsi" w:cs="Mangal"/>
          <w:color w:val="auto"/>
          <w:sz w:val="22"/>
          <w:szCs w:val="22"/>
        </w:rPr>
      </w:pPr>
    </w:p>
    <w:p w:rsidR="004671B9" w:rsidRDefault="000B4338">
      <w:pPr>
        <w:pStyle w:val="Default"/>
        <w:ind w:firstLine="720"/>
        <w:contextualSpacing/>
        <w:jc w:val="both"/>
        <w:rPr>
          <w:rFonts w:asciiTheme="majorHAnsi" w:hAnsiTheme="majorHAnsi"/>
          <w:color w:val="auto"/>
          <w:sz w:val="22"/>
          <w:szCs w:val="22"/>
        </w:rPr>
      </w:pPr>
      <w:r>
        <w:rPr>
          <w:rFonts w:asciiTheme="majorHAnsi" w:hAnsiTheme="majorHAnsi" w:cs="Mangal"/>
          <w:color w:val="auto"/>
          <w:sz w:val="22"/>
          <w:szCs w:val="22"/>
        </w:rPr>
        <w:t xml:space="preserve">It is clearly understood and so agreed by and between the Parties hereto that all the </w:t>
      </w:r>
      <w:r>
        <w:rPr>
          <w:rFonts w:asciiTheme="majorHAnsi" w:hAnsiTheme="majorHAnsi"/>
          <w:color w:val="auto"/>
          <w:sz w:val="22"/>
          <w:szCs w:val="22"/>
        </w:rPr>
        <w:t>provisions</w:t>
      </w:r>
      <w:r>
        <w:rPr>
          <w:rFonts w:asciiTheme="majorHAnsi" w:hAnsiTheme="majorHAnsi" w:cs="Mangal"/>
          <w:color w:val="auto"/>
          <w:sz w:val="22"/>
          <w:szCs w:val="22"/>
        </w:rPr>
        <w:t xml:space="preserve"> contained herein and the obligations arising hereunder in respect of the Project shall equally be applicable to and enforceable against an</w:t>
      </w:r>
      <w:r>
        <w:rPr>
          <w:rFonts w:asciiTheme="majorHAnsi" w:hAnsiTheme="majorHAnsi" w:cs="Mangal"/>
          <w:color w:val="auto"/>
          <w:sz w:val="22"/>
          <w:szCs w:val="22"/>
        </w:rPr>
        <w:t>y subsequent Allottee(s) of the said flat in case of a transfer, as the said obligations go along with the said flat for all intents and purposes.</w:t>
      </w:r>
    </w:p>
    <w:p w:rsidR="004671B9" w:rsidRDefault="004671B9">
      <w:pPr>
        <w:pStyle w:val="Default"/>
        <w:contextualSpacing/>
        <w:jc w:val="both"/>
        <w:rPr>
          <w:rFonts w:asciiTheme="majorHAnsi" w:hAnsiTheme="majorHAnsi"/>
          <w:color w:val="auto"/>
          <w:sz w:val="22"/>
          <w:szCs w:val="22"/>
        </w:rPr>
      </w:pPr>
    </w:p>
    <w:p w:rsidR="004671B9" w:rsidRDefault="000B4338">
      <w:pPr>
        <w:pStyle w:val="ListParagraph"/>
        <w:numPr>
          <w:ilvl w:val="0"/>
          <w:numId w:val="2"/>
        </w:numPr>
        <w:spacing w:after="0" w:line="240" w:lineRule="auto"/>
        <w:ind w:left="0" w:firstLine="0"/>
        <w:rPr>
          <w:rFonts w:asciiTheme="majorHAnsi" w:hAnsiTheme="majorHAnsi" w:cs="Mangal"/>
          <w:b/>
          <w:bCs/>
        </w:rPr>
      </w:pPr>
      <w:r>
        <w:rPr>
          <w:rFonts w:asciiTheme="majorHAnsi" w:hAnsiTheme="majorHAnsi" w:cs="Mangal"/>
          <w:b/>
          <w:bCs/>
        </w:rPr>
        <w:t>FURTHER ASSURANCES:</w:t>
      </w:r>
    </w:p>
    <w:p w:rsidR="004671B9" w:rsidRDefault="004671B9">
      <w:pPr>
        <w:pStyle w:val="Default"/>
        <w:contextualSpacing/>
        <w:jc w:val="both"/>
        <w:rPr>
          <w:rFonts w:asciiTheme="majorHAnsi" w:hAnsiTheme="majorHAnsi" w:cs="Mangal"/>
          <w:color w:val="auto"/>
          <w:sz w:val="22"/>
          <w:szCs w:val="22"/>
        </w:rPr>
      </w:pPr>
    </w:p>
    <w:p w:rsidR="004671B9" w:rsidRDefault="000B4338">
      <w:pPr>
        <w:pStyle w:val="Default"/>
        <w:ind w:firstLine="720"/>
        <w:contextualSpacing/>
        <w:jc w:val="both"/>
        <w:rPr>
          <w:rFonts w:asciiTheme="majorHAnsi" w:hAnsiTheme="majorHAnsi" w:cs="Mangal"/>
          <w:color w:val="auto"/>
          <w:sz w:val="22"/>
          <w:szCs w:val="22"/>
        </w:rPr>
      </w:pPr>
      <w:r>
        <w:rPr>
          <w:rFonts w:asciiTheme="majorHAnsi" w:hAnsiTheme="majorHAnsi" w:cs="Mangal"/>
          <w:color w:val="auto"/>
          <w:sz w:val="22"/>
          <w:szCs w:val="22"/>
        </w:rPr>
        <w:t>Both Parties agree that they shall execute, acknowledge and deliver to the other such instruments and take such other actions, in additions to the instruments and actions specifically provided for herein, as may be reasonably required in order to effectuat</w:t>
      </w:r>
      <w:r>
        <w:rPr>
          <w:rFonts w:asciiTheme="majorHAnsi" w:hAnsiTheme="majorHAnsi" w:cs="Mangal"/>
          <w:color w:val="auto"/>
          <w:sz w:val="22"/>
          <w:szCs w:val="22"/>
        </w:rPr>
        <w:t xml:space="preserve">e the provisions of this Agreement or of any transaction contemplated herein or to confirm or perfect any right to be created or transferred hereunder or pursuant to any such transaction. </w:t>
      </w:r>
    </w:p>
    <w:p w:rsidR="004671B9" w:rsidRDefault="004671B9">
      <w:pPr>
        <w:pStyle w:val="Default"/>
        <w:ind w:firstLine="720"/>
        <w:contextualSpacing/>
        <w:jc w:val="both"/>
        <w:rPr>
          <w:rFonts w:asciiTheme="majorHAnsi" w:hAnsiTheme="majorHAnsi" w:cs="Mangal"/>
          <w:color w:val="auto"/>
          <w:sz w:val="22"/>
          <w:szCs w:val="22"/>
        </w:rPr>
      </w:pPr>
    </w:p>
    <w:p w:rsidR="004671B9" w:rsidRDefault="000B4338">
      <w:pPr>
        <w:pStyle w:val="ListParagraph"/>
        <w:numPr>
          <w:ilvl w:val="0"/>
          <w:numId w:val="2"/>
        </w:numPr>
        <w:spacing w:after="0" w:line="240" w:lineRule="auto"/>
        <w:ind w:left="0" w:firstLine="0"/>
        <w:rPr>
          <w:rFonts w:asciiTheme="majorHAnsi" w:hAnsiTheme="majorHAnsi" w:cs="BookmanOldStyle-Bold"/>
          <w:b/>
          <w:bCs/>
        </w:rPr>
      </w:pPr>
      <w:bookmarkStart w:id="5" w:name="_Hlk119057588"/>
      <w:r>
        <w:rPr>
          <w:rFonts w:asciiTheme="majorHAnsi" w:hAnsiTheme="majorHAnsi"/>
          <w:b/>
          <w:snapToGrid w:val="0"/>
          <w:lang w:val="en-GB" w:bidi="hi-IN"/>
        </w:rPr>
        <w:t xml:space="preserve">DISPUTE </w:t>
      </w:r>
      <w:r>
        <w:rPr>
          <w:rFonts w:asciiTheme="majorHAnsi" w:hAnsiTheme="majorHAnsi" w:cs="Mangal"/>
          <w:b/>
          <w:bCs/>
        </w:rPr>
        <w:t>RESOLUTION:</w:t>
      </w:r>
    </w:p>
    <w:p w:rsidR="004671B9" w:rsidRDefault="004671B9">
      <w:pPr>
        <w:pStyle w:val="ListParagraph"/>
        <w:spacing w:after="0" w:line="240" w:lineRule="auto"/>
        <w:rPr>
          <w:rFonts w:asciiTheme="majorHAnsi" w:hAnsiTheme="majorHAnsi" w:cs="BookmanOldStyle-Bold"/>
          <w:b/>
          <w:bCs/>
        </w:rPr>
      </w:pPr>
    </w:p>
    <w:p w:rsidR="004671B9" w:rsidRDefault="000B4338">
      <w:pPr>
        <w:pStyle w:val="Default"/>
        <w:ind w:firstLine="720"/>
        <w:contextualSpacing/>
        <w:jc w:val="both"/>
        <w:rPr>
          <w:rFonts w:asciiTheme="majorHAnsi" w:hAnsiTheme="majorHAnsi" w:cs="Mangal"/>
          <w:color w:val="auto"/>
          <w:sz w:val="22"/>
          <w:szCs w:val="22"/>
        </w:rPr>
      </w:pPr>
      <w:r>
        <w:rPr>
          <w:rFonts w:asciiTheme="majorHAnsi" w:hAnsiTheme="majorHAnsi"/>
          <w:color w:val="auto"/>
          <w:sz w:val="22"/>
          <w:szCs w:val="22"/>
        </w:rPr>
        <w:t xml:space="preserve">Any </w:t>
      </w:r>
      <w:r>
        <w:rPr>
          <w:rFonts w:asciiTheme="majorHAnsi" w:hAnsiTheme="majorHAnsi" w:cs="Mangal"/>
          <w:color w:val="auto"/>
          <w:sz w:val="22"/>
          <w:szCs w:val="22"/>
        </w:rPr>
        <w:t>dispute</w:t>
      </w:r>
      <w:r>
        <w:rPr>
          <w:rFonts w:asciiTheme="majorHAnsi" w:hAnsiTheme="majorHAnsi"/>
          <w:color w:val="auto"/>
          <w:sz w:val="22"/>
          <w:szCs w:val="22"/>
        </w:rPr>
        <w:t xml:space="preserve"> between parties shall be settled </w:t>
      </w:r>
      <w:r>
        <w:rPr>
          <w:rFonts w:asciiTheme="majorHAnsi" w:hAnsiTheme="majorHAnsi"/>
          <w:color w:val="auto"/>
          <w:sz w:val="22"/>
          <w:szCs w:val="22"/>
        </w:rPr>
        <w:t>amicably</w:t>
      </w:r>
      <w:r>
        <w:rPr>
          <w:rFonts w:asciiTheme="majorHAnsi" w:hAnsiTheme="majorHAnsi"/>
          <w:b/>
          <w:bCs/>
          <w:color w:val="auto"/>
          <w:sz w:val="22"/>
          <w:szCs w:val="22"/>
        </w:rPr>
        <w:t xml:space="preserve">. </w:t>
      </w:r>
      <w:r>
        <w:rPr>
          <w:rFonts w:asciiTheme="majorHAnsi" w:hAnsiTheme="majorHAnsi"/>
          <w:color w:val="auto"/>
          <w:sz w:val="22"/>
          <w:szCs w:val="22"/>
        </w:rPr>
        <w:t xml:space="preserve">In case of failure to settle the dispute amicably, the same shall be referred to the Competent Authority as per the provisions of the Real Estate (Regulation and </w:t>
      </w:r>
      <w:r>
        <w:rPr>
          <w:rFonts w:asciiTheme="majorHAnsi" w:hAnsiTheme="majorHAnsi" w:cs="Mangal"/>
          <w:color w:val="auto"/>
          <w:sz w:val="22"/>
          <w:szCs w:val="22"/>
        </w:rPr>
        <w:t>Development) Act, 2016, Rules and Regulations, thereunder.</w:t>
      </w:r>
    </w:p>
    <w:p w:rsidR="004671B9" w:rsidRDefault="004671B9">
      <w:pPr>
        <w:spacing w:after="0" w:line="240" w:lineRule="auto"/>
        <w:contextualSpacing/>
        <w:jc w:val="both"/>
        <w:rPr>
          <w:rFonts w:asciiTheme="majorHAnsi" w:eastAsia="Times New Roman" w:hAnsiTheme="majorHAnsi" w:cstheme="minorHAnsi"/>
          <w:szCs w:val="22"/>
        </w:rPr>
      </w:pPr>
    </w:p>
    <w:p w:rsidR="004671B9" w:rsidRDefault="000B4338">
      <w:pPr>
        <w:pStyle w:val="ListParagraph"/>
        <w:numPr>
          <w:ilvl w:val="0"/>
          <w:numId w:val="2"/>
        </w:numPr>
        <w:spacing w:after="0" w:line="240" w:lineRule="auto"/>
        <w:ind w:left="0" w:firstLine="0"/>
        <w:rPr>
          <w:rFonts w:asciiTheme="majorHAnsi" w:hAnsiTheme="majorHAnsi" w:cs="BookmanOldStyle-Bold"/>
          <w:b/>
          <w:bCs/>
        </w:rPr>
      </w:pPr>
      <w:r>
        <w:rPr>
          <w:rFonts w:asciiTheme="majorHAnsi" w:hAnsiTheme="majorHAnsi" w:cs="Mangal"/>
          <w:b/>
          <w:bCs/>
        </w:rPr>
        <w:t>TRANSFER</w:t>
      </w:r>
      <w:r>
        <w:rPr>
          <w:rFonts w:asciiTheme="majorHAnsi" w:hAnsiTheme="majorHAnsi" w:cs="BookmanOldStyle-Bold"/>
          <w:b/>
          <w:bCs/>
        </w:rPr>
        <w:t xml:space="preserve"> OF PROJECT</w:t>
      </w:r>
      <w:r>
        <w:rPr>
          <w:rFonts w:asciiTheme="majorHAnsi" w:hAnsiTheme="majorHAnsi" w:cs="Mangal"/>
          <w:b/>
          <w:bCs/>
        </w:rPr>
        <w:t>:</w:t>
      </w:r>
    </w:p>
    <w:p w:rsidR="004671B9" w:rsidRDefault="004671B9">
      <w:pPr>
        <w:autoSpaceDE w:val="0"/>
        <w:autoSpaceDN w:val="0"/>
        <w:adjustRightInd w:val="0"/>
        <w:spacing w:after="0" w:line="240" w:lineRule="auto"/>
        <w:contextualSpacing/>
        <w:rPr>
          <w:rFonts w:asciiTheme="majorHAnsi" w:hAnsiTheme="majorHAnsi" w:cs="BookmanOldStyle"/>
          <w:szCs w:val="22"/>
        </w:rPr>
      </w:pPr>
    </w:p>
    <w:p w:rsidR="004671B9" w:rsidRDefault="000B4338">
      <w:pPr>
        <w:pStyle w:val="Default"/>
        <w:ind w:firstLine="720"/>
        <w:contextualSpacing/>
        <w:jc w:val="both"/>
        <w:rPr>
          <w:rFonts w:asciiTheme="majorHAnsi" w:eastAsia="Times New Roman" w:hAnsiTheme="majorHAnsi" w:cstheme="minorHAnsi"/>
          <w:color w:val="auto"/>
          <w:sz w:val="22"/>
          <w:szCs w:val="22"/>
        </w:rPr>
      </w:pPr>
      <w:r>
        <w:rPr>
          <w:rFonts w:asciiTheme="majorHAnsi" w:hAnsiTheme="majorHAnsi"/>
          <w:color w:val="auto"/>
          <w:sz w:val="22"/>
          <w:szCs w:val="22"/>
        </w:rPr>
        <w:t xml:space="preserve">The Promoter shall have right to transfer the project to any third party/entity </w:t>
      </w:r>
      <w:r>
        <w:rPr>
          <w:rFonts w:asciiTheme="majorHAnsi" w:hAnsiTheme="majorHAnsi" w:cs="Mangal"/>
          <w:color w:val="auto"/>
          <w:sz w:val="22"/>
          <w:szCs w:val="22"/>
        </w:rPr>
        <w:t>subject</w:t>
      </w:r>
      <w:r>
        <w:rPr>
          <w:rFonts w:asciiTheme="majorHAnsi" w:hAnsiTheme="majorHAnsi"/>
          <w:color w:val="auto"/>
          <w:sz w:val="22"/>
          <w:szCs w:val="22"/>
        </w:rPr>
        <w:t xml:space="preserve"> to due compliance of the conditions as laid down under Section 15 of The Real Estate Act, 2016.</w:t>
      </w:r>
    </w:p>
    <w:p w:rsidR="004671B9" w:rsidRDefault="004671B9">
      <w:pPr>
        <w:pStyle w:val="BodyTextIndent"/>
        <w:spacing w:after="0" w:line="240" w:lineRule="auto"/>
        <w:ind w:left="720"/>
        <w:contextualSpacing/>
        <w:rPr>
          <w:rFonts w:asciiTheme="majorHAnsi" w:eastAsia="Times New Roman" w:hAnsiTheme="majorHAnsi" w:cstheme="minorHAnsi"/>
          <w:szCs w:val="22"/>
        </w:rPr>
      </w:pPr>
    </w:p>
    <w:p w:rsidR="004671B9" w:rsidRDefault="000B4338">
      <w:pPr>
        <w:pStyle w:val="ListParagraph"/>
        <w:numPr>
          <w:ilvl w:val="0"/>
          <w:numId w:val="2"/>
        </w:numPr>
        <w:spacing w:after="0" w:line="240" w:lineRule="auto"/>
        <w:ind w:left="0" w:firstLine="0"/>
        <w:rPr>
          <w:rFonts w:asciiTheme="majorHAnsi" w:hAnsiTheme="majorHAnsi"/>
          <w:b/>
          <w:bCs/>
        </w:rPr>
      </w:pPr>
      <w:r>
        <w:rPr>
          <w:rFonts w:asciiTheme="majorHAnsi" w:hAnsiTheme="majorHAnsi"/>
          <w:b/>
          <w:snapToGrid w:val="0"/>
          <w:lang w:val="en-GB" w:bidi="hi-IN"/>
        </w:rPr>
        <w:t>CHANGEIN</w:t>
      </w:r>
      <w:r>
        <w:rPr>
          <w:rFonts w:asciiTheme="majorHAnsi" w:hAnsiTheme="majorHAnsi" w:cs="Mangal"/>
          <w:b/>
          <w:bCs/>
        </w:rPr>
        <w:t>CONSULTANTS</w:t>
      </w:r>
      <w:r>
        <w:rPr>
          <w:rFonts w:asciiTheme="majorHAnsi" w:hAnsiTheme="majorHAnsi"/>
          <w:b/>
          <w:bCs/>
        </w:rPr>
        <w:t>:</w:t>
      </w:r>
    </w:p>
    <w:p w:rsidR="004671B9" w:rsidRDefault="004671B9">
      <w:pPr>
        <w:spacing w:after="0" w:line="240" w:lineRule="auto"/>
        <w:contextualSpacing/>
        <w:rPr>
          <w:rFonts w:asciiTheme="majorHAnsi" w:hAnsiTheme="majorHAnsi"/>
          <w:szCs w:val="22"/>
        </w:rPr>
      </w:pPr>
    </w:p>
    <w:p w:rsidR="004671B9" w:rsidRDefault="000B4338">
      <w:pPr>
        <w:pStyle w:val="Default"/>
        <w:ind w:firstLine="720"/>
        <w:contextualSpacing/>
        <w:jc w:val="both"/>
        <w:rPr>
          <w:rFonts w:asciiTheme="majorHAnsi" w:hAnsiTheme="majorHAnsi"/>
          <w:color w:val="auto"/>
          <w:sz w:val="22"/>
          <w:szCs w:val="22"/>
        </w:rPr>
      </w:pPr>
      <w:r>
        <w:rPr>
          <w:rFonts w:asciiTheme="majorHAnsi" w:hAnsiTheme="majorHAnsi"/>
          <w:color w:val="auto"/>
          <w:sz w:val="22"/>
          <w:szCs w:val="22"/>
        </w:rPr>
        <w:t xml:space="preserve">The </w:t>
      </w:r>
      <w:r>
        <w:rPr>
          <w:rFonts w:asciiTheme="majorHAnsi" w:hAnsiTheme="majorHAnsi" w:cs="Mangal"/>
          <w:color w:val="auto"/>
          <w:sz w:val="22"/>
          <w:szCs w:val="22"/>
        </w:rPr>
        <w:t>Promoters</w:t>
      </w:r>
      <w:r>
        <w:rPr>
          <w:rFonts w:asciiTheme="majorHAnsi" w:hAnsiTheme="majorHAnsi"/>
          <w:color w:val="auto"/>
          <w:sz w:val="22"/>
          <w:szCs w:val="22"/>
        </w:rPr>
        <w:t xml:space="preserve"> shall have every right to appoint new Architect and/or Structural engineer as per his discretion and choice.</w:t>
      </w:r>
      <w:bookmarkEnd w:id="5"/>
    </w:p>
    <w:p w:rsidR="004671B9" w:rsidRDefault="004671B9">
      <w:pPr>
        <w:pStyle w:val="Default"/>
        <w:ind w:firstLine="720"/>
        <w:contextualSpacing/>
        <w:jc w:val="both"/>
        <w:rPr>
          <w:rFonts w:asciiTheme="majorHAnsi" w:hAnsiTheme="majorHAnsi"/>
          <w:color w:val="auto"/>
          <w:sz w:val="22"/>
          <w:szCs w:val="22"/>
        </w:rPr>
      </w:pPr>
    </w:p>
    <w:p w:rsidR="004671B9" w:rsidRDefault="000B4338">
      <w:pPr>
        <w:pStyle w:val="ListParagraph"/>
        <w:numPr>
          <w:ilvl w:val="0"/>
          <w:numId w:val="2"/>
        </w:numPr>
        <w:spacing w:after="0" w:line="240" w:lineRule="auto"/>
        <w:ind w:left="0" w:firstLine="0"/>
        <w:rPr>
          <w:rFonts w:asciiTheme="majorHAnsi" w:hAnsiTheme="majorHAnsi"/>
          <w:b/>
          <w:bCs/>
        </w:rPr>
      </w:pPr>
      <w:r>
        <w:rPr>
          <w:rFonts w:asciiTheme="majorHAnsi" w:hAnsiTheme="majorHAnsi"/>
          <w:b/>
          <w:bCs/>
        </w:rPr>
        <w:t xml:space="preserve">RIGHT TO AMEND: </w:t>
      </w:r>
    </w:p>
    <w:p w:rsidR="004671B9" w:rsidRDefault="004671B9">
      <w:pPr>
        <w:pStyle w:val="Default"/>
        <w:ind w:firstLine="720"/>
        <w:contextualSpacing/>
        <w:jc w:val="both"/>
        <w:rPr>
          <w:rFonts w:asciiTheme="majorHAnsi" w:hAnsiTheme="majorHAnsi"/>
          <w:color w:val="auto"/>
          <w:sz w:val="22"/>
          <w:szCs w:val="22"/>
        </w:rPr>
      </w:pPr>
    </w:p>
    <w:p w:rsidR="004671B9" w:rsidRDefault="000B4338">
      <w:pPr>
        <w:pStyle w:val="Default"/>
        <w:ind w:firstLine="720"/>
        <w:contextualSpacing/>
        <w:jc w:val="both"/>
        <w:rPr>
          <w:rFonts w:asciiTheme="majorHAnsi" w:hAnsiTheme="majorHAnsi"/>
          <w:color w:val="auto"/>
          <w:sz w:val="22"/>
          <w:szCs w:val="22"/>
        </w:rPr>
      </w:pPr>
      <w:r>
        <w:rPr>
          <w:rFonts w:asciiTheme="majorHAnsi" w:hAnsiTheme="majorHAnsi"/>
          <w:color w:val="auto"/>
          <w:sz w:val="22"/>
          <w:szCs w:val="22"/>
        </w:rPr>
        <w:t xml:space="preserve">This Agreement may only be amended through written consent of the Parties. </w:t>
      </w:r>
    </w:p>
    <w:p w:rsidR="004671B9" w:rsidRDefault="004671B9">
      <w:pPr>
        <w:pStyle w:val="Default"/>
        <w:contextualSpacing/>
        <w:jc w:val="both"/>
        <w:rPr>
          <w:rFonts w:asciiTheme="majorHAnsi" w:hAnsiTheme="majorHAnsi" w:cs="Mangal"/>
          <w:color w:val="auto"/>
          <w:sz w:val="22"/>
          <w:szCs w:val="22"/>
        </w:rPr>
      </w:pPr>
    </w:p>
    <w:p w:rsidR="004671B9" w:rsidRDefault="000B4338">
      <w:pPr>
        <w:pStyle w:val="ListParagraph"/>
        <w:numPr>
          <w:ilvl w:val="0"/>
          <w:numId w:val="2"/>
        </w:numPr>
        <w:spacing w:after="0" w:line="240" w:lineRule="auto"/>
        <w:ind w:left="0" w:firstLine="0"/>
        <w:rPr>
          <w:rFonts w:asciiTheme="majorHAnsi" w:hAnsiTheme="majorHAnsi" w:cs="Mangal"/>
          <w:b/>
          <w:bCs/>
        </w:rPr>
      </w:pPr>
      <w:r>
        <w:rPr>
          <w:rFonts w:asciiTheme="majorHAnsi" w:hAnsiTheme="majorHAnsi"/>
          <w:b/>
          <w:snapToGrid w:val="0"/>
          <w:lang w:val="en-GB" w:bidi="hi-IN"/>
        </w:rPr>
        <w:lastRenderedPageBreak/>
        <w:t>PLACE</w:t>
      </w:r>
      <w:r>
        <w:rPr>
          <w:rFonts w:asciiTheme="majorHAnsi" w:hAnsiTheme="majorHAnsi" w:cs="Mangal"/>
          <w:b/>
          <w:bCs/>
        </w:rPr>
        <w:t xml:space="preserve"> OF EXECUTION:</w:t>
      </w:r>
    </w:p>
    <w:p w:rsidR="004671B9" w:rsidRDefault="004671B9">
      <w:pPr>
        <w:pStyle w:val="Default"/>
        <w:ind w:left="720"/>
        <w:contextualSpacing/>
        <w:jc w:val="both"/>
        <w:rPr>
          <w:rFonts w:asciiTheme="majorHAnsi" w:hAnsiTheme="majorHAnsi" w:cs="Mangal"/>
          <w:color w:val="auto"/>
          <w:sz w:val="22"/>
          <w:szCs w:val="22"/>
        </w:rPr>
      </w:pPr>
    </w:p>
    <w:p w:rsidR="004671B9" w:rsidRDefault="000B4338">
      <w:pPr>
        <w:pStyle w:val="ListParagraph"/>
        <w:numPr>
          <w:ilvl w:val="1"/>
          <w:numId w:val="2"/>
        </w:numPr>
        <w:spacing w:after="0" w:line="240" w:lineRule="auto"/>
        <w:ind w:left="0" w:firstLine="0"/>
        <w:jc w:val="both"/>
        <w:rPr>
          <w:rFonts w:asciiTheme="majorHAnsi" w:hAnsiTheme="majorHAnsi" w:cs="Mangal"/>
        </w:rPr>
      </w:pPr>
      <w:r>
        <w:rPr>
          <w:rFonts w:asciiTheme="majorHAnsi" w:hAnsiTheme="majorHAnsi" w:cs="Mangal"/>
        </w:rPr>
        <w:t>The execution of this Agreeme</w:t>
      </w:r>
      <w:r>
        <w:rPr>
          <w:rFonts w:asciiTheme="majorHAnsi" w:hAnsiTheme="majorHAnsi" w:cs="Mangal"/>
        </w:rPr>
        <w:t>nt shall be complete only upon its execution by the Promoter through its authorized signatory at the Promoter’s Office, or at some other place, which may be mutually agreed between the Promoter and the Allottee(s), in after the Agreement is duly executed b</w:t>
      </w:r>
      <w:r>
        <w:rPr>
          <w:rFonts w:asciiTheme="majorHAnsi" w:hAnsiTheme="majorHAnsi" w:cs="Mangal"/>
        </w:rPr>
        <w:t xml:space="preserve">y the Allottee(s) and the Promoter or simultaneously with the execution the said Agreement shall be registered at the office of the Sub-Registrar. </w:t>
      </w:r>
    </w:p>
    <w:p w:rsidR="004671B9" w:rsidRDefault="004671B9">
      <w:pPr>
        <w:pStyle w:val="Default"/>
        <w:contextualSpacing/>
        <w:jc w:val="both"/>
        <w:rPr>
          <w:rFonts w:asciiTheme="majorHAnsi" w:hAnsiTheme="majorHAnsi" w:cs="Mangal"/>
          <w:color w:val="auto"/>
          <w:sz w:val="22"/>
          <w:szCs w:val="22"/>
        </w:rPr>
      </w:pPr>
    </w:p>
    <w:p w:rsidR="004671B9" w:rsidRDefault="000B4338">
      <w:pPr>
        <w:pStyle w:val="ListParagraph"/>
        <w:numPr>
          <w:ilvl w:val="1"/>
          <w:numId w:val="2"/>
        </w:numPr>
        <w:spacing w:after="0" w:line="240" w:lineRule="auto"/>
        <w:ind w:left="0" w:firstLine="0"/>
        <w:jc w:val="both"/>
        <w:rPr>
          <w:rFonts w:asciiTheme="majorHAnsi" w:hAnsiTheme="majorHAnsi" w:cs="Mangal"/>
        </w:rPr>
      </w:pPr>
      <w:r>
        <w:rPr>
          <w:rFonts w:asciiTheme="majorHAnsi" w:hAnsiTheme="majorHAnsi" w:cs="Mangal"/>
        </w:rPr>
        <w:t>The Allottee(s) and/or Promoter shall present this Agreement as well as the conveyance at the proper regist</w:t>
      </w:r>
      <w:r>
        <w:rPr>
          <w:rFonts w:asciiTheme="majorHAnsi" w:hAnsiTheme="majorHAnsi" w:cs="Mangal"/>
        </w:rPr>
        <w:t xml:space="preserve">ration office within the time limit prescribed by the Registration Act and the Promoter will attend such office and admit execution thereof. </w:t>
      </w:r>
    </w:p>
    <w:p w:rsidR="004671B9" w:rsidRDefault="004671B9">
      <w:pPr>
        <w:pStyle w:val="Default"/>
        <w:contextualSpacing/>
        <w:jc w:val="both"/>
        <w:rPr>
          <w:rFonts w:asciiTheme="majorHAnsi" w:hAnsiTheme="majorHAnsi" w:cs="Mangal"/>
          <w:color w:val="auto"/>
          <w:sz w:val="22"/>
          <w:szCs w:val="22"/>
        </w:rPr>
      </w:pPr>
    </w:p>
    <w:p w:rsidR="004671B9" w:rsidRDefault="000B4338">
      <w:pPr>
        <w:pStyle w:val="ListParagraph"/>
        <w:numPr>
          <w:ilvl w:val="0"/>
          <w:numId w:val="2"/>
        </w:numPr>
        <w:spacing w:after="0" w:line="240" w:lineRule="auto"/>
        <w:ind w:left="0" w:firstLine="0"/>
        <w:rPr>
          <w:rFonts w:asciiTheme="majorHAnsi" w:hAnsiTheme="majorHAnsi" w:cs="Mangal"/>
          <w:b/>
          <w:bCs/>
        </w:rPr>
      </w:pPr>
      <w:r>
        <w:rPr>
          <w:rFonts w:asciiTheme="majorHAnsi" w:hAnsiTheme="majorHAnsi" w:cs="Mangal"/>
          <w:b/>
          <w:bCs/>
        </w:rPr>
        <w:t>GOVERNING LAW:</w:t>
      </w:r>
    </w:p>
    <w:p w:rsidR="004671B9" w:rsidRDefault="004671B9">
      <w:pPr>
        <w:pStyle w:val="Default"/>
        <w:contextualSpacing/>
        <w:jc w:val="both"/>
        <w:rPr>
          <w:rFonts w:asciiTheme="majorHAnsi" w:hAnsiTheme="majorHAnsi" w:cs="Mangal"/>
          <w:b/>
          <w:bCs/>
          <w:color w:val="auto"/>
          <w:sz w:val="22"/>
          <w:szCs w:val="22"/>
        </w:rPr>
      </w:pPr>
    </w:p>
    <w:p w:rsidR="004671B9" w:rsidRDefault="000B4338">
      <w:pPr>
        <w:pStyle w:val="Default"/>
        <w:ind w:firstLine="720"/>
        <w:contextualSpacing/>
        <w:jc w:val="both"/>
        <w:rPr>
          <w:rFonts w:asciiTheme="majorHAnsi" w:hAnsiTheme="majorHAnsi"/>
          <w:color w:val="auto"/>
          <w:sz w:val="22"/>
          <w:szCs w:val="22"/>
        </w:rPr>
      </w:pPr>
      <w:r>
        <w:rPr>
          <w:rFonts w:asciiTheme="majorHAnsi" w:hAnsiTheme="majorHAnsi" w:cs="Mangal"/>
          <w:color w:val="auto"/>
          <w:sz w:val="22"/>
          <w:szCs w:val="22"/>
        </w:rPr>
        <w:t xml:space="preserve">That the rights and obligations of the parties under or arising out of this Agreement shall be </w:t>
      </w:r>
      <w:r>
        <w:rPr>
          <w:rFonts w:asciiTheme="majorHAnsi" w:hAnsiTheme="majorHAnsi" w:cs="Mangal"/>
          <w:color w:val="auto"/>
          <w:sz w:val="22"/>
          <w:szCs w:val="22"/>
        </w:rPr>
        <w:t>construed and enforced in accordance with the laws of India for the time being in force.</w:t>
      </w:r>
    </w:p>
    <w:p w:rsidR="004671B9" w:rsidRDefault="004671B9">
      <w:pPr>
        <w:pStyle w:val="Default"/>
        <w:contextualSpacing/>
        <w:jc w:val="both"/>
        <w:rPr>
          <w:rFonts w:asciiTheme="majorHAnsi" w:hAnsiTheme="majorHAnsi"/>
          <w:color w:val="auto"/>
          <w:sz w:val="22"/>
          <w:szCs w:val="22"/>
        </w:rPr>
      </w:pPr>
    </w:p>
    <w:p w:rsidR="004671B9" w:rsidRDefault="004671B9">
      <w:pPr>
        <w:pStyle w:val="Default"/>
        <w:contextualSpacing/>
        <w:jc w:val="both"/>
        <w:rPr>
          <w:rFonts w:asciiTheme="majorHAnsi" w:hAnsiTheme="majorHAnsi"/>
          <w:color w:val="auto"/>
          <w:sz w:val="22"/>
          <w:szCs w:val="22"/>
        </w:rPr>
      </w:pPr>
    </w:p>
    <w:p w:rsidR="004671B9" w:rsidRDefault="000B4338">
      <w:pPr>
        <w:pStyle w:val="ListParagraph"/>
        <w:numPr>
          <w:ilvl w:val="0"/>
          <w:numId w:val="2"/>
        </w:numPr>
        <w:spacing w:after="0" w:line="240" w:lineRule="auto"/>
        <w:ind w:left="0" w:firstLine="0"/>
        <w:rPr>
          <w:rFonts w:asciiTheme="majorHAnsi" w:hAnsiTheme="majorHAnsi"/>
        </w:rPr>
      </w:pPr>
      <w:r>
        <w:rPr>
          <w:rFonts w:asciiTheme="majorHAnsi" w:hAnsiTheme="majorHAnsi"/>
          <w:b/>
          <w:snapToGrid w:val="0"/>
          <w:lang w:val="en-GB" w:bidi="hi-IN"/>
        </w:rPr>
        <w:t>TERMINATION</w:t>
      </w:r>
      <w:r>
        <w:rPr>
          <w:rFonts w:asciiTheme="majorHAnsi" w:eastAsia="Times New Roman" w:hAnsiTheme="majorHAnsi" w:cstheme="minorHAnsi"/>
          <w:b/>
          <w:bCs/>
        </w:rPr>
        <w:t xml:space="preserve"> OF AGREEMENT:</w:t>
      </w:r>
    </w:p>
    <w:p w:rsidR="004671B9" w:rsidRDefault="004671B9">
      <w:pPr>
        <w:pStyle w:val="Default"/>
        <w:contextualSpacing/>
        <w:jc w:val="both"/>
        <w:rPr>
          <w:rFonts w:asciiTheme="majorHAnsi" w:hAnsiTheme="majorHAnsi"/>
          <w:color w:val="auto"/>
          <w:sz w:val="22"/>
          <w:szCs w:val="22"/>
        </w:rPr>
      </w:pPr>
    </w:p>
    <w:p w:rsidR="004671B9" w:rsidRDefault="000B4338">
      <w:pPr>
        <w:pStyle w:val="ListParagraph"/>
        <w:numPr>
          <w:ilvl w:val="1"/>
          <w:numId w:val="2"/>
        </w:numPr>
        <w:spacing w:after="0" w:line="240" w:lineRule="auto"/>
        <w:ind w:left="0" w:firstLine="0"/>
        <w:jc w:val="both"/>
        <w:rPr>
          <w:rFonts w:asciiTheme="majorHAnsi" w:hAnsiTheme="majorHAnsi" w:cs="Calibri"/>
          <w:bCs/>
        </w:rPr>
      </w:pPr>
      <w:r>
        <w:rPr>
          <w:rFonts w:asciiTheme="majorHAnsi" w:hAnsiTheme="majorHAnsi" w:cs="Calibri"/>
          <w:bCs/>
        </w:rPr>
        <w:t xml:space="preserve">If the Allottee(s) herein violates any terms and conditions of this agreement for whatsoever reason including non-payment of agreed </w:t>
      </w:r>
      <w:r>
        <w:rPr>
          <w:rFonts w:asciiTheme="majorHAnsi" w:hAnsiTheme="majorHAnsi" w:cs="Mangal"/>
        </w:rPr>
        <w:t>consideration</w:t>
      </w:r>
      <w:r>
        <w:rPr>
          <w:rFonts w:asciiTheme="majorHAnsi" w:hAnsiTheme="majorHAnsi" w:cs="Calibri"/>
          <w:bCs/>
        </w:rPr>
        <w:t xml:space="preserve"> within stipulated period as mentioned hereinabove then, the Promoter shall have absolute right and authority to terminate this agreement, after deducting an amount of Rs.50,000/- out of the total agreed consideration towards penalty/compensat</w:t>
      </w:r>
      <w:r>
        <w:rPr>
          <w:rFonts w:asciiTheme="majorHAnsi" w:hAnsiTheme="majorHAnsi" w:cs="Calibri"/>
          <w:bCs/>
        </w:rPr>
        <w:t>ion, by giving prior notice in writing of its intention to terminate this agreement, by stating specific default, breach(s) of the terms and conditions being ground behind intention of termination of the agreement and the Allottee(s) herein within reasonab</w:t>
      </w:r>
      <w:r>
        <w:rPr>
          <w:rFonts w:asciiTheme="majorHAnsi" w:hAnsiTheme="majorHAnsi" w:cs="Calibri"/>
          <w:bCs/>
        </w:rPr>
        <w:t>le time may get the default rectified and which period will not be more than 15 days from the receipt of such notice. After giving notice in writing, if the Allottee(s) herein fail to rectify the default/breach of terms and conditions within aforesaid stip</w:t>
      </w:r>
      <w:r>
        <w:rPr>
          <w:rFonts w:asciiTheme="majorHAnsi" w:hAnsiTheme="majorHAnsi" w:cs="Calibri"/>
          <w:bCs/>
        </w:rPr>
        <w:t>ulated period, then this transaction shall stands cancelled and right, title, interest of the Allottee(s) under this agreement towards the said flat shall also stand cancelled and the Allottee(s) shall have only right to receive the refund of the amount pa</w:t>
      </w:r>
      <w:r>
        <w:rPr>
          <w:rFonts w:asciiTheme="majorHAnsi" w:hAnsiTheme="majorHAnsi" w:cs="Calibri"/>
          <w:bCs/>
        </w:rPr>
        <w:t xml:space="preserve">id to the Promoter without any interest or compensation after deducting the aforesaid amount. </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ListParagraph"/>
        <w:numPr>
          <w:ilvl w:val="1"/>
          <w:numId w:val="2"/>
        </w:numPr>
        <w:spacing w:after="0" w:line="240" w:lineRule="auto"/>
        <w:ind w:left="0" w:firstLine="0"/>
        <w:jc w:val="both"/>
        <w:rPr>
          <w:rFonts w:asciiTheme="majorHAnsi" w:hAnsiTheme="majorHAnsi" w:cs="Calibri"/>
          <w:bCs/>
        </w:rPr>
      </w:pPr>
      <w:r>
        <w:rPr>
          <w:rFonts w:asciiTheme="majorHAnsi" w:hAnsiTheme="majorHAnsi" w:cs="Calibri"/>
          <w:bCs/>
        </w:rPr>
        <w:t xml:space="preserve">For whatsoever reason if the Allottee(s) herein desire to terminate this </w:t>
      </w:r>
      <w:r>
        <w:rPr>
          <w:rFonts w:asciiTheme="majorHAnsi" w:hAnsiTheme="majorHAnsi" w:cs="Mangal"/>
        </w:rPr>
        <w:t>agreement</w:t>
      </w:r>
      <w:r>
        <w:rPr>
          <w:rFonts w:asciiTheme="majorHAnsi" w:hAnsiTheme="majorHAnsi" w:cs="Calibri"/>
          <w:bCs/>
        </w:rPr>
        <w:t>/transaction in respect of the said flat then, the Allottee(s) herein shall is</w:t>
      </w:r>
      <w:r>
        <w:rPr>
          <w:rFonts w:asciiTheme="majorHAnsi" w:hAnsiTheme="majorHAnsi" w:cs="Calibri"/>
          <w:bCs/>
        </w:rPr>
        <w:t xml:space="preserve">sue 15 days prior notice to the Promoter as to the intention of the Allottee(s) and on such receipt of notice the Promoter herein shall be entitled to deal with the said flat with prospective buyers. </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ListParagraph"/>
        <w:numPr>
          <w:ilvl w:val="1"/>
          <w:numId w:val="2"/>
        </w:numPr>
        <w:spacing w:after="0" w:line="240" w:lineRule="auto"/>
        <w:ind w:left="0" w:firstLine="0"/>
        <w:jc w:val="both"/>
        <w:rPr>
          <w:rFonts w:asciiTheme="majorHAnsi" w:hAnsiTheme="majorHAnsi" w:cs="Calibri"/>
          <w:bCs/>
        </w:rPr>
      </w:pPr>
      <w:r>
        <w:rPr>
          <w:rFonts w:asciiTheme="majorHAnsi" w:hAnsiTheme="majorHAnsi" w:cs="Calibri"/>
          <w:bCs/>
        </w:rPr>
        <w:t>It is specifically agreed between the parties hereto t</w:t>
      </w:r>
      <w:r>
        <w:rPr>
          <w:rFonts w:asciiTheme="majorHAnsi" w:hAnsiTheme="majorHAnsi" w:cs="Calibri"/>
          <w:bCs/>
        </w:rPr>
        <w:t xml:space="preserve">hat, if the transaction in </w:t>
      </w:r>
      <w:r>
        <w:rPr>
          <w:rFonts w:asciiTheme="majorHAnsi" w:hAnsiTheme="majorHAnsi" w:cs="Mangal"/>
        </w:rPr>
        <w:t>respect</w:t>
      </w:r>
      <w:r>
        <w:rPr>
          <w:rFonts w:asciiTheme="majorHAnsi" w:hAnsiTheme="majorHAnsi" w:cs="Calibri"/>
          <w:bCs/>
        </w:rPr>
        <w:t xml:space="preserve"> of </w:t>
      </w:r>
      <w:r>
        <w:rPr>
          <w:rFonts w:asciiTheme="majorHAnsi" w:hAnsiTheme="majorHAnsi"/>
        </w:rPr>
        <w:t>the</w:t>
      </w:r>
      <w:r>
        <w:rPr>
          <w:rFonts w:asciiTheme="majorHAnsi" w:hAnsiTheme="majorHAnsi" w:cs="Calibri"/>
          <w:bCs/>
        </w:rPr>
        <w:t xml:space="preserve"> said flat between the Promoter and Allottee(s) herein is terminated as stated hereinabove, then all the instruments under whatsoever head executed between the parties hereto or between the Promoter and Allottee(s) </w:t>
      </w:r>
      <w:r>
        <w:rPr>
          <w:rFonts w:asciiTheme="majorHAnsi" w:hAnsiTheme="majorHAnsi" w:cs="Calibri"/>
          <w:bCs/>
        </w:rPr>
        <w:t xml:space="preserve">herein shall stands automatically cancelled. </w:t>
      </w:r>
    </w:p>
    <w:p w:rsidR="004671B9" w:rsidRDefault="004671B9">
      <w:pPr>
        <w:pStyle w:val="BodyText3"/>
        <w:spacing w:after="0" w:line="240" w:lineRule="auto"/>
        <w:contextualSpacing/>
        <w:jc w:val="both"/>
        <w:rPr>
          <w:rFonts w:asciiTheme="majorHAnsi" w:hAnsiTheme="majorHAnsi" w:cs="Calibri"/>
          <w:bCs/>
          <w:sz w:val="22"/>
          <w:szCs w:val="22"/>
        </w:rPr>
      </w:pPr>
    </w:p>
    <w:p w:rsidR="004671B9" w:rsidRDefault="000B4338">
      <w:pPr>
        <w:pStyle w:val="ListParagraph"/>
        <w:numPr>
          <w:ilvl w:val="1"/>
          <w:numId w:val="2"/>
        </w:numPr>
        <w:spacing w:after="0" w:line="240" w:lineRule="auto"/>
        <w:ind w:left="0" w:firstLine="0"/>
        <w:jc w:val="both"/>
        <w:rPr>
          <w:rFonts w:asciiTheme="majorHAnsi" w:hAnsiTheme="majorHAnsi" w:cs="Calibri"/>
          <w:bCs/>
        </w:rPr>
      </w:pPr>
      <w:r>
        <w:rPr>
          <w:rFonts w:asciiTheme="majorHAnsi" w:hAnsiTheme="majorHAnsi" w:cs="Calibri"/>
          <w:bCs/>
        </w:rPr>
        <w:lastRenderedPageBreak/>
        <w:t xml:space="preserve">The </w:t>
      </w:r>
      <w:r>
        <w:rPr>
          <w:rFonts w:asciiTheme="majorHAnsi" w:hAnsiTheme="majorHAnsi"/>
        </w:rPr>
        <w:t>Allottee</w:t>
      </w:r>
      <w:r>
        <w:rPr>
          <w:rFonts w:asciiTheme="majorHAnsi" w:hAnsiTheme="majorHAnsi" w:cs="Calibri"/>
          <w:bCs/>
        </w:rPr>
        <w:t xml:space="preserve">(s) is/are not entitled to receive refund of amount paid by the Allottee(s) </w:t>
      </w:r>
      <w:r>
        <w:rPr>
          <w:rFonts w:asciiTheme="majorHAnsi" w:hAnsiTheme="majorHAnsi" w:cs="Mangal"/>
        </w:rPr>
        <w:t>to</w:t>
      </w:r>
      <w:r>
        <w:rPr>
          <w:rFonts w:asciiTheme="majorHAnsi" w:hAnsiTheme="majorHAnsi" w:cs="Calibri"/>
          <w:bCs/>
        </w:rPr>
        <w:t xml:space="preserve"> the Promoter towards GST, Service Tax, VAT or any other taxes, cesses, Stamp Duty, Registration Fee, etc.</w:t>
      </w:r>
    </w:p>
    <w:p w:rsidR="004671B9" w:rsidRDefault="004671B9">
      <w:pPr>
        <w:pStyle w:val="Default"/>
        <w:contextualSpacing/>
        <w:jc w:val="both"/>
        <w:rPr>
          <w:rFonts w:asciiTheme="majorHAnsi" w:hAnsiTheme="majorHAnsi" w:cs="Calibri"/>
          <w:bCs/>
          <w:color w:val="auto"/>
          <w:sz w:val="22"/>
          <w:szCs w:val="22"/>
        </w:rPr>
      </w:pPr>
    </w:p>
    <w:p w:rsidR="004671B9" w:rsidRDefault="000B4338">
      <w:pPr>
        <w:pStyle w:val="ListParagraph"/>
        <w:numPr>
          <w:ilvl w:val="1"/>
          <w:numId w:val="2"/>
        </w:numPr>
        <w:spacing w:after="0" w:line="240" w:lineRule="auto"/>
        <w:ind w:left="0" w:firstLine="0"/>
        <w:jc w:val="both"/>
        <w:rPr>
          <w:rFonts w:asciiTheme="majorHAnsi" w:hAnsiTheme="majorHAnsi" w:cs="Calibri"/>
          <w:bCs/>
        </w:rPr>
      </w:pPr>
      <w:r>
        <w:rPr>
          <w:rFonts w:asciiTheme="majorHAnsi" w:hAnsiTheme="majorHAnsi" w:cs="Calibri"/>
          <w:bCs/>
        </w:rPr>
        <w:t>If the Allo</w:t>
      </w:r>
      <w:r>
        <w:rPr>
          <w:rFonts w:asciiTheme="majorHAnsi" w:hAnsiTheme="majorHAnsi" w:cs="Calibri"/>
          <w:bCs/>
        </w:rPr>
        <w:t xml:space="preserve">ttee(s) has/have availed housing loan against the said flat from any Bank/financial institute, etc. then the Allottee(s) is/are not entitled to receive the </w:t>
      </w:r>
      <w:r>
        <w:rPr>
          <w:rFonts w:asciiTheme="majorHAnsi" w:hAnsiTheme="majorHAnsi" w:cs="Mangal"/>
        </w:rPr>
        <w:t>aforesaid</w:t>
      </w:r>
      <w:r>
        <w:rPr>
          <w:rFonts w:asciiTheme="majorHAnsi" w:hAnsiTheme="majorHAnsi" w:cs="Calibri"/>
          <w:bCs/>
        </w:rPr>
        <w:t xml:space="preserve"> refund till producing No-Dues Certificate and/or Release Deed </w:t>
      </w:r>
      <w:r>
        <w:rPr>
          <w:rFonts w:asciiTheme="majorHAnsi" w:hAnsiTheme="majorHAnsi"/>
        </w:rPr>
        <w:t>executed</w:t>
      </w:r>
      <w:r>
        <w:rPr>
          <w:rFonts w:asciiTheme="majorHAnsi" w:hAnsiTheme="majorHAnsi" w:cs="Calibri"/>
          <w:bCs/>
        </w:rPr>
        <w:t xml:space="preserve"> by such Bank/financ</w:t>
      </w:r>
      <w:r>
        <w:rPr>
          <w:rFonts w:asciiTheme="majorHAnsi" w:hAnsiTheme="majorHAnsi" w:cs="Calibri"/>
          <w:bCs/>
        </w:rPr>
        <w:t>ial institute for releasing the encumbrance of loan and interest thereon on said flat.</w:t>
      </w:r>
    </w:p>
    <w:p w:rsidR="004671B9" w:rsidRDefault="004671B9">
      <w:pPr>
        <w:pStyle w:val="ListParagraph"/>
        <w:spacing w:after="0" w:line="240" w:lineRule="auto"/>
        <w:ind w:left="0"/>
        <w:jc w:val="both"/>
        <w:rPr>
          <w:rFonts w:asciiTheme="majorHAnsi" w:hAnsiTheme="majorHAnsi" w:cs="Calibri"/>
          <w:bCs/>
        </w:rPr>
      </w:pPr>
    </w:p>
    <w:p w:rsidR="004671B9" w:rsidRDefault="000B4338">
      <w:pPr>
        <w:pStyle w:val="ListParagraph"/>
        <w:numPr>
          <w:ilvl w:val="1"/>
          <w:numId w:val="2"/>
        </w:numPr>
        <w:spacing w:after="0" w:line="240" w:lineRule="auto"/>
        <w:ind w:left="0" w:firstLine="0"/>
        <w:jc w:val="both"/>
        <w:rPr>
          <w:rFonts w:asciiTheme="majorHAnsi" w:hAnsiTheme="majorHAnsi" w:cs="Calibri"/>
          <w:bCs/>
        </w:rPr>
      </w:pPr>
      <w:r>
        <w:rPr>
          <w:rFonts w:asciiTheme="majorHAnsi" w:hAnsiTheme="majorHAnsi" w:cs="Calibri"/>
          <w:bCs/>
        </w:rPr>
        <w:t xml:space="preserve">Without prejudice to the aforesaid conditions, it is further agreed between the parties hereto that on termination of this agreement and transaction </w:t>
      </w:r>
      <w:r>
        <w:rPr>
          <w:rFonts w:asciiTheme="majorHAnsi" w:hAnsiTheme="majorHAnsi" w:cs="Mangal"/>
        </w:rPr>
        <w:t>between</w:t>
      </w:r>
      <w:r>
        <w:rPr>
          <w:rFonts w:asciiTheme="majorHAnsi" w:hAnsiTheme="majorHAnsi" w:cs="Calibri"/>
          <w:bCs/>
        </w:rPr>
        <w:t xml:space="preserve"> the parties</w:t>
      </w:r>
      <w:r>
        <w:rPr>
          <w:rFonts w:asciiTheme="majorHAnsi" w:hAnsiTheme="majorHAnsi" w:cs="Calibri"/>
          <w:bCs/>
        </w:rPr>
        <w:t xml:space="preserve"> hereto as aforesaid, the Allottee(s) shall only have the right to claim the refund of the amount as stated above on execution of Cancellation Deed and in such an event all other rights under this agreement of the Allottee(s) herein stands automatically ex</w:t>
      </w:r>
      <w:r>
        <w:rPr>
          <w:rFonts w:asciiTheme="majorHAnsi" w:hAnsiTheme="majorHAnsi" w:cs="Calibri"/>
          <w:bCs/>
        </w:rPr>
        <w:t>tinguished.</w:t>
      </w:r>
    </w:p>
    <w:p w:rsidR="004671B9" w:rsidRDefault="004671B9">
      <w:pPr>
        <w:pStyle w:val="ListParagraph"/>
        <w:spacing w:after="0" w:line="240" w:lineRule="auto"/>
        <w:ind w:left="0"/>
        <w:jc w:val="both"/>
        <w:rPr>
          <w:rFonts w:asciiTheme="majorHAnsi" w:hAnsiTheme="majorHAnsi"/>
        </w:rPr>
      </w:pPr>
    </w:p>
    <w:p w:rsidR="004671B9" w:rsidRDefault="000B4338">
      <w:pPr>
        <w:pStyle w:val="ListParagraph"/>
        <w:numPr>
          <w:ilvl w:val="1"/>
          <w:numId w:val="2"/>
        </w:numPr>
        <w:spacing w:after="0" w:line="240" w:lineRule="auto"/>
        <w:ind w:left="0" w:firstLine="0"/>
        <w:jc w:val="both"/>
        <w:rPr>
          <w:rFonts w:asciiTheme="majorHAnsi" w:hAnsiTheme="majorHAnsi"/>
        </w:rPr>
      </w:pPr>
      <w:r>
        <w:rPr>
          <w:rFonts w:asciiTheme="majorHAnsi" w:hAnsiTheme="majorHAnsi" w:cs="Calibri"/>
          <w:bCs/>
        </w:rPr>
        <w:t>This Agreement being registered agreement under the provision of Registration Act 1908, in light of the aforesaid cancellation or termination, the Allottee(s) has to execute proper cancellation deed and admit the execution thereon personally b</w:t>
      </w:r>
      <w:r>
        <w:rPr>
          <w:rFonts w:asciiTheme="majorHAnsi" w:hAnsiTheme="majorHAnsi" w:cs="Calibri"/>
          <w:bCs/>
        </w:rPr>
        <w:t xml:space="preserve">ut if the Allottee(s) on termination as aforesaid, </w:t>
      </w:r>
      <w:r>
        <w:rPr>
          <w:rFonts w:asciiTheme="majorHAnsi" w:hAnsiTheme="majorHAnsi" w:cs="Mangal"/>
        </w:rPr>
        <w:t>within</w:t>
      </w:r>
      <w:r>
        <w:rPr>
          <w:rFonts w:asciiTheme="majorHAnsi" w:hAnsiTheme="majorHAnsi" w:cs="Calibri"/>
          <w:bCs/>
        </w:rPr>
        <w:t xml:space="preserve"> one month fail to execute the cancellation deed and admit the execution personally then for the purpose to execute such cancellation deed and admit the execution, the Allottee(s) herein by executing</w:t>
      </w:r>
      <w:r>
        <w:rPr>
          <w:rFonts w:asciiTheme="majorHAnsi" w:hAnsiTheme="majorHAnsi" w:cs="Calibri"/>
          <w:bCs/>
        </w:rPr>
        <w:t xml:space="preserve"> these present, irrevocably nominate, constitute and appoint the Promoter herein for such cancellation deed or any other document as may required to cancel this transaction in law on termination of this agreement as aforesaid and who is enti</w:t>
      </w:r>
      <w:r>
        <w:rPr>
          <w:rFonts w:asciiTheme="majorHAnsi" w:hAnsiTheme="majorHAnsi" w:cs="Calibri"/>
          <w:bCs/>
        </w:rPr>
        <w:softHyphen/>
        <w:t>tled to do the</w:t>
      </w:r>
      <w:r>
        <w:rPr>
          <w:rFonts w:asciiTheme="majorHAnsi" w:hAnsiTheme="majorHAnsi" w:cs="Calibri"/>
          <w:bCs/>
        </w:rPr>
        <w:t xml:space="preserve"> same on refund of amount by cheque/demand draft as </w:t>
      </w:r>
      <w:r>
        <w:rPr>
          <w:rFonts w:asciiTheme="majorHAnsi" w:hAnsiTheme="majorHAnsi"/>
        </w:rPr>
        <w:t>aforesaid</w:t>
      </w:r>
      <w:r>
        <w:rPr>
          <w:rFonts w:asciiTheme="majorHAnsi" w:hAnsiTheme="majorHAnsi" w:cs="Calibri"/>
          <w:bCs/>
        </w:rPr>
        <w:t xml:space="preserve"> by post. By exe</w:t>
      </w:r>
      <w:r>
        <w:rPr>
          <w:rFonts w:asciiTheme="majorHAnsi" w:hAnsiTheme="majorHAnsi" w:cs="Calibri"/>
          <w:bCs/>
        </w:rPr>
        <w:softHyphen/>
        <w:t>cuting these presents the Allottee(s) ratify and confirm and agree to rati</w:t>
      </w:r>
      <w:r>
        <w:rPr>
          <w:rFonts w:asciiTheme="majorHAnsi" w:hAnsiTheme="majorHAnsi" w:cs="Calibri"/>
          <w:bCs/>
        </w:rPr>
        <w:softHyphen/>
        <w:t>fy and confirm aforesaid act of the Constituted At</w:t>
      </w:r>
      <w:r>
        <w:rPr>
          <w:rFonts w:asciiTheme="majorHAnsi" w:hAnsiTheme="majorHAnsi" w:cs="Calibri"/>
          <w:bCs/>
        </w:rPr>
        <w:softHyphen/>
        <w:t>torney i.e. the Promoter herein by virtue of the pre</w:t>
      </w:r>
      <w:r>
        <w:rPr>
          <w:rFonts w:asciiTheme="majorHAnsi" w:hAnsiTheme="majorHAnsi" w:cs="Calibri"/>
          <w:bCs/>
        </w:rPr>
        <w:t>sent clause.</w:t>
      </w:r>
    </w:p>
    <w:p w:rsidR="004671B9" w:rsidRDefault="004671B9">
      <w:pPr>
        <w:pStyle w:val="Default"/>
        <w:contextualSpacing/>
        <w:jc w:val="both"/>
        <w:rPr>
          <w:rFonts w:asciiTheme="majorHAnsi" w:hAnsiTheme="majorHAnsi"/>
          <w:color w:val="auto"/>
          <w:sz w:val="22"/>
          <w:szCs w:val="22"/>
        </w:rPr>
      </w:pPr>
    </w:p>
    <w:p w:rsidR="004671B9" w:rsidRDefault="000B4338">
      <w:pPr>
        <w:pStyle w:val="ListParagraph"/>
        <w:numPr>
          <w:ilvl w:val="0"/>
          <w:numId w:val="2"/>
        </w:numPr>
        <w:spacing w:after="0" w:line="240" w:lineRule="auto"/>
        <w:ind w:left="0" w:firstLine="0"/>
        <w:rPr>
          <w:rFonts w:asciiTheme="majorHAnsi" w:eastAsia="Times New Roman" w:hAnsiTheme="majorHAnsi" w:cstheme="minorHAnsi"/>
        </w:rPr>
      </w:pPr>
      <w:r>
        <w:rPr>
          <w:rFonts w:asciiTheme="majorHAnsi" w:eastAsia="Times New Roman" w:hAnsiTheme="majorHAnsi" w:cstheme="minorHAnsi"/>
          <w:b/>
          <w:bCs/>
        </w:rPr>
        <w:t xml:space="preserve">STAMP DUTY </w:t>
      </w:r>
      <w:r>
        <w:rPr>
          <w:rFonts w:asciiTheme="majorHAnsi" w:hAnsiTheme="majorHAnsi"/>
          <w:b/>
          <w:snapToGrid w:val="0"/>
          <w:lang w:val="en-GB" w:bidi="hi-IN"/>
        </w:rPr>
        <w:t>AND</w:t>
      </w:r>
      <w:r>
        <w:rPr>
          <w:rFonts w:asciiTheme="majorHAnsi" w:eastAsia="Times New Roman" w:hAnsiTheme="majorHAnsi" w:cstheme="minorHAnsi"/>
          <w:b/>
          <w:bCs/>
        </w:rPr>
        <w:t xml:space="preserve"> REGISTRATION CHARGES:</w:t>
      </w:r>
    </w:p>
    <w:p w:rsidR="004671B9" w:rsidRDefault="004671B9">
      <w:pPr>
        <w:pStyle w:val="ListParagraph"/>
        <w:spacing w:after="0" w:line="240" w:lineRule="auto"/>
        <w:jc w:val="both"/>
        <w:rPr>
          <w:rFonts w:asciiTheme="majorHAnsi" w:eastAsia="Times New Roman" w:hAnsiTheme="majorHAnsi" w:cstheme="minorHAnsi"/>
        </w:rPr>
      </w:pPr>
    </w:p>
    <w:p w:rsidR="004671B9" w:rsidRDefault="000B4338">
      <w:pPr>
        <w:pStyle w:val="Default"/>
        <w:ind w:firstLine="720"/>
        <w:contextualSpacing/>
        <w:jc w:val="both"/>
        <w:rPr>
          <w:rFonts w:asciiTheme="majorHAnsi" w:eastAsia="Times New Roman" w:hAnsiTheme="majorHAnsi" w:cstheme="minorHAnsi"/>
          <w:color w:val="auto"/>
          <w:sz w:val="22"/>
          <w:szCs w:val="22"/>
        </w:rPr>
      </w:pPr>
      <w:r>
        <w:rPr>
          <w:rFonts w:asciiTheme="majorHAnsi" w:hAnsiTheme="majorHAnsi"/>
          <w:color w:val="auto"/>
          <w:sz w:val="22"/>
          <w:szCs w:val="22"/>
        </w:rPr>
        <w:t>The</w:t>
      </w:r>
      <w:r>
        <w:rPr>
          <w:rFonts w:asciiTheme="majorHAnsi" w:hAnsiTheme="majorHAnsi" w:cs="Calibri"/>
          <w:color w:val="auto"/>
          <w:sz w:val="22"/>
          <w:szCs w:val="22"/>
        </w:rPr>
        <w:t xml:space="preserve"> necessary</w:t>
      </w:r>
      <w:r>
        <w:rPr>
          <w:rFonts w:asciiTheme="majorHAnsi" w:eastAsia="Times New Roman" w:hAnsiTheme="majorHAnsi" w:cstheme="minorHAnsi"/>
          <w:color w:val="auto"/>
          <w:sz w:val="22"/>
          <w:szCs w:val="22"/>
        </w:rPr>
        <w:t xml:space="preserve"> stamp duty and registration charges and allied expenses for registration of the present Agreement shall be paid by the Allottee(s).</w:t>
      </w:r>
    </w:p>
    <w:p w:rsidR="004671B9" w:rsidRDefault="004671B9">
      <w:pPr>
        <w:pStyle w:val="Default"/>
        <w:contextualSpacing/>
        <w:jc w:val="both"/>
        <w:rPr>
          <w:rFonts w:asciiTheme="majorHAnsi" w:hAnsiTheme="majorHAnsi" w:cs="Mangal"/>
          <w:color w:val="auto"/>
          <w:sz w:val="22"/>
          <w:szCs w:val="22"/>
        </w:rPr>
      </w:pPr>
    </w:p>
    <w:p w:rsidR="004671B9" w:rsidRDefault="000B4338">
      <w:pPr>
        <w:pStyle w:val="BodyText3"/>
        <w:spacing w:after="0" w:line="240" w:lineRule="auto"/>
        <w:contextualSpacing/>
        <w:jc w:val="center"/>
        <w:rPr>
          <w:rFonts w:asciiTheme="majorHAnsi" w:eastAsia="Times New Roman" w:hAnsiTheme="majorHAnsi" w:cstheme="minorHAnsi"/>
          <w:b/>
          <w:bCs/>
          <w:sz w:val="22"/>
          <w:szCs w:val="22"/>
        </w:rPr>
      </w:pPr>
      <w:r>
        <w:rPr>
          <w:rFonts w:asciiTheme="majorHAnsi" w:eastAsia="Times New Roman" w:hAnsiTheme="majorHAnsi" w:cstheme="minorHAnsi"/>
          <w:b/>
          <w:bCs/>
          <w:sz w:val="22"/>
          <w:szCs w:val="22"/>
        </w:rPr>
        <w:t>SCHEDULE I</w:t>
      </w:r>
    </w:p>
    <w:p w:rsidR="004671B9" w:rsidRDefault="000B4338">
      <w:pPr>
        <w:pStyle w:val="BodyText3"/>
        <w:spacing w:after="0" w:line="240" w:lineRule="auto"/>
        <w:contextualSpacing/>
        <w:jc w:val="center"/>
        <w:rPr>
          <w:rFonts w:asciiTheme="majorHAnsi" w:eastAsia="Times New Roman" w:hAnsiTheme="majorHAnsi" w:cstheme="minorHAnsi"/>
          <w:b/>
          <w:bCs/>
          <w:sz w:val="22"/>
          <w:szCs w:val="22"/>
        </w:rPr>
      </w:pPr>
      <w:r>
        <w:rPr>
          <w:rFonts w:asciiTheme="majorHAnsi" w:eastAsia="Times New Roman" w:hAnsiTheme="majorHAnsi" w:cstheme="minorHAnsi"/>
          <w:b/>
          <w:bCs/>
          <w:sz w:val="22"/>
          <w:szCs w:val="22"/>
        </w:rPr>
        <w:t>DESCRIPTION OF THE SAID LAND</w:t>
      </w:r>
    </w:p>
    <w:p w:rsidR="004671B9" w:rsidRDefault="004671B9">
      <w:pPr>
        <w:pStyle w:val="Default"/>
        <w:contextualSpacing/>
        <w:jc w:val="both"/>
        <w:rPr>
          <w:rFonts w:asciiTheme="majorHAnsi" w:hAnsiTheme="majorHAnsi" w:cs="Mangal"/>
          <w:color w:val="auto"/>
          <w:sz w:val="22"/>
          <w:szCs w:val="22"/>
        </w:rPr>
      </w:pPr>
    </w:p>
    <w:p w:rsidR="004671B9" w:rsidRDefault="000B4338">
      <w:pPr>
        <w:spacing w:after="0" w:line="240" w:lineRule="auto"/>
        <w:contextualSpacing/>
        <w:jc w:val="both"/>
        <w:rPr>
          <w:rFonts w:asciiTheme="majorHAnsi" w:hAnsiTheme="majorHAnsi" w:cs="Tahoma"/>
          <w:szCs w:val="22"/>
        </w:rPr>
      </w:pPr>
      <w:r>
        <w:rPr>
          <w:rFonts w:asciiTheme="majorHAnsi" w:hAnsiTheme="majorHAnsi" w:cs="Tahoma"/>
          <w:szCs w:val="22"/>
        </w:rPr>
        <w:t xml:space="preserve">1. </w:t>
      </w:r>
      <w:r>
        <w:rPr>
          <w:rFonts w:asciiTheme="majorHAnsi" w:hAnsiTheme="majorHAnsi" w:cs="Tahoma"/>
          <w:szCs w:val="22"/>
        </w:rPr>
        <w:tab/>
        <w:t xml:space="preserve">All that </w:t>
      </w:r>
      <w:r>
        <w:rPr>
          <w:rFonts w:asciiTheme="majorHAnsi" w:hAnsiTheme="majorHAnsi" w:cs="Tahoma"/>
          <w:szCs w:val="22"/>
        </w:rPr>
        <w:t xml:space="preserve">piece and parcel land admeasuring about 00 H 48 R i.e. 4800 sq. mtr., out of Survey No. 7 Hissa No. 1 (Old Survey No. 8) totally admeasuring about 01H 07R, at Village Talegaon Dabhade, within the limits of Talegaon Dabhade Municipal Council, District Pune </w:t>
      </w:r>
      <w:r>
        <w:rPr>
          <w:rFonts w:asciiTheme="majorHAnsi" w:hAnsiTheme="majorHAnsi" w:cs="Tahoma"/>
          <w:szCs w:val="22"/>
        </w:rPr>
        <w:t>and which land bounded as follows:</w:t>
      </w:r>
    </w:p>
    <w:p w:rsidR="004671B9" w:rsidRDefault="000B4338">
      <w:pPr>
        <w:spacing w:after="0" w:line="240" w:lineRule="auto"/>
        <w:contextualSpacing/>
        <w:rPr>
          <w:rFonts w:asciiTheme="majorHAnsi" w:hAnsiTheme="majorHAnsi" w:cs="Tahoma"/>
          <w:szCs w:val="22"/>
        </w:rPr>
      </w:pPr>
      <w:r>
        <w:rPr>
          <w:rFonts w:asciiTheme="majorHAnsi" w:hAnsiTheme="majorHAnsi" w:cs="Tahoma"/>
          <w:szCs w:val="22"/>
        </w:rPr>
        <w:t>On or towards East</w:t>
      </w:r>
      <w:r>
        <w:rPr>
          <w:rFonts w:asciiTheme="majorHAnsi" w:hAnsiTheme="majorHAnsi" w:cs="Tahoma"/>
          <w:szCs w:val="22"/>
        </w:rPr>
        <w:tab/>
        <w:t>: By property of Survey No. 7/4</w:t>
      </w:r>
    </w:p>
    <w:p w:rsidR="004671B9" w:rsidRDefault="000B4338">
      <w:pPr>
        <w:spacing w:after="0" w:line="240" w:lineRule="auto"/>
        <w:contextualSpacing/>
        <w:rPr>
          <w:rFonts w:asciiTheme="majorHAnsi" w:hAnsiTheme="majorHAnsi" w:cs="Tahoma"/>
          <w:szCs w:val="22"/>
        </w:rPr>
      </w:pPr>
      <w:r>
        <w:rPr>
          <w:rFonts w:asciiTheme="majorHAnsi" w:hAnsiTheme="majorHAnsi" w:cs="Tahoma"/>
          <w:szCs w:val="22"/>
        </w:rPr>
        <w:t>On or towards South</w:t>
      </w:r>
      <w:r>
        <w:rPr>
          <w:rFonts w:asciiTheme="majorHAnsi" w:hAnsiTheme="majorHAnsi" w:cs="Tahoma"/>
          <w:szCs w:val="22"/>
        </w:rPr>
        <w:tab/>
        <w:t>: By property of Survey No. 7/2</w:t>
      </w:r>
    </w:p>
    <w:p w:rsidR="004671B9" w:rsidRDefault="000B4338">
      <w:pPr>
        <w:spacing w:after="0" w:line="240" w:lineRule="auto"/>
        <w:contextualSpacing/>
        <w:rPr>
          <w:rFonts w:asciiTheme="majorHAnsi" w:hAnsiTheme="majorHAnsi" w:cs="Tahoma"/>
          <w:szCs w:val="22"/>
        </w:rPr>
      </w:pPr>
      <w:r>
        <w:rPr>
          <w:rFonts w:asciiTheme="majorHAnsi" w:hAnsiTheme="majorHAnsi" w:cs="Tahoma"/>
          <w:szCs w:val="22"/>
        </w:rPr>
        <w:t>On or towards West</w:t>
      </w:r>
      <w:r>
        <w:rPr>
          <w:rFonts w:asciiTheme="majorHAnsi" w:hAnsiTheme="majorHAnsi" w:cs="Tahoma"/>
          <w:szCs w:val="22"/>
        </w:rPr>
        <w:tab/>
        <w:t xml:space="preserve">: By D.P. Road and property of North West Portion out of </w:t>
      </w:r>
      <w:r>
        <w:rPr>
          <w:rFonts w:asciiTheme="majorHAnsi" w:hAnsiTheme="majorHAnsi" w:cs="Tahoma"/>
          <w:szCs w:val="22"/>
        </w:rPr>
        <w:tab/>
      </w:r>
      <w:r>
        <w:rPr>
          <w:rFonts w:asciiTheme="majorHAnsi" w:hAnsiTheme="majorHAnsi" w:cs="Tahoma"/>
          <w:szCs w:val="22"/>
        </w:rPr>
        <w:tab/>
      </w:r>
      <w:r>
        <w:rPr>
          <w:rFonts w:asciiTheme="majorHAnsi" w:hAnsiTheme="majorHAnsi" w:cs="Tahoma"/>
          <w:szCs w:val="22"/>
        </w:rPr>
        <w:tab/>
      </w:r>
      <w:r>
        <w:rPr>
          <w:rFonts w:asciiTheme="majorHAnsi" w:hAnsiTheme="majorHAnsi" w:cs="Tahoma"/>
          <w:szCs w:val="22"/>
        </w:rPr>
        <w:tab/>
        <w:t xml:space="preserve">   Surve No. 7/1</w:t>
      </w:r>
    </w:p>
    <w:p w:rsidR="004671B9" w:rsidRDefault="000B4338">
      <w:pPr>
        <w:spacing w:after="0" w:line="240" w:lineRule="auto"/>
        <w:contextualSpacing/>
        <w:rPr>
          <w:rFonts w:asciiTheme="majorHAnsi" w:hAnsiTheme="majorHAnsi" w:cs="Tahoma"/>
          <w:szCs w:val="22"/>
        </w:rPr>
      </w:pPr>
      <w:r>
        <w:rPr>
          <w:rFonts w:asciiTheme="majorHAnsi" w:hAnsiTheme="majorHAnsi" w:cs="Tahoma"/>
          <w:szCs w:val="22"/>
        </w:rPr>
        <w:t>On or towards North</w:t>
      </w:r>
      <w:r>
        <w:rPr>
          <w:rFonts w:asciiTheme="majorHAnsi" w:hAnsiTheme="majorHAnsi" w:cs="Tahoma"/>
          <w:szCs w:val="22"/>
        </w:rPr>
        <w:tab/>
        <w:t>:</w:t>
      </w:r>
      <w:r>
        <w:rPr>
          <w:rFonts w:asciiTheme="majorHAnsi" w:hAnsiTheme="majorHAnsi" w:cs="Tahoma"/>
          <w:szCs w:val="22"/>
        </w:rPr>
        <w:t xml:space="preserve"> By Remaining land of Survey No. 7/1</w:t>
      </w:r>
    </w:p>
    <w:p w:rsidR="004671B9" w:rsidRDefault="004671B9">
      <w:pPr>
        <w:spacing w:after="0" w:line="240" w:lineRule="auto"/>
        <w:ind w:left="720"/>
        <w:contextualSpacing/>
        <w:rPr>
          <w:rFonts w:asciiTheme="majorHAnsi" w:hAnsiTheme="majorHAnsi" w:cs="Tahoma"/>
          <w:szCs w:val="22"/>
        </w:rPr>
      </w:pPr>
    </w:p>
    <w:p w:rsidR="004671B9" w:rsidRDefault="000B4338">
      <w:pPr>
        <w:spacing w:after="0" w:line="240" w:lineRule="auto"/>
        <w:contextualSpacing/>
        <w:jc w:val="both"/>
        <w:rPr>
          <w:rFonts w:asciiTheme="majorHAnsi" w:hAnsiTheme="majorHAnsi" w:cs="Tahoma"/>
          <w:szCs w:val="22"/>
        </w:rPr>
      </w:pPr>
      <w:r>
        <w:rPr>
          <w:rFonts w:asciiTheme="majorHAnsi" w:hAnsiTheme="majorHAnsi" w:cs="Tahoma"/>
          <w:szCs w:val="22"/>
        </w:rPr>
        <w:t>2.</w:t>
      </w:r>
      <w:r>
        <w:rPr>
          <w:rFonts w:asciiTheme="majorHAnsi" w:hAnsiTheme="majorHAnsi" w:cs="Tahoma"/>
          <w:szCs w:val="22"/>
        </w:rPr>
        <w:tab/>
        <w:t>All that piece and parcel land admeasuring about 00 H 02.25 R i.e. 225 sq. mtr., out of Survey No. 7 Hissa No. 1 (Old Survey No. 8) totally admeasuring about 01H 07R, at Village Talegaon Dabhade, within the limits o</w:t>
      </w:r>
      <w:r>
        <w:rPr>
          <w:rFonts w:asciiTheme="majorHAnsi" w:hAnsiTheme="majorHAnsi" w:cs="Tahoma"/>
          <w:szCs w:val="22"/>
        </w:rPr>
        <w:t>f Talegaon Dabhade Municipal Council, District Pune and which land bounded as follows:</w:t>
      </w:r>
    </w:p>
    <w:p w:rsidR="004671B9" w:rsidRDefault="000B4338">
      <w:pPr>
        <w:spacing w:after="0" w:line="240" w:lineRule="auto"/>
        <w:contextualSpacing/>
        <w:jc w:val="both"/>
        <w:rPr>
          <w:rFonts w:asciiTheme="majorHAnsi" w:hAnsiTheme="majorHAnsi" w:cs="Tahoma"/>
          <w:szCs w:val="22"/>
        </w:rPr>
      </w:pPr>
      <w:r>
        <w:rPr>
          <w:rFonts w:asciiTheme="majorHAnsi" w:hAnsiTheme="majorHAnsi" w:cs="Tahoma"/>
          <w:szCs w:val="22"/>
        </w:rPr>
        <w:lastRenderedPageBreak/>
        <w:t>On or towards East</w:t>
      </w:r>
      <w:r>
        <w:rPr>
          <w:rFonts w:asciiTheme="majorHAnsi" w:hAnsiTheme="majorHAnsi" w:cs="Tahoma"/>
          <w:szCs w:val="22"/>
        </w:rPr>
        <w:tab/>
        <w:t>: By property of Survey No. 7/4</w:t>
      </w:r>
    </w:p>
    <w:p w:rsidR="004671B9" w:rsidRDefault="000B4338">
      <w:pPr>
        <w:spacing w:after="0" w:line="240" w:lineRule="auto"/>
        <w:contextualSpacing/>
        <w:jc w:val="both"/>
        <w:rPr>
          <w:rFonts w:asciiTheme="majorHAnsi" w:hAnsiTheme="majorHAnsi" w:cs="Tahoma"/>
          <w:szCs w:val="22"/>
        </w:rPr>
      </w:pPr>
      <w:r>
        <w:rPr>
          <w:rFonts w:asciiTheme="majorHAnsi" w:hAnsiTheme="majorHAnsi" w:cs="Tahoma"/>
          <w:szCs w:val="22"/>
        </w:rPr>
        <w:t>On or towards South</w:t>
      </w:r>
      <w:r>
        <w:rPr>
          <w:rFonts w:asciiTheme="majorHAnsi" w:hAnsiTheme="majorHAnsi" w:cs="Tahoma"/>
          <w:szCs w:val="22"/>
        </w:rPr>
        <w:tab/>
        <w:t>: By property of Survey No. 7/2</w:t>
      </w:r>
    </w:p>
    <w:p w:rsidR="004671B9" w:rsidRDefault="000B4338">
      <w:pPr>
        <w:spacing w:after="0" w:line="240" w:lineRule="auto"/>
        <w:contextualSpacing/>
        <w:jc w:val="both"/>
        <w:rPr>
          <w:rFonts w:asciiTheme="majorHAnsi" w:hAnsiTheme="majorHAnsi" w:cs="Tahoma"/>
          <w:szCs w:val="22"/>
        </w:rPr>
      </w:pPr>
      <w:r>
        <w:rPr>
          <w:rFonts w:asciiTheme="majorHAnsi" w:hAnsiTheme="majorHAnsi" w:cs="Tahoma"/>
          <w:szCs w:val="22"/>
        </w:rPr>
        <w:t>On or towards West</w:t>
      </w:r>
      <w:r>
        <w:rPr>
          <w:rFonts w:asciiTheme="majorHAnsi" w:hAnsiTheme="majorHAnsi" w:cs="Tahoma"/>
          <w:szCs w:val="22"/>
        </w:rPr>
        <w:tab/>
        <w:t xml:space="preserve">: By property given for development out of </w:t>
      </w:r>
      <w:r>
        <w:rPr>
          <w:rFonts w:asciiTheme="majorHAnsi" w:hAnsiTheme="majorHAnsi" w:cs="Tahoma"/>
          <w:szCs w:val="22"/>
        </w:rPr>
        <w:t>Survey No. 7/1</w:t>
      </w:r>
    </w:p>
    <w:p w:rsidR="004671B9" w:rsidRDefault="000B4338">
      <w:pPr>
        <w:spacing w:after="0" w:line="240" w:lineRule="auto"/>
        <w:contextualSpacing/>
        <w:jc w:val="both"/>
        <w:rPr>
          <w:rFonts w:asciiTheme="majorHAnsi" w:hAnsiTheme="majorHAnsi" w:cs="Tahoma"/>
          <w:szCs w:val="22"/>
        </w:rPr>
      </w:pPr>
      <w:r>
        <w:rPr>
          <w:rFonts w:asciiTheme="majorHAnsi" w:hAnsiTheme="majorHAnsi" w:cs="Tahoma"/>
          <w:szCs w:val="22"/>
        </w:rPr>
        <w:t>On or towards North</w:t>
      </w:r>
      <w:r>
        <w:rPr>
          <w:rFonts w:asciiTheme="majorHAnsi" w:hAnsiTheme="majorHAnsi" w:cs="Tahoma"/>
          <w:szCs w:val="22"/>
        </w:rPr>
        <w:tab/>
        <w:t>: By Remaining land of Survey No. 7/1</w:t>
      </w:r>
    </w:p>
    <w:p w:rsidR="004671B9" w:rsidRDefault="004671B9">
      <w:pPr>
        <w:spacing w:after="0" w:line="240" w:lineRule="auto"/>
        <w:ind w:firstLine="720"/>
        <w:contextualSpacing/>
        <w:jc w:val="both"/>
        <w:rPr>
          <w:rFonts w:asciiTheme="majorHAnsi" w:hAnsiTheme="majorHAnsi" w:cs="Tahoma"/>
          <w:szCs w:val="22"/>
        </w:rPr>
      </w:pPr>
    </w:p>
    <w:p w:rsidR="004671B9" w:rsidRDefault="000B4338">
      <w:pPr>
        <w:spacing w:after="0" w:line="240" w:lineRule="auto"/>
        <w:contextualSpacing/>
        <w:jc w:val="both"/>
        <w:rPr>
          <w:rFonts w:asciiTheme="majorHAnsi" w:hAnsiTheme="majorHAnsi" w:cs="Tahoma"/>
          <w:szCs w:val="22"/>
        </w:rPr>
      </w:pPr>
      <w:r>
        <w:rPr>
          <w:rFonts w:asciiTheme="majorHAnsi" w:eastAsia="Cambria" w:hAnsiTheme="majorHAnsi" w:cstheme="minorHAnsi"/>
          <w:szCs w:val="22"/>
        </w:rPr>
        <w:t xml:space="preserve">3. </w:t>
      </w:r>
      <w:r>
        <w:rPr>
          <w:rFonts w:asciiTheme="majorHAnsi" w:eastAsia="Cambria" w:hAnsiTheme="majorHAnsi" w:cstheme="minorHAnsi"/>
          <w:szCs w:val="22"/>
        </w:rPr>
        <w:tab/>
      </w:r>
      <w:r>
        <w:rPr>
          <w:rFonts w:asciiTheme="majorHAnsi" w:hAnsiTheme="majorHAnsi"/>
          <w:szCs w:val="22"/>
        </w:rPr>
        <w:t xml:space="preserve">All that piece and parcel of land admeasuring about 00 H 05 R i.e. 500 sq. mtr., out of Survey No. 7 </w:t>
      </w:r>
      <w:r>
        <w:rPr>
          <w:rFonts w:asciiTheme="majorHAnsi" w:hAnsiTheme="majorHAnsi" w:cs="Tahoma"/>
          <w:szCs w:val="22"/>
        </w:rPr>
        <w:t xml:space="preserve">Hissa No. 1 (Old Survey No. 8) total admeasuring about 01H 07R, at Village </w:t>
      </w:r>
      <w:r>
        <w:rPr>
          <w:rFonts w:asciiTheme="majorHAnsi" w:hAnsiTheme="majorHAnsi" w:cs="Tahoma"/>
          <w:szCs w:val="22"/>
        </w:rPr>
        <w:t>Talegaon Dabhade, within the limits of Talegaon Dabhade Municipal Council, District Pune and which land bounded as follows:</w:t>
      </w:r>
    </w:p>
    <w:p w:rsidR="004671B9" w:rsidRDefault="000B4338">
      <w:pPr>
        <w:spacing w:after="0" w:line="240" w:lineRule="auto"/>
        <w:contextualSpacing/>
        <w:rPr>
          <w:rFonts w:asciiTheme="majorHAnsi" w:hAnsiTheme="majorHAnsi"/>
          <w:szCs w:val="22"/>
        </w:rPr>
      </w:pPr>
      <w:r>
        <w:rPr>
          <w:rFonts w:asciiTheme="majorHAnsi" w:hAnsiTheme="majorHAnsi"/>
          <w:szCs w:val="22"/>
        </w:rPr>
        <w:t>On or towards East</w:t>
      </w:r>
      <w:r>
        <w:rPr>
          <w:rFonts w:asciiTheme="majorHAnsi" w:hAnsiTheme="majorHAnsi"/>
          <w:szCs w:val="22"/>
        </w:rPr>
        <w:tab/>
        <w:t xml:space="preserve">: By property out of Survey No. 7/1 given for development to </w:t>
      </w:r>
      <w:r>
        <w:rPr>
          <w:rFonts w:asciiTheme="majorHAnsi" w:hAnsiTheme="majorHAnsi"/>
          <w:szCs w:val="22"/>
        </w:rPr>
        <w:tab/>
      </w:r>
      <w:r>
        <w:rPr>
          <w:rFonts w:asciiTheme="majorHAnsi" w:hAnsiTheme="majorHAnsi"/>
          <w:szCs w:val="22"/>
        </w:rPr>
        <w:tab/>
      </w:r>
      <w:r>
        <w:rPr>
          <w:rFonts w:asciiTheme="majorHAnsi" w:hAnsiTheme="majorHAnsi"/>
          <w:szCs w:val="22"/>
        </w:rPr>
        <w:tab/>
      </w:r>
      <w:r>
        <w:rPr>
          <w:rFonts w:asciiTheme="majorHAnsi" w:hAnsiTheme="majorHAnsi"/>
          <w:szCs w:val="22"/>
        </w:rPr>
        <w:tab/>
        <w:t xml:space="preserve">   M/s. Meghaswana Constructions </w:t>
      </w:r>
    </w:p>
    <w:p w:rsidR="004671B9" w:rsidRDefault="000B4338">
      <w:pPr>
        <w:pStyle w:val="PlainText"/>
        <w:ind w:left="2090" w:hangingChars="950" w:hanging="2090"/>
        <w:contextualSpacing/>
        <w:rPr>
          <w:rFonts w:asciiTheme="majorHAnsi" w:hAnsiTheme="majorHAnsi"/>
          <w:sz w:val="22"/>
          <w:szCs w:val="22"/>
        </w:rPr>
      </w:pPr>
      <w:r>
        <w:rPr>
          <w:rFonts w:asciiTheme="majorHAnsi" w:hAnsiTheme="majorHAnsi"/>
          <w:sz w:val="22"/>
          <w:szCs w:val="22"/>
        </w:rPr>
        <w:t xml:space="preserve">On or towards </w:t>
      </w:r>
      <w:r>
        <w:rPr>
          <w:rFonts w:asciiTheme="majorHAnsi" w:hAnsiTheme="majorHAnsi"/>
          <w:sz w:val="22"/>
          <w:szCs w:val="22"/>
        </w:rPr>
        <w:t>South</w:t>
      </w:r>
      <w:r>
        <w:rPr>
          <w:rFonts w:asciiTheme="majorHAnsi" w:hAnsiTheme="majorHAnsi"/>
          <w:sz w:val="22"/>
          <w:szCs w:val="22"/>
        </w:rPr>
        <w:tab/>
        <w:t xml:space="preserve">: By property out of Survey No. 7/1 given for development to </w:t>
      </w:r>
    </w:p>
    <w:p w:rsidR="004671B9" w:rsidRDefault="000B4338">
      <w:pPr>
        <w:pStyle w:val="PlainText"/>
        <w:ind w:firstLineChars="1000" w:firstLine="2200"/>
        <w:contextualSpacing/>
        <w:rPr>
          <w:rFonts w:asciiTheme="majorHAnsi" w:hAnsiTheme="majorHAnsi"/>
          <w:sz w:val="22"/>
          <w:szCs w:val="22"/>
        </w:rPr>
      </w:pPr>
      <w:r>
        <w:rPr>
          <w:rFonts w:asciiTheme="majorHAnsi" w:hAnsiTheme="majorHAnsi"/>
          <w:sz w:val="22"/>
          <w:szCs w:val="22"/>
        </w:rPr>
        <w:t xml:space="preserve">M/s. </w:t>
      </w:r>
      <w:r>
        <w:rPr>
          <w:rFonts w:asciiTheme="majorHAnsi" w:hAnsiTheme="majorHAnsi"/>
          <w:sz w:val="22"/>
          <w:szCs w:val="22"/>
          <w:lang w:val="en-IN"/>
        </w:rPr>
        <w:t>Meghaswana</w:t>
      </w:r>
      <w:r>
        <w:rPr>
          <w:rFonts w:asciiTheme="majorHAnsi" w:hAnsiTheme="majorHAnsi"/>
          <w:sz w:val="22"/>
          <w:szCs w:val="22"/>
        </w:rPr>
        <w:t xml:space="preserve"> Constructions</w:t>
      </w:r>
    </w:p>
    <w:p w:rsidR="004671B9" w:rsidRDefault="000B4338">
      <w:pPr>
        <w:pStyle w:val="PlainText"/>
        <w:contextualSpacing/>
        <w:jc w:val="both"/>
        <w:rPr>
          <w:rFonts w:asciiTheme="majorHAnsi" w:hAnsiTheme="majorHAnsi"/>
          <w:sz w:val="22"/>
          <w:szCs w:val="22"/>
        </w:rPr>
      </w:pPr>
      <w:r>
        <w:rPr>
          <w:rFonts w:asciiTheme="majorHAnsi" w:hAnsiTheme="majorHAnsi"/>
          <w:sz w:val="22"/>
          <w:szCs w:val="22"/>
        </w:rPr>
        <w:t>On or towards West</w:t>
      </w:r>
      <w:r>
        <w:rPr>
          <w:rFonts w:asciiTheme="majorHAnsi" w:hAnsiTheme="majorHAnsi"/>
          <w:sz w:val="22"/>
          <w:szCs w:val="22"/>
        </w:rPr>
        <w:tab/>
        <w:t>: By D. P. road</w:t>
      </w:r>
    </w:p>
    <w:p w:rsidR="004671B9" w:rsidRDefault="000B4338">
      <w:pPr>
        <w:pStyle w:val="PlainText"/>
        <w:contextualSpacing/>
        <w:jc w:val="both"/>
        <w:rPr>
          <w:rFonts w:asciiTheme="majorHAnsi" w:hAnsiTheme="majorHAnsi"/>
          <w:sz w:val="22"/>
          <w:szCs w:val="22"/>
        </w:rPr>
      </w:pPr>
      <w:r>
        <w:rPr>
          <w:rFonts w:asciiTheme="majorHAnsi" w:hAnsiTheme="majorHAnsi"/>
          <w:sz w:val="22"/>
          <w:szCs w:val="22"/>
        </w:rPr>
        <w:t>On or towards North</w:t>
      </w:r>
      <w:r>
        <w:rPr>
          <w:rFonts w:asciiTheme="majorHAnsi" w:hAnsiTheme="majorHAnsi"/>
          <w:sz w:val="22"/>
          <w:szCs w:val="22"/>
        </w:rPr>
        <w:tab/>
        <w:t>: By remaining Property out of Survey No. 7/1.</w:t>
      </w:r>
    </w:p>
    <w:p w:rsidR="004671B9" w:rsidRDefault="004671B9">
      <w:pPr>
        <w:spacing w:after="0" w:line="240" w:lineRule="auto"/>
        <w:contextualSpacing/>
        <w:jc w:val="both"/>
        <w:rPr>
          <w:rFonts w:asciiTheme="majorHAnsi" w:eastAsia="Times New Roman" w:hAnsiTheme="majorHAnsi" w:cstheme="minorHAnsi"/>
          <w:szCs w:val="22"/>
        </w:rPr>
      </w:pPr>
    </w:p>
    <w:p w:rsidR="004671B9" w:rsidRDefault="000B4338">
      <w:pPr>
        <w:spacing w:after="0" w:line="240" w:lineRule="auto"/>
        <w:contextualSpacing/>
        <w:jc w:val="both"/>
        <w:rPr>
          <w:rFonts w:asciiTheme="majorHAnsi" w:hAnsiTheme="majorHAnsi" w:cs="Tahoma"/>
          <w:szCs w:val="22"/>
        </w:rPr>
      </w:pPr>
      <w:r>
        <w:rPr>
          <w:rFonts w:asciiTheme="majorHAnsi" w:eastAsia="Times New Roman" w:hAnsiTheme="majorHAnsi" w:cstheme="minorHAnsi"/>
          <w:szCs w:val="22"/>
        </w:rPr>
        <w:t>4.</w:t>
      </w:r>
      <w:r>
        <w:rPr>
          <w:rFonts w:asciiTheme="majorHAnsi" w:eastAsia="Times New Roman" w:hAnsiTheme="majorHAnsi" w:cstheme="minorHAnsi"/>
          <w:szCs w:val="22"/>
        </w:rPr>
        <w:tab/>
      </w:r>
      <w:r>
        <w:rPr>
          <w:rFonts w:asciiTheme="majorHAnsi" w:hAnsiTheme="majorHAnsi"/>
          <w:szCs w:val="22"/>
        </w:rPr>
        <w:t xml:space="preserve">All that piece and parcel of land admeasuring about </w:t>
      </w:r>
      <w:r>
        <w:rPr>
          <w:rFonts w:asciiTheme="majorHAnsi" w:hAnsiTheme="majorHAnsi"/>
          <w:szCs w:val="22"/>
        </w:rPr>
        <w:t xml:space="preserve">00 H 04.75 R i.e. 475 sq. mtr., out of Survey No. 7 </w:t>
      </w:r>
      <w:r>
        <w:rPr>
          <w:rFonts w:asciiTheme="majorHAnsi" w:hAnsiTheme="majorHAnsi" w:cs="Tahoma"/>
          <w:szCs w:val="22"/>
        </w:rPr>
        <w:t>Hissa No. 1 (Old Survey No. 8) total admeasuring about 01H 07R, at Village Talegaon Dabhade, within the limits of Talegaon Dabhade Municipal Council, District Pune and which land bounded as follows:</w:t>
      </w:r>
    </w:p>
    <w:p w:rsidR="004671B9" w:rsidRDefault="000B4338">
      <w:pPr>
        <w:spacing w:after="0" w:line="240" w:lineRule="auto"/>
        <w:contextualSpacing/>
        <w:jc w:val="both"/>
        <w:rPr>
          <w:rFonts w:asciiTheme="majorHAnsi" w:hAnsiTheme="majorHAnsi"/>
          <w:szCs w:val="22"/>
        </w:rPr>
      </w:pPr>
      <w:r>
        <w:rPr>
          <w:rFonts w:asciiTheme="majorHAnsi" w:hAnsiTheme="majorHAnsi"/>
          <w:szCs w:val="22"/>
        </w:rPr>
        <w:t>On or</w:t>
      </w:r>
      <w:r>
        <w:rPr>
          <w:rFonts w:asciiTheme="majorHAnsi" w:hAnsiTheme="majorHAnsi"/>
          <w:szCs w:val="22"/>
        </w:rPr>
        <w:t xml:space="preserve"> towards East</w:t>
      </w:r>
      <w:r>
        <w:rPr>
          <w:rFonts w:asciiTheme="majorHAnsi" w:hAnsiTheme="majorHAnsi"/>
          <w:szCs w:val="22"/>
        </w:rPr>
        <w:tab/>
        <w:t>: by property of Survey No. 7/4.</w:t>
      </w:r>
    </w:p>
    <w:p w:rsidR="004671B9" w:rsidRDefault="000B4338">
      <w:pPr>
        <w:spacing w:after="0" w:line="240" w:lineRule="auto"/>
        <w:contextualSpacing/>
        <w:jc w:val="both"/>
        <w:rPr>
          <w:rFonts w:asciiTheme="majorHAnsi" w:hAnsiTheme="majorHAnsi"/>
          <w:szCs w:val="22"/>
        </w:rPr>
      </w:pPr>
      <w:r>
        <w:rPr>
          <w:rFonts w:asciiTheme="majorHAnsi" w:hAnsiTheme="majorHAnsi"/>
          <w:szCs w:val="22"/>
        </w:rPr>
        <w:t xml:space="preserve">On or towards South </w:t>
      </w:r>
      <w:r>
        <w:rPr>
          <w:rFonts w:asciiTheme="majorHAnsi" w:hAnsiTheme="majorHAnsi"/>
          <w:szCs w:val="22"/>
        </w:rPr>
        <w:tab/>
        <w:t>: by property of Survey No. 7/2</w:t>
      </w:r>
    </w:p>
    <w:p w:rsidR="004671B9" w:rsidRDefault="000B4338">
      <w:pPr>
        <w:spacing w:after="0" w:line="240" w:lineRule="auto"/>
        <w:contextualSpacing/>
        <w:jc w:val="both"/>
        <w:rPr>
          <w:rFonts w:asciiTheme="majorHAnsi" w:hAnsiTheme="majorHAnsi"/>
          <w:szCs w:val="22"/>
        </w:rPr>
      </w:pPr>
      <w:r>
        <w:rPr>
          <w:rFonts w:asciiTheme="majorHAnsi" w:hAnsiTheme="majorHAnsi"/>
          <w:szCs w:val="22"/>
        </w:rPr>
        <w:t>On or towards West</w:t>
      </w:r>
      <w:r>
        <w:rPr>
          <w:rFonts w:asciiTheme="majorHAnsi" w:hAnsiTheme="majorHAnsi"/>
          <w:szCs w:val="22"/>
        </w:rPr>
        <w:tab/>
        <w:t xml:space="preserve"> : by property out of Survey No. 7/1 of Smt. Sitabai Khandu </w:t>
      </w:r>
      <w:r>
        <w:rPr>
          <w:rFonts w:asciiTheme="majorHAnsi" w:hAnsiTheme="majorHAnsi"/>
          <w:szCs w:val="22"/>
        </w:rPr>
        <w:tab/>
      </w:r>
      <w:r>
        <w:rPr>
          <w:rFonts w:asciiTheme="majorHAnsi" w:hAnsiTheme="majorHAnsi"/>
          <w:szCs w:val="22"/>
        </w:rPr>
        <w:tab/>
      </w:r>
      <w:r>
        <w:rPr>
          <w:rFonts w:asciiTheme="majorHAnsi" w:hAnsiTheme="majorHAnsi"/>
          <w:szCs w:val="22"/>
        </w:rPr>
        <w:tab/>
      </w:r>
      <w:r>
        <w:rPr>
          <w:rFonts w:asciiTheme="majorHAnsi" w:hAnsiTheme="majorHAnsi"/>
          <w:szCs w:val="22"/>
        </w:rPr>
        <w:tab/>
        <w:t xml:space="preserve">Dabhade and others given for development to M/s. </w:t>
      </w:r>
      <w:r>
        <w:rPr>
          <w:rFonts w:asciiTheme="majorHAnsi" w:hAnsiTheme="majorHAnsi"/>
          <w:szCs w:val="22"/>
        </w:rPr>
        <w:tab/>
      </w:r>
      <w:r>
        <w:rPr>
          <w:rFonts w:asciiTheme="majorHAnsi" w:hAnsiTheme="majorHAnsi"/>
          <w:szCs w:val="22"/>
        </w:rPr>
        <w:tab/>
      </w:r>
      <w:r>
        <w:rPr>
          <w:rFonts w:asciiTheme="majorHAnsi" w:hAnsiTheme="majorHAnsi"/>
          <w:szCs w:val="22"/>
        </w:rPr>
        <w:tab/>
      </w:r>
      <w:r>
        <w:rPr>
          <w:rFonts w:asciiTheme="majorHAnsi" w:hAnsiTheme="majorHAnsi"/>
          <w:szCs w:val="22"/>
        </w:rPr>
        <w:tab/>
      </w:r>
      <w:r>
        <w:rPr>
          <w:rFonts w:asciiTheme="majorHAnsi" w:hAnsiTheme="majorHAnsi"/>
          <w:szCs w:val="22"/>
        </w:rPr>
        <w:tab/>
        <w:t>Meghaswana</w:t>
      </w:r>
      <w:r>
        <w:rPr>
          <w:rFonts w:asciiTheme="majorHAnsi" w:hAnsiTheme="majorHAnsi"/>
          <w:szCs w:val="22"/>
        </w:rPr>
        <w:tab/>
        <w:t>Construc</w:t>
      </w:r>
      <w:r>
        <w:rPr>
          <w:rFonts w:asciiTheme="majorHAnsi" w:hAnsiTheme="majorHAnsi"/>
          <w:szCs w:val="22"/>
        </w:rPr>
        <w:t>tions</w:t>
      </w:r>
    </w:p>
    <w:p w:rsidR="004671B9" w:rsidRDefault="000B4338">
      <w:pPr>
        <w:spacing w:after="0" w:line="240" w:lineRule="auto"/>
        <w:contextualSpacing/>
        <w:jc w:val="both"/>
        <w:rPr>
          <w:rFonts w:asciiTheme="majorHAnsi" w:hAnsiTheme="majorHAnsi"/>
          <w:szCs w:val="22"/>
        </w:rPr>
      </w:pPr>
      <w:r>
        <w:rPr>
          <w:rFonts w:asciiTheme="majorHAnsi" w:hAnsiTheme="majorHAnsi"/>
          <w:szCs w:val="22"/>
        </w:rPr>
        <w:t xml:space="preserve">On or towards North </w:t>
      </w:r>
      <w:r>
        <w:rPr>
          <w:rFonts w:asciiTheme="majorHAnsi" w:hAnsiTheme="majorHAnsi"/>
          <w:szCs w:val="22"/>
        </w:rPr>
        <w:tab/>
        <w:t xml:space="preserve">:  by property out of Survey No. 7/1 of Smt. Sitabai Khandu </w:t>
      </w:r>
      <w:r>
        <w:rPr>
          <w:rFonts w:asciiTheme="majorHAnsi" w:hAnsiTheme="majorHAnsi"/>
          <w:szCs w:val="22"/>
        </w:rPr>
        <w:tab/>
      </w:r>
      <w:r>
        <w:rPr>
          <w:rFonts w:asciiTheme="majorHAnsi" w:hAnsiTheme="majorHAnsi"/>
          <w:szCs w:val="22"/>
        </w:rPr>
        <w:tab/>
      </w:r>
      <w:r>
        <w:rPr>
          <w:rFonts w:asciiTheme="majorHAnsi" w:hAnsiTheme="majorHAnsi"/>
          <w:szCs w:val="22"/>
        </w:rPr>
        <w:tab/>
      </w:r>
      <w:r>
        <w:rPr>
          <w:rFonts w:asciiTheme="majorHAnsi" w:hAnsiTheme="majorHAnsi"/>
          <w:szCs w:val="22"/>
        </w:rPr>
        <w:tab/>
        <w:t xml:space="preserve">Dabhade and others given for development to M/s. </w:t>
      </w:r>
      <w:r>
        <w:rPr>
          <w:rFonts w:asciiTheme="majorHAnsi" w:hAnsiTheme="majorHAnsi"/>
          <w:szCs w:val="22"/>
        </w:rPr>
        <w:tab/>
      </w:r>
      <w:r>
        <w:rPr>
          <w:rFonts w:asciiTheme="majorHAnsi" w:hAnsiTheme="majorHAnsi"/>
          <w:szCs w:val="22"/>
        </w:rPr>
        <w:tab/>
      </w:r>
      <w:r>
        <w:rPr>
          <w:rFonts w:asciiTheme="majorHAnsi" w:hAnsiTheme="majorHAnsi"/>
          <w:szCs w:val="22"/>
        </w:rPr>
        <w:tab/>
      </w:r>
      <w:r>
        <w:rPr>
          <w:rFonts w:asciiTheme="majorHAnsi" w:hAnsiTheme="majorHAnsi"/>
          <w:szCs w:val="22"/>
        </w:rPr>
        <w:tab/>
      </w:r>
      <w:r>
        <w:rPr>
          <w:rFonts w:asciiTheme="majorHAnsi" w:hAnsiTheme="majorHAnsi"/>
          <w:szCs w:val="22"/>
        </w:rPr>
        <w:tab/>
        <w:t>Meghaswana</w:t>
      </w:r>
      <w:r>
        <w:rPr>
          <w:rFonts w:asciiTheme="majorHAnsi" w:hAnsiTheme="majorHAnsi"/>
          <w:szCs w:val="22"/>
        </w:rPr>
        <w:tab/>
        <w:t>Constructions</w:t>
      </w:r>
    </w:p>
    <w:p w:rsidR="004671B9" w:rsidRDefault="004671B9">
      <w:pPr>
        <w:spacing w:after="0" w:line="240" w:lineRule="auto"/>
        <w:contextualSpacing/>
        <w:jc w:val="both"/>
        <w:rPr>
          <w:rFonts w:asciiTheme="majorHAnsi" w:eastAsia="Times New Roman" w:hAnsiTheme="majorHAnsi"/>
          <w:szCs w:val="22"/>
          <w:lang w:val="en-US"/>
        </w:rPr>
      </w:pPr>
    </w:p>
    <w:p w:rsidR="004671B9" w:rsidRDefault="000B4338">
      <w:pPr>
        <w:pStyle w:val="BodyText3"/>
        <w:spacing w:after="0" w:line="240" w:lineRule="auto"/>
        <w:contextualSpacing/>
        <w:jc w:val="center"/>
        <w:rPr>
          <w:rFonts w:asciiTheme="majorHAnsi" w:eastAsia="Times New Roman" w:hAnsiTheme="majorHAnsi" w:cstheme="minorHAnsi"/>
          <w:b/>
          <w:bCs/>
          <w:sz w:val="22"/>
          <w:szCs w:val="22"/>
        </w:rPr>
      </w:pPr>
      <w:r>
        <w:rPr>
          <w:rFonts w:asciiTheme="majorHAnsi" w:eastAsia="Times New Roman" w:hAnsiTheme="majorHAnsi" w:cstheme="minorHAnsi"/>
          <w:b/>
          <w:bCs/>
          <w:sz w:val="22"/>
          <w:szCs w:val="22"/>
        </w:rPr>
        <w:t>SCHEDULE II</w:t>
      </w:r>
    </w:p>
    <w:p w:rsidR="004671B9" w:rsidRDefault="000B4338">
      <w:pPr>
        <w:pStyle w:val="BodyText3"/>
        <w:spacing w:after="0" w:line="240" w:lineRule="auto"/>
        <w:contextualSpacing/>
        <w:jc w:val="center"/>
        <w:rPr>
          <w:rFonts w:asciiTheme="majorHAnsi" w:eastAsia="Times New Roman" w:hAnsiTheme="majorHAnsi" w:cstheme="minorHAnsi"/>
          <w:b/>
          <w:bCs/>
          <w:sz w:val="22"/>
          <w:szCs w:val="22"/>
        </w:rPr>
      </w:pPr>
      <w:r>
        <w:rPr>
          <w:rFonts w:asciiTheme="majorHAnsi" w:eastAsia="Times New Roman" w:hAnsiTheme="majorHAnsi" w:cstheme="minorHAnsi"/>
          <w:b/>
          <w:bCs/>
          <w:sz w:val="22"/>
          <w:szCs w:val="22"/>
        </w:rPr>
        <w:t>DESCRIPTION OF THE SAID FLAT</w:t>
      </w:r>
    </w:p>
    <w:p w:rsidR="004671B9" w:rsidRDefault="004671B9">
      <w:pPr>
        <w:pStyle w:val="Default"/>
        <w:ind w:firstLine="720"/>
        <w:contextualSpacing/>
        <w:jc w:val="both"/>
        <w:rPr>
          <w:rFonts w:asciiTheme="majorHAnsi" w:hAnsiTheme="majorHAnsi" w:cs="Mangal"/>
          <w:color w:val="auto"/>
          <w:sz w:val="22"/>
          <w:szCs w:val="22"/>
        </w:rPr>
      </w:pPr>
    </w:p>
    <w:p w:rsidR="004671B9" w:rsidRDefault="004671B9">
      <w:pPr>
        <w:pStyle w:val="ListParagraph"/>
        <w:spacing w:after="0" w:line="240" w:lineRule="auto"/>
        <w:ind w:left="0"/>
        <w:jc w:val="both"/>
        <w:rPr>
          <w:rFonts w:asciiTheme="majorHAnsi" w:hAnsiTheme="majorHAnsi" w:cs="Mangal"/>
        </w:rPr>
      </w:pPr>
    </w:p>
    <w:tbl>
      <w:tblPr>
        <w:tblW w:w="80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4"/>
        <w:gridCol w:w="683"/>
        <w:gridCol w:w="4976"/>
      </w:tblGrid>
      <w:tr w:rsidR="004671B9">
        <w:trPr>
          <w:trHeight w:val="254"/>
          <w:jc w:val="center"/>
        </w:trPr>
        <w:tc>
          <w:tcPr>
            <w:tcW w:w="0" w:type="auto"/>
            <w:tcBorders>
              <w:top w:val="single" w:sz="4" w:space="0" w:color="auto"/>
              <w:left w:val="single" w:sz="4" w:space="0" w:color="auto"/>
              <w:bottom w:val="single" w:sz="4" w:space="0" w:color="auto"/>
              <w:right w:val="single" w:sz="4" w:space="0" w:color="auto"/>
            </w:tcBorders>
          </w:tcPr>
          <w:p w:rsidR="004671B9" w:rsidRDefault="000B4338">
            <w:pPr>
              <w:spacing w:after="0" w:line="240" w:lineRule="auto"/>
              <w:contextualSpacing/>
              <w:rPr>
                <w:rFonts w:asciiTheme="majorHAnsi" w:hAnsiTheme="majorHAnsi"/>
                <w:szCs w:val="22"/>
                <w:lang w:val="en-US"/>
              </w:rPr>
            </w:pPr>
            <w:r>
              <w:rPr>
                <w:rFonts w:asciiTheme="majorHAnsi" w:hAnsiTheme="majorHAnsi"/>
                <w:szCs w:val="22"/>
                <w:lang w:val="en-US"/>
              </w:rPr>
              <w:t>Name of the Project</w:t>
            </w:r>
          </w:p>
        </w:tc>
        <w:tc>
          <w:tcPr>
            <w:tcW w:w="677" w:type="dxa"/>
            <w:tcBorders>
              <w:top w:val="single" w:sz="4" w:space="0" w:color="auto"/>
              <w:left w:val="single" w:sz="4" w:space="0" w:color="auto"/>
              <w:bottom w:val="single" w:sz="4" w:space="0" w:color="auto"/>
              <w:right w:val="single" w:sz="4" w:space="0" w:color="auto"/>
            </w:tcBorders>
          </w:tcPr>
          <w:p w:rsidR="004671B9" w:rsidRDefault="000B4338">
            <w:pPr>
              <w:spacing w:after="0" w:line="240" w:lineRule="auto"/>
              <w:contextualSpacing/>
              <w:rPr>
                <w:rFonts w:asciiTheme="majorHAnsi" w:hAnsiTheme="majorHAnsi"/>
                <w:szCs w:val="22"/>
                <w:lang w:val="en-US"/>
              </w:rPr>
            </w:pPr>
            <w:r>
              <w:rPr>
                <w:rFonts w:asciiTheme="majorHAnsi" w:hAnsiTheme="majorHAnsi"/>
                <w:szCs w:val="22"/>
                <w:lang w:val="en-US"/>
              </w:rPr>
              <w:t>:</w:t>
            </w:r>
          </w:p>
        </w:tc>
        <w:tc>
          <w:tcPr>
            <w:tcW w:w="4931" w:type="dxa"/>
            <w:tcBorders>
              <w:top w:val="single" w:sz="4" w:space="0" w:color="auto"/>
              <w:left w:val="single" w:sz="4" w:space="0" w:color="auto"/>
              <w:bottom w:val="single" w:sz="4" w:space="0" w:color="auto"/>
              <w:right w:val="single" w:sz="4" w:space="0" w:color="auto"/>
            </w:tcBorders>
          </w:tcPr>
          <w:p w:rsidR="004671B9" w:rsidRDefault="000B4338">
            <w:pPr>
              <w:spacing w:after="0" w:line="240" w:lineRule="auto"/>
              <w:contextualSpacing/>
              <w:rPr>
                <w:rFonts w:asciiTheme="majorHAnsi" w:hAnsiTheme="majorHAnsi"/>
                <w:b/>
                <w:bCs/>
                <w:szCs w:val="22"/>
                <w:lang w:val="en-US"/>
              </w:rPr>
            </w:pPr>
            <w:r>
              <w:rPr>
                <w:rFonts w:asciiTheme="majorHAnsi" w:eastAsia="Times New Roman" w:hAnsiTheme="majorHAnsi" w:cstheme="minorHAnsi"/>
                <w:b/>
                <w:bCs/>
                <w:szCs w:val="22"/>
              </w:rPr>
              <w:t>BHAKTI MALHAR</w:t>
            </w:r>
          </w:p>
        </w:tc>
      </w:tr>
      <w:tr w:rsidR="004671B9">
        <w:trPr>
          <w:trHeight w:val="254"/>
          <w:jc w:val="center"/>
        </w:trPr>
        <w:tc>
          <w:tcPr>
            <w:tcW w:w="0" w:type="auto"/>
            <w:tcBorders>
              <w:top w:val="single" w:sz="4" w:space="0" w:color="auto"/>
              <w:left w:val="single" w:sz="4" w:space="0" w:color="auto"/>
              <w:bottom w:val="single" w:sz="4" w:space="0" w:color="auto"/>
              <w:right w:val="single" w:sz="4" w:space="0" w:color="auto"/>
            </w:tcBorders>
          </w:tcPr>
          <w:p w:rsidR="004671B9" w:rsidRDefault="000B4338">
            <w:pPr>
              <w:spacing w:after="0" w:line="240" w:lineRule="auto"/>
              <w:contextualSpacing/>
              <w:rPr>
                <w:rFonts w:asciiTheme="majorHAnsi" w:hAnsiTheme="majorHAnsi"/>
                <w:szCs w:val="22"/>
                <w:lang w:val="en-US"/>
              </w:rPr>
            </w:pPr>
            <w:r>
              <w:rPr>
                <w:rFonts w:asciiTheme="majorHAnsi" w:hAnsiTheme="majorHAnsi"/>
                <w:szCs w:val="22"/>
                <w:lang w:val="en-US"/>
              </w:rPr>
              <w:t>Floor</w:t>
            </w:r>
          </w:p>
        </w:tc>
        <w:tc>
          <w:tcPr>
            <w:tcW w:w="677" w:type="dxa"/>
            <w:tcBorders>
              <w:top w:val="single" w:sz="4" w:space="0" w:color="auto"/>
              <w:left w:val="single" w:sz="4" w:space="0" w:color="auto"/>
              <w:bottom w:val="single" w:sz="4" w:space="0" w:color="auto"/>
              <w:right w:val="single" w:sz="4" w:space="0" w:color="auto"/>
            </w:tcBorders>
          </w:tcPr>
          <w:p w:rsidR="004671B9" w:rsidRDefault="000B4338">
            <w:pPr>
              <w:spacing w:after="0" w:line="240" w:lineRule="auto"/>
              <w:contextualSpacing/>
              <w:rPr>
                <w:rFonts w:asciiTheme="majorHAnsi" w:hAnsiTheme="majorHAnsi"/>
                <w:szCs w:val="22"/>
                <w:lang w:val="en-US"/>
              </w:rPr>
            </w:pPr>
            <w:r>
              <w:rPr>
                <w:rFonts w:asciiTheme="majorHAnsi" w:hAnsiTheme="majorHAnsi"/>
                <w:szCs w:val="22"/>
                <w:lang w:val="en-US"/>
              </w:rPr>
              <w:t>:</w:t>
            </w:r>
          </w:p>
        </w:tc>
        <w:tc>
          <w:tcPr>
            <w:tcW w:w="4931" w:type="dxa"/>
            <w:tcBorders>
              <w:top w:val="single" w:sz="4" w:space="0" w:color="auto"/>
              <w:left w:val="single" w:sz="4" w:space="0" w:color="auto"/>
              <w:bottom w:val="single" w:sz="4" w:space="0" w:color="auto"/>
              <w:right w:val="single" w:sz="4" w:space="0" w:color="auto"/>
            </w:tcBorders>
          </w:tcPr>
          <w:p w:rsidR="004671B9" w:rsidRDefault="000B4338">
            <w:pPr>
              <w:spacing w:after="0" w:line="240" w:lineRule="auto"/>
              <w:contextualSpacing/>
              <w:rPr>
                <w:rFonts w:asciiTheme="majorHAnsi" w:hAnsiTheme="majorHAnsi"/>
                <w:b/>
                <w:bCs/>
                <w:szCs w:val="22"/>
              </w:rPr>
            </w:pPr>
            <w:r>
              <w:rPr>
                <w:rFonts w:asciiTheme="majorHAnsi" w:hAnsiTheme="majorHAnsi"/>
                <w:b/>
                <w:bCs/>
                <w:szCs w:val="22"/>
              </w:rPr>
              <w:t>8</w:t>
            </w:r>
            <w:r>
              <w:rPr>
                <w:rFonts w:asciiTheme="majorHAnsi" w:hAnsiTheme="majorHAnsi"/>
                <w:b/>
                <w:bCs/>
                <w:szCs w:val="22"/>
                <w:vertAlign w:val="superscript"/>
              </w:rPr>
              <w:t>th</w:t>
            </w:r>
            <w:r>
              <w:rPr>
                <w:rFonts w:asciiTheme="majorHAnsi" w:hAnsiTheme="majorHAnsi"/>
                <w:b/>
                <w:bCs/>
                <w:szCs w:val="22"/>
              </w:rPr>
              <w:t xml:space="preserve"> </w:t>
            </w:r>
          </w:p>
        </w:tc>
      </w:tr>
      <w:tr w:rsidR="004671B9">
        <w:trPr>
          <w:trHeight w:val="254"/>
          <w:jc w:val="center"/>
        </w:trPr>
        <w:tc>
          <w:tcPr>
            <w:tcW w:w="0" w:type="auto"/>
            <w:tcBorders>
              <w:top w:val="single" w:sz="4" w:space="0" w:color="auto"/>
              <w:left w:val="single" w:sz="4" w:space="0" w:color="auto"/>
              <w:bottom w:val="single" w:sz="4" w:space="0" w:color="auto"/>
              <w:right w:val="single" w:sz="4" w:space="0" w:color="auto"/>
            </w:tcBorders>
          </w:tcPr>
          <w:p w:rsidR="004671B9" w:rsidRDefault="000B4338">
            <w:pPr>
              <w:spacing w:after="0" w:line="240" w:lineRule="auto"/>
              <w:contextualSpacing/>
              <w:rPr>
                <w:rFonts w:asciiTheme="majorHAnsi" w:hAnsiTheme="majorHAnsi"/>
                <w:szCs w:val="22"/>
                <w:lang w:val="en-US"/>
              </w:rPr>
            </w:pPr>
            <w:r>
              <w:rPr>
                <w:rFonts w:asciiTheme="majorHAnsi" w:hAnsiTheme="majorHAnsi"/>
                <w:szCs w:val="22"/>
                <w:lang w:val="en-US"/>
              </w:rPr>
              <w:t>Flat No.</w:t>
            </w:r>
          </w:p>
        </w:tc>
        <w:tc>
          <w:tcPr>
            <w:tcW w:w="677" w:type="dxa"/>
            <w:tcBorders>
              <w:top w:val="single" w:sz="4" w:space="0" w:color="auto"/>
              <w:left w:val="single" w:sz="4" w:space="0" w:color="auto"/>
              <w:bottom w:val="single" w:sz="4" w:space="0" w:color="auto"/>
              <w:right w:val="single" w:sz="4" w:space="0" w:color="auto"/>
            </w:tcBorders>
          </w:tcPr>
          <w:p w:rsidR="004671B9" w:rsidRDefault="000B4338">
            <w:pPr>
              <w:spacing w:after="0" w:line="240" w:lineRule="auto"/>
              <w:contextualSpacing/>
              <w:rPr>
                <w:rFonts w:asciiTheme="majorHAnsi" w:hAnsiTheme="majorHAnsi"/>
                <w:szCs w:val="22"/>
                <w:lang w:val="en-US"/>
              </w:rPr>
            </w:pPr>
            <w:r>
              <w:rPr>
                <w:rFonts w:asciiTheme="majorHAnsi" w:hAnsiTheme="majorHAnsi"/>
                <w:szCs w:val="22"/>
                <w:lang w:val="en-US"/>
              </w:rPr>
              <w:t>:</w:t>
            </w:r>
          </w:p>
        </w:tc>
        <w:tc>
          <w:tcPr>
            <w:tcW w:w="4931" w:type="dxa"/>
            <w:tcBorders>
              <w:top w:val="single" w:sz="4" w:space="0" w:color="auto"/>
              <w:left w:val="single" w:sz="4" w:space="0" w:color="auto"/>
              <w:bottom w:val="single" w:sz="4" w:space="0" w:color="auto"/>
              <w:right w:val="single" w:sz="4" w:space="0" w:color="auto"/>
            </w:tcBorders>
          </w:tcPr>
          <w:p w:rsidR="004671B9" w:rsidRDefault="000B4338">
            <w:pPr>
              <w:spacing w:after="0" w:line="240" w:lineRule="auto"/>
              <w:contextualSpacing/>
              <w:rPr>
                <w:rFonts w:asciiTheme="majorHAnsi" w:hAnsiTheme="majorHAnsi"/>
                <w:b/>
                <w:bCs/>
                <w:szCs w:val="22"/>
              </w:rPr>
            </w:pPr>
            <w:r>
              <w:rPr>
                <w:rFonts w:asciiTheme="majorHAnsi" w:hAnsiTheme="majorHAnsi"/>
                <w:b/>
                <w:bCs/>
                <w:szCs w:val="22"/>
              </w:rPr>
              <w:t>803</w:t>
            </w:r>
          </w:p>
        </w:tc>
      </w:tr>
      <w:tr w:rsidR="004671B9">
        <w:trPr>
          <w:trHeight w:val="254"/>
          <w:jc w:val="center"/>
        </w:trPr>
        <w:tc>
          <w:tcPr>
            <w:tcW w:w="0" w:type="auto"/>
            <w:tcBorders>
              <w:top w:val="single" w:sz="4" w:space="0" w:color="auto"/>
              <w:left w:val="single" w:sz="4" w:space="0" w:color="auto"/>
              <w:bottom w:val="single" w:sz="4" w:space="0" w:color="auto"/>
              <w:right w:val="single" w:sz="4" w:space="0" w:color="auto"/>
            </w:tcBorders>
          </w:tcPr>
          <w:p w:rsidR="004671B9" w:rsidRDefault="000B4338">
            <w:pPr>
              <w:spacing w:after="0" w:line="240" w:lineRule="auto"/>
              <w:contextualSpacing/>
              <w:rPr>
                <w:rFonts w:asciiTheme="majorHAnsi" w:hAnsiTheme="majorHAnsi"/>
                <w:szCs w:val="22"/>
                <w:lang w:val="en-US"/>
              </w:rPr>
            </w:pPr>
            <w:r>
              <w:rPr>
                <w:rFonts w:asciiTheme="majorHAnsi" w:hAnsiTheme="majorHAnsi"/>
                <w:szCs w:val="22"/>
                <w:lang w:val="en-US"/>
              </w:rPr>
              <w:t>Carpet Area of Flat</w:t>
            </w:r>
          </w:p>
        </w:tc>
        <w:tc>
          <w:tcPr>
            <w:tcW w:w="677" w:type="dxa"/>
            <w:tcBorders>
              <w:top w:val="single" w:sz="4" w:space="0" w:color="auto"/>
              <w:left w:val="single" w:sz="4" w:space="0" w:color="auto"/>
              <w:bottom w:val="single" w:sz="4" w:space="0" w:color="auto"/>
              <w:right w:val="single" w:sz="4" w:space="0" w:color="auto"/>
            </w:tcBorders>
          </w:tcPr>
          <w:p w:rsidR="004671B9" w:rsidRDefault="000B4338">
            <w:pPr>
              <w:spacing w:after="0" w:line="240" w:lineRule="auto"/>
              <w:contextualSpacing/>
              <w:rPr>
                <w:rFonts w:asciiTheme="majorHAnsi" w:hAnsiTheme="majorHAnsi"/>
                <w:szCs w:val="22"/>
                <w:lang w:val="en-US"/>
              </w:rPr>
            </w:pPr>
            <w:r>
              <w:rPr>
                <w:rFonts w:asciiTheme="majorHAnsi" w:hAnsiTheme="majorHAnsi"/>
                <w:szCs w:val="22"/>
                <w:lang w:val="en-US"/>
              </w:rPr>
              <w:t>:</w:t>
            </w:r>
          </w:p>
        </w:tc>
        <w:tc>
          <w:tcPr>
            <w:tcW w:w="4931" w:type="dxa"/>
            <w:tcBorders>
              <w:top w:val="single" w:sz="4" w:space="0" w:color="auto"/>
              <w:left w:val="single" w:sz="4" w:space="0" w:color="auto"/>
              <w:bottom w:val="single" w:sz="4" w:space="0" w:color="auto"/>
              <w:right w:val="single" w:sz="4" w:space="0" w:color="auto"/>
            </w:tcBorders>
          </w:tcPr>
          <w:p w:rsidR="004671B9" w:rsidRDefault="000B4338">
            <w:pPr>
              <w:spacing w:after="0" w:line="240" w:lineRule="auto"/>
              <w:contextualSpacing/>
              <w:rPr>
                <w:rFonts w:asciiTheme="majorHAnsi" w:hAnsiTheme="majorHAnsi"/>
                <w:b/>
                <w:bCs/>
                <w:szCs w:val="22"/>
              </w:rPr>
            </w:pPr>
            <w:r>
              <w:rPr>
                <w:rFonts w:asciiTheme="majorHAnsi" w:hAnsiTheme="majorHAnsi"/>
                <w:b/>
                <w:bCs/>
                <w:szCs w:val="22"/>
              </w:rPr>
              <w:t>57.92sq.mtr.,</w:t>
            </w:r>
          </w:p>
        </w:tc>
      </w:tr>
      <w:tr w:rsidR="004671B9">
        <w:trPr>
          <w:trHeight w:val="235"/>
          <w:jc w:val="center"/>
        </w:trPr>
        <w:tc>
          <w:tcPr>
            <w:tcW w:w="0" w:type="auto"/>
            <w:tcBorders>
              <w:top w:val="single" w:sz="4" w:space="0" w:color="auto"/>
              <w:left w:val="single" w:sz="4" w:space="0" w:color="auto"/>
              <w:bottom w:val="single" w:sz="4" w:space="0" w:color="auto"/>
              <w:right w:val="single" w:sz="4" w:space="0" w:color="auto"/>
            </w:tcBorders>
            <w:shd w:val="clear" w:color="auto" w:fill="auto"/>
          </w:tcPr>
          <w:p w:rsidR="004671B9" w:rsidRDefault="000B4338">
            <w:pPr>
              <w:spacing w:after="0" w:line="240" w:lineRule="auto"/>
              <w:contextualSpacing/>
              <w:rPr>
                <w:rFonts w:asciiTheme="majorHAnsi" w:hAnsiTheme="majorHAnsi"/>
                <w:szCs w:val="22"/>
                <w:lang w:val="en-US"/>
              </w:rPr>
            </w:pPr>
            <w:r>
              <w:rPr>
                <w:rFonts w:asciiTheme="majorHAnsi" w:hAnsiTheme="majorHAnsi"/>
                <w:szCs w:val="22"/>
                <w:lang w:val="en-US"/>
              </w:rPr>
              <w:t>Carpet Area of  Balcony</w:t>
            </w:r>
          </w:p>
        </w:tc>
        <w:tc>
          <w:tcPr>
            <w:tcW w:w="677" w:type="dxa"/>
            <w:tcBorders>
              <w:top w:val="single" w:sz="4" w:space="0" w:color="auto"/>
              <w:left w:val="single" w:sz="4" w:space="0" w:color="auto"/>
              <w:bottom w:val="single" w:sz="4" w:space="0" w:color="auto"/>
              <w:right w:val="single" w:sz="4" w:space="0" w:color="auto"/>
            </w:tcBorders>
          </w:tcPr>
          <w:p w:rsidR="004671B9" w:rsidRDefault="000B4338">
            <w:pPr>
              <w:spacing w:after="0" w:line="240" w:lineRule="auto"/>
              <w:contextualSpacing/>
              <w:rPr>
                <w:rFonts w:asciiTheme="majorHAnsi" w:hAnsiTheme="majorHAnsi"/>
                <w:szCs w:val="22"/>
              </w:rPr>
            </w:pPr>
            <w:r>
              <w:rPr>
                <w:rFonts w:asciiTheme="majorHAnsi" w:hAnsiTheme="majorHAnsi"/>
                <w:szCs w:val="22"/>
              </w:rPr>
              <w:t>:</w:t>
            </w:r>
          </w:p>
        </w:tc>
        <w:tc>
          <w:tcPr>
            <w:tcW w:w="4931" w:type="dxa"/>
            <w:tcBorders>
              <w:top w:val="single" w:sz="4" w:space="0" w:color="auto"/>
              <w:left w:val="single" w:sz="4" w:space="0" w:color="auto"/>
              <w:bottom w:val="single" w:sz="4" w:space="0" w:color="auto"/>
              <w:right w:val="single" w:sz="4" w:space="0" w:color="auto"/>
            </w:tcBorders>
          </w:tcPr>
          <w:p w:rsidR="004671B9" w:rsidRDefault="000B4338">
            <w:pPr>
              <w:spacing w:after="0" w:line="240" w:lineRule="auto"/>
              <w:contextualSpacing/>
              <w:rPr>
                <w:rFonts w:asciiTheme="majorHAnsi" w:hAnsiTheme="majorHAnsi"/>
                <w:b/>
                <w:bCs/>
                <w:szCs w:val="22"/>
              </w:rPr>
            </w:pPr>
            <w:r>
              <w:rPr>
                <w:rFonts w:asciiTheme="majorHAnsi" w:hAnsiTheme="majorHAnsi"/>
                <w:b/>
                <w:bCs/>
                <w:szCs w:val="22"/>
              </w:rPr>
              <w:t>6.44sq.mtr.,</w:t>
            </w:r>
          </w:p>
        </w:tc>
      </w:tr>
      <w:tr w:rsidR="004671B9">
        <w:trPr>
          <w:trHeight w:val="235"/>
          <w:jc w:val="center"/>
        </w:trPr>
        <w:tc>
          <w:tcPr>
            <w:tcW w:w="0" w:type="auto"/>
            <w:tcBorders>
              <w:top w:val="single" w:sz="4" w:space="0" w:color="auto"/>
              <w:left w:val="single" w:sz="4" w:space="0" w:color="auto"/>
              <w:bottom w:val="single" w:sz="4" w:space="0" w:color="auto"/>
              <w:right w:val="single" w:sz="4" w:space="0" w:color="auto"/>
            </w:tcBorders>
            <w:shd w:val="clear" w:color="auto" w:fill="auto"/>
          </w:tcPr>
          <w:p w:rsidR="004671B9" w:rsidRDefault="000B4338">
            <w:pPr>
              <w:spacing w:after="0" w:line="240" w:lineRule="auto"/>
              <w:contextualSpacing/>
              <w:rPr>
                <w:rFonts w:asciiTheme="majorHAnsi" w:hAnsiTheme="majorHAnsi"/>
                <w:szCs w:val="22"/>
                <w:lang w:val="en-US"/>
              </w:rPr>
            </w:pPr>
            <w:r>
              <w:rPr>
                <w:rFonts w:asciiTheme="majorHAnsi" w:hAnsiTheme="majorHAnsi"/>
                <w:szCs w:val="22"/>
                <w:lang w:val="en-US"/>
              </w:rPr>
              <w:t>Carpet Area of  Balcony</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4671B9" w:rsidRDefault="000B4338">
            <w:pPr>
              <w:spacing w:after="0" w:line="240" w:lineRule="auto"/>
              <w:contextualSpacing/>
              <w:rPr>
                <w:rFonts w:asciiTheme="majorHAnsi" w:hAnsiTheme="majorHAnsi"/>
                <w:szCs w:val="22"/>
              </w:rPr>
            </w:pPr>
            <w:r>
              <w:rPr>
                <w:rFonts w:asciiTheme="majorHAnsi" w:hAnsiTheme="majorHAnsi"/>
                <w:szCs w:val="22"/>
              </w:rPr>
              <w:t>:</w:t>
            </w:r>
          </w:p>
        </w:tc>
        <w:tc>
          <w:tcPr>
            <w:tcW w:w="4931" w:type="dxa"/>
            <w:tcBorders>
              <w:top w:val="single" w:sz="4" w:space="0" w:color="auto"/>
              <w:left w:val="single" w:sz="4" w:space="0" w:color="auto"/>
              <w:bottom w:val="single" w:sz="4" w:space="0" w:color="auto"/>
              <w:right w:val="single" w:sz="4" w:space="0" w:color="auto"/>
            </w:tcBorders>
            <w:shd w:val="clear" w:color="auto" w:fill="auto"/>
          </w:tcPr>
          <w:p w:rsidR="004671B9" w:rsidRDefault="000B4338">
            <w:pPr>
              <w:spacing w:after="0" w:line="240" w:lineRule="auto"/>
              <w:contextualSpacing/>
              <w:rPr>
                <w:rFonts w:asciiTheme="majorHAnsi" w:hAnsiTheme="majorHAnsi"/>
                <w:b/>
                <w:bCs/>
                <w:szCs w:val="22"/>
              </w:rPr>
            </w:pPr>
            <w:r>
              <w:rPr>
                <w:rFonts w:asciiTheme="majorHAnsi" w:hAnsiTheme="majorHAnsi"/>
                <w:b/>
                <w:bCs/>
                <w:szCs w:val="22"/>
              </w:rPr>
              <w:t>3.00sq.mtr.,</w:t>
            </w:r>
          </w:p>
        </w:tc>
      </w:tr>
      <w:tr w:rsidR="004671B9">
        <w:trPr>
          <w:trHeight w:val="254"/>
          <w:jc w:val="center"/>
        </w:trPr>
        <w:tc>
          <w:tcPr>
            <w:tcW w:w="8093" w:type="dxa"/>
            <w:gridSpan w:val="3"/>
            <w:tcBorders>
              <w:top w:val="single" w:sz="4" w:space="0" w:color="auto"/>
              <w:left w:val="single" w:sz="4" w:space="0" w:color="auto"/>
              <w:bottom w:val="single" w:sz="4" w:space="0" w:color="auto"/>
              <w:right w:val="single" w:sz="4" w:space="0" w:color="auto"/>
            </w:tcBorders>
          </w:tcPr>
          <w:p w:rsidR="004671B9" w:rsidRDefault="000B4338">
            <w:pPr>
              <w:spacing w:after="0" w:line="240" w:lineRule="auto"/>
              <w:contextualSpacing/>
              <w:rPr>
                <w:rFonts w:asciiTheme="majorHAnsi" w:hAnsiTheme="majorHAnsi"/>
                <w:b/>
                <w:bCs/>
                <w:szCs w:val="22"/>
              </w:rPr>
            </w:pPr>
            <w:r>
              <w:rPr>
                <w:rFonts w:asciiTheme="majorHAnsi" w:hAnsiTheme="majorHAnsi" w:cs="Mangal"/>
                <w:b/>
                <w:szCs w:val="22"/>
                <w:lang w:val="en-US"/>
              </w:rPr>
              <w:t xml:space="preserve">Exclusive Right to Use </w:t>
            </w:r>
            <w:r w:rsidR="00172A40">
              <w:rPr>
                <w:rFonts w:asciiTheme="majorHAnsi" w:hAnsiTheme="majorHAnsi" w:cs="Mangal"/>
                <w:b/>
                <w:szCs w:val="22"/>
                <w:lang w:val="en-US"/>
              </w:rPr>
              <w:t xml:space="preserve">2 </w:t>
            </w:r>
            <w:bookmarkStart w:id="6" w:name="_GoBack"/>
            <w:bookmarkEnd w:id="6"/>
            <w:r>
              <w:rPr>
                <w:rFonts w:asciiTheme="majorHAnsi" w:hAnsiTheme="majorHAnsi" w:cs="Mangal"/>
                <w:b/>
                <w:szCs w:val="22"/>
                <w:lang w:val="en-US"/>
              </w:rPr>
              <w:t xml:space="preserve">car parking </w:t>
            </w:r>
          </w:p>
        </w:tc>
      </w:tr>
    </w:tbl>
    <w:p w:rsidR="004671B9" w:rsidRDefault="004671B9">
      <w:pPr>
        <w:pStyle w:val="Default"/>
        <w:ind w:left="720"/>
        <w:contextualSpacing/>
        <w:jc w:val="both"/>
        <w:rPr>
          <w:rFonts w:asciiTheme="majorHAnsi" w:hAnsiTheme="majorHAnsi" w:cs="Mangal"/>
          <w:color w:val="auto"/>
          <w:sz w:val="22"/>
          <w:szCs w:val="22"/>
        </w:rPr>
      </w:pPr>
    </w:p>
    <w:p w:rsidR="004671B9" w:rsidRDefault="000B4338">
      <w:pPr>
        <w:spacing w:after="0" w:line="240" w:lineRule="auto"/>
        <w:contextualSpacing/>
        <w:jc w:val="center"/>
        <w:rPr>
          <w:rFonts w:asciiTheme="majorHAnsi" w:hAnsiTheme="majorHAnsi" w:cs="Calibri"/>
          <w:b/>
          <w:bCs/>
          <w:szCs w:val="22"/>
        </w:rPr>
      </w:pPr>
      <w:r>
        <w:rPr>
          <w:rFonts w:asciiTheme="majorHAnsi" w:hAnsiTheme="majorHAnsi" w:cs="Calibri"/>
          <w:b/>
          <w:bCs/>
          <w:szCs w:val="22"/>
        </w:rPr>
        <w:t>SCHEDULE – III</w:t>
      </w:r>
    </w:p>
    <w:p w:rsidR="004671B9" w:rsidRDefault="000B4338">
      <w:pPr>
        <w:spacing w:after="0" w:line="240" w:lineRule="auto"/>
        <w:contextualSpacing/>
        <w:jc w:val="center"/>
        <w:rPr>
          <w:rFonts w:asciiTheme="majorHAnsi" w:hAnsiTheme="majorHAnsi" w:cs="Calibri"/>
          <w:b/>
          <w:bCs/>
          <w:szCs w:val="22"/>
        </w:rPr>
      </w:pPr>
      <w:r>
        <w:rPr>
          <w:rFonts w:asciiTheme="majorHAnsi" w:hAnsiTheme="majorHAnsi" w:cs="Calibri"/>
          <w:b/>
          <w:bCs/>
          <w:szCs w:val="22"/>
        </w:rPr>
        <w:t>SPECIFICATIONS</w:t>
      </w:r>
    </w:p>
    <w:p w:rsidR="004671B9" w:rsidRDefault="004671B9">
      <w:pPr>
        <w:spacing w:after="0" w:line="240" w:lineRule="auto"/>
        <w:contextualSpacing/>
        <w:jc w:val="center"/>
        <w:rPr>
          <w:rFonts w:asciiTheme="majorHAnsi" w:hAnsiTheme="majorHAnsi" w:cs="Calibri"/>
          <w:b/>
          <w:bCs/>
          <w:szCs w:val="22"/>
        </w:rPr>
      </w:pPr>
    </w:p>
    <w:tbl>
      <w:tblPr>
        <w:tblStyle w:val="TableGrid"/>
        <w:tblW w:w="0" w:type="auto"/>
        <w:tblLook w:val="04A0" w:firstRow="1" w:lastRow="0" w:firstColumn="1" w:lastColumn="0" w:noHBand="0" w:noVBand="1"/>
      </w:tblPr>
      <w:tblGrid>
        <w:gridCol w:w="8136"/>
      </w:tblGrid>
      <w:tr w:rsidR="004671B9">
        <w:tc>
          <w:tcPr>
            <w:tcW w:w="8136" w:type="dxa"/>
          </w:tcPr>
          <w:p w:rsidR="004671B9" w:rsidRDefault="000B4338">
            <w:pPr>
              <w:numPr>
                <w:ilvl w:val="0"/>
                <w:numId w:val="5"/>
              </w:numPr>
              <w:spacing w:after="0" w:line="240" w:lineRule="auto"/>
              <w:contextualSpacing/>
              <w:rPr>
                <w:rFonts w:asciiTheme="majorHAnsi" w:hAnsiTheme="majorHAnsi" w:cs="Tahoma"/>
                <w:szCs w:val="22"/>
              </w:rPr>
            </w:pPr>
            <w:r>
              <w:rPr>
                <w:rFonts w:asciiTheme="majorHAnsi" w:hAnsiTheme="majorHAnsi" w:cs="Tahoma"/>
                <w:szCs w:val="22"/>
              </w:rPr>
              <w:t>R.C.C. Frame Work</w:t>
            </w:r>
          </w:p>
        </w:tc>
      </w:tr>
      <w:tr w:rsidR="004671B9">
        <w:tc>
          <w:tcPr>
            <w:tcW w:w="8136" w:type="dxa"/>
          </w:tcPr>
          <w:p w:rsidR="004671B9" w:rsidRDefault="000B4338">
            <w:pPr>
              <w:numPr>
                <w:ilvl w:val="0"/>
                <w:numId w:val="5"/>
              </w:numPr>
              <w:spacing w:after="0" w:line="240" w:lineRule="auto"/>
              <w:contextualSpacing/>
              <w:rPr>
                <w:rFonts w:asciiTheme="majorHAnsi" w:hAnsiTheme="majorHAnsi" w:cs="Tahoma"/>
                <w:szCs w:val="22"/>
              </w:rPr>
            </w:pPr>
            <w:r>
              <w:rPr>
                <w:rFonts w:asciiTheme="majorHAnsi" w:hAnsiTheme="majorHAnsi" w:cs="Tahoma"/>
                <w:szCs w:val="22"/>
              </w:rPr>
              <w:t>All External &amp; Internal Wall in ACC Block.</w:t>
            </w:r>
          </w:p>
        </w:tc>
      </w:tr>
      <w:tr w:rsidR="004671B9">
        <w:tc>
          <w:tcPr>
            <w:tcW w:w="8136" w:type="dxa"/>
          </w:tcPr>
          <w:p w:rsidR="004671B9" w:rsidRDefault="000B4338">
            <w:pPr>
              <w:numPr>
                <w:ilvl w:val="0"/>
                <w:numId w:val="5"/>
              </w:numPr>
              <w:spacing w:after="0" w:line="240" w:lineRule="auto"/>
              <w:contextualSpacing/>
              <w:rPr>
                <w:rFonts w:asciiTheme="majorHAnsi" w:hAnsiTheme="majorHAnsi" w:cs="Tahoma"/>
                <w:szCs w:val="22"/>
              </w:rPr>
            </w:pPr>
            <w:r>
              <w:rPr>
                <w:rFonts w:asciiTheme="majorHAnsi" w:hAnsiTheme="majorHAnsi" w:cs="Tahoma"/>
                <w:szCs w:val="22"/>
              </w:rPr>
              <w:t>Inside Plaster in crushed sand.</w:t>
            </w:r>
          </w:p>
        </w:tc>
      </w:tr>
      <w:tr w:rsidR="004671B9">
        <w:tc>
          <w:tcPr>
            <w:tcW w:w="8136" w:type="dxa"/>
          </w:tcPr>
          <w:p w:rsidR="004671B9" w:rsidRDefault="000B4338">
            <w:pPr>
              <w:numPr>
                <w:ilvl w:val="0"/>
                <w:numId w:val="5"/>
              </w:numPr>
              <w:spacing w:after="0" w:line="240" w:lineRule="auto"/>
              <w:contextualSpacing/>
              <w:rPr>
                <w:rFonts w:asciiTheme="majorHAnsi" w:hAnsiTheme="majorHAnsi" w:cs="Tahoma"/>
                <w:szCs w:val="22"/>
              </w:rPr>
            </w:pPr>
            <w:r>
              <w:rPr>
                <w:rFonts w:asciiTheme="majorHAnsi" w:hAnsiTheme="majorHAnsi" w:cs="Tahoma"/>
                <w:szCs w:val="22"/>
              </w:rPr>
              <w:t>Outside Plaster Two coat with ready mix sand &amp; stone round   sand with sand finish</w:t>
            </w:r>
          </w:p>
        </w:tc>
      </w:tr>
      <w:tr w:rsidR="004671B9">
        <w:tc>
          <w:tcPr>
            <w:tcW w:w="8136" w:type="dxa"/>
          </w:tcPr>
          <w:p w:rsidR="004671B9" w:rsidRDefault="000B4338">
            <w:pPr>
              <w:numPr>
                <w:ilvl w:val="0"/>
                <w:numId w:val="5"/>
              </w:numPr>
              <w:spacing w:after="0" w:line="240" w:lineRule="auto"/>
              <w:contextualSpacing/>
              <w:rPr>
                <w:rFonts w:asciiTheme="majorHAnsi" w:hAnsiTheme="majorHAnsi" w:cs="Tahoma"/>
                <w:szCs w:val="22"/>
              </w:rPr>
            </w:pPr>
            <w:r>
              <w:rPr>
                <w:rFonts w:asciiTheme="majorHAnsi" w:hAnsiTheme="majorHAnsi" w:cs="Tahoma"/>
                <w:szCs w:val="22"/>
              </w:rPr>
              <w:t xml:space="preserve">  All internal walls of rooms with POP Finish.</w:t>
            </w:r>
          </w:p>
        </w:tc>
      </w:tr>
      <w:tr w:rsidR="004671B9">
        <w:tc>
          <w:tcPr>
            <w:tcW w:w="8136" w:type="dxa"/>
          </w:tcPr>
          <w:p w:rsidR="004671B9" w:rsidRDefault="000B4338">
            <w:pPr>
              <w:numPr>
                <w:ilvl w:val="0"/>
                <w:numId w:val="5"/>
              </w:numPr>
              <w:spacing w:after="0" w:line="240" w:lineRule="auto"/>
              <w:contextualSpacing/>
              <w:rPr>
                <w:rFonts w:asciiTheme="majorHAnsi" w:hAnsiTheme="majorHAnsi" w:cs="Calibri"/>
                <w:b/>
                <w:bCs/>
                <w:szCs w:val="22"/>
              </w:rPr>
            </w:pPr>
            <w:r>
              <w:rPr>
                <w:rFonts w:asciiTheme="majorHAnsi" w:hAnsiTheme="majorHAnsi" w:cs="Tahoma"/>
                <w:szCs w:val="22"/>
              </w:rPr>
              <w:t>All Bedrooms, Kitchen is pro</w:t>
            </w:r>
            <w:r>
              <w:rPr>
                <w:rFonts w:asciiTheme="majorHAnsi" w:hAnsiTheme="majorHAnsi" w:cs="Tahoma"/>
                <w:szCs w:val="22"/>
              </w:rPr>
              <w:t xml:space="preserve">vided with Ceramic </w:t>
            </w:r>
            <w:r>
              <w:rPr>
                <w:rFonts w:asciiTheme="majorHAnsi" w:hAnsiTheme="majorHAnsi" w:cs="Tahoma"/>
                <w:szCs w:val="22"/>
              </w:rPr>
              <w:t>T</w:t>
            </w:r>
            <w:r>
              <w:rPr>
                <w:rFonts w:asciiTheme="majorHAnsi" w:hAnsiTheme="majorHAnsi" w:cs="Tahoma"/>
                <w:szCs w:val="22"/>
              </w:rPr>
              <w:t xml:space="preserve">iles </w:t>
            </w:r>
            <w:r>
              <w:rPr>
                <w:rFonts w:asciiTheme="majorHAnsi" w:hAnsiTheme="majorHAnsi" w:cs="Tahoma"/>
                <w:szCs w:val="22"/>
              </w:rPr>
              <w:t>4</w:t>
            </w:r>
            <w:r>
              <w:rPr>
                <w:rFonts w:asciiTheme="majorHAnsi" w:hAnsiTheme="majorHAnsi" w:cs="Tahoma"/>
                <w:szCs w:val="22"/>
              </w:rPr>
              <w:t>’ x 2’</w:t>
            </w:r>
          </w:p>
        </w:tc>
      </w:tr>
      <w:tr w:rsidR="004671B9">
        <w:tc>
          <w:tcPr>
            <w:tcW w:w="8136" w:type="dxa"/>
          </w:tcPr>
          <w:p w:rsidR="004671B9" w:rsidRDefault="000B4338">
            <w:pPr>
              <w:numPr>
                <w:ilvl w:val="0"/>
                <w:numId w:val="5"/>
              </w:numPr>
              <w:spacing w:after="0" w:line="240" w:lineRule="auto"/>
              <w:contextualSpacing/>
              <w:rPr>
                <w:rFonts w:asciiTheme="majorHAnsi" w:hAnsiTheme="majorHAnsi" w:cs="Tahoma"/>
                <w:szCs w:val="22"/>
              </w:rPr>
            </w:pPr>
            <w:r>
              <w:rPr>
                <w:rFonts w:asciiTheme="majorHAnsi" w:hAnsiTheme="majorHAnsi" w:cs="Tahoma"/>
                <w:szCs w:val="22"/>
              </w:rPr>
              <w:t xml:space="preserve">All Toilets shall be provided with 2’ x 1’ Wall tiles up to Lintel Level Dodo &amp; tiles </w:t>
            </w:r>
            <w:r>
              <w:rPr>
                <w:rFonts w:asciiTheme="majorHAnsi" w:hAnsiTheme="majorHAnsi" w:cs="Tahoma"/>
                <w:szCs w:val="22"/>
              </w:rPr>
              <w:lastRenderedPageBreak/>
              <w:t>with 1’ x 1’</w:t>
            </w:r>
          </w:p>
        </w:tc>
      </w:tr>
      <w:tr w:rsidR="004671B9">
        <w:tc>
          <w:tcPr>
            <w:tcW w:w="8136" w:type="dxa"/>
          </w:tcPr>
          <w:p w:rsidR="004671B9" w:rsidRDefault="000B4338">
            <w:pPr>
              <w:numPr>
                <w:ilvl w:val="0"/>
                <w:numId w:val="5"/>
              </w:numPr>
              <w:spacing w:after="0" w:line="240" w:lineRule="auto"/>
              <w:contextualSpacing/>
              <w:rPr>
                <w:rFonts w:asciiTheme="majorHAnsi" w:hAnsiTheme="majorHAnsi" w:cs="Tahoma"/>
                <w:szCs w:val="22"/>
              </w:rPr>
            </w:pPr>
            <w:r>
              <w:rPr>
                <w:rFonts w:asciiTheme="majorHAnsi" w:hAnsiTheme="majorHAnsi" w:cs="Tahoma"/>
                <w:szCs w:val="22"/>
              </w:rPr>
              <w:lastRenderedPageBreak/>
              <w:t>All Electrical Points with Concealed Pipe line&amp; with wire &amp; Buttons.</w:t>
            </w:r>
          </w:p>
        </w:tc>
      </w:tr>
      <w:tr w:rsidR="004671B9">
        <w:tc>
          <w:tcPr>
            <w:tcW w:w="8136" w:type="dxa"/>
          </w:tcPr>
          <w:p w:rsidR="004671B9" w:rsidRDefault="000B4338">
            <w:pPr>
              <w:numPr>
                <w:ilvl w:val="0"/>
                <w:numId w:val="5"/>
              </w:numPr>
              <w:spacing w:after="0" w:line="240" w:lineRule="auto"/>
              <w:contextualSpacing/>
              <w:rPr>
                <w:rFonts w:asciiTheme="majorHAnsi" w:hAnsiTheme="majorHAnsi" w:cs="Tahoma"/>
                <w:szCs w:val="22"/>
              </w:rPr>
            </w:pPr>
            <w:r>
              <w:rPr>
                <w:rFonts w:asciiTheme="majorHAnsi" w:hAnsiTheme="majorHAnsi" w:cs="Tahoma"/>
                <w:szCs w:val="22"/>
              </w:rPr>
              <w:t>All internal Plumbing with PVC Pipe concealed &amp; outs</w:t>
            </w:r>
            <w:r>
              <w:rPr>
                <w:rFonts w:asciiTheme="majorHAnsi" w:hAnsiTheme="majorHAnsi" w:cs="Tahoma"/>
                <w:szCs w:val="22"/>
              </w:rPr>
              <w:t>ide down take pipe with PVC</w:t>
            </w:r>
          </w:p>
        </w:tc>
      </w:tr>
      <w:tr w:rsidR="004671B9">
        <w:tc>
          <w:tcPr>
            <w:tcW w:w="8136" w:type="dxa"/>
          </w:tcPr>
          <w:p w:rsidR="004671B9" w:rsidRDefault="000B4338">
            <w:pPr>
              <w:numPr>
                <w:ilvl w:val="0"/>
                <w:numId w:val="5"/>
              </w:numPr>
              <w:spacing w:after="0" w:line="240" w:lineRule="auto"/>
              <w:contextualSpacing/>
              <w:rPr>
                <w:rFonts w:asciiTheme="majorHAnsi" w:hAnsiTheme="majorHAnsi" w:cs="Tahoma"/>
                <w:szCs w:val="22"/>
              </w:rPr>
            </w:pPr>
            <w:r>
              <w:rPr>
                <w:rFonts w:asciiTheme="majorHAnsi" w:hAnsiTheme="majorHAnsi" w:cs="Tahoma"/>
                <w:szCs w:val="22"/>
              </w:rPr>
              <w:t>All drainage pipe in ground shall provided with 6’ R&gt;C&gt;C. pipe and Chamber 2’ x1.5 ‘</w:t>
            </w:r>
          </w:p>
        </w:tc>
      </w:tr>
      <w:tr w:rsidR="004671B9">
        <w:tc>
          <w:tcPr>
            <w:tcW w:w="8136" w:type="dxa"/>
          </w:tcPr>
          <w:p w:rsidR="004671B9" w:rsidRDefault="000B4338">
            <w:pPr>
              <w:numPr>
                <w:ilvl w:val="0"/>
                <w:numId w:val="5"/>
              </w:numPr>
              <w:spacing w:after="0" w:line="240" w:lineRule="auto"/>
              <w:contextualSpacing/>
              <w:rPr>
                <w:rFonts w:asciiTheme="majorHAnsi" w:hAnsiTheme="majorHAnsi" w:cs="Tahoma"/>
                <w:szCs w:val="22"/>
              </w:rPr>
            </w:pPr>
            <w:r>
              <w:rPr>
                <w:rFonts w:asciiTheme="majorHAnsi" w:hAnsiTheme="majorHAnsi" w:cs="Tahoma"/>
                <w:szCs w:val="22"/>
              </w:rPr>
              <w:t>All toilets shall be provided with Commode.</w:t>
            </w:r>
          </w:p>
        </w:tc>
      </w:tr>
      <w:tr w:rsidR="004671B9">
        <w:tc>
          <w:tcPr>
            <w:tcW w:w="8136" w:type="dxa"/>
          </w:tcPr>
          <w:p w:rsidR="004671B9" w:rsidRDefault="000B4338">
            <w:pPr>
              <w:numPr>
                <w:ilvl w:val="0"/>
                <w:numId w:val="5"/>
              </w:numPr>
              <w:spacing w:after="0" w:line="240" w:lineRule="auto"/>
              <w:contextualSpacing/>
              <w:rPr>
                <w:rFonts w:asciiTheme="majorHAnsi" w:hAnsiTheme="majorHAnsi" w:cs="Tahoma"/>
                <w:szCs w:val="22"/>
              </w:rPr>
            </w:pPr>
            <w:r>
              <w:rPr>
                <w:rFonts w:asciiTheme="majorHAnsi" w:hAnsiTheme="majorHAnsi" w:cs="Tahoma"/>
                <w:szCs w:val="22"/>
              </w:rPr>
              <w:t>All Toilets shall be provided.</w:t>
            </w:r>
          </w:p>
        </w:tc>
      </w:tr>
      <w:tr w:rsidR="004671B9">
        <w:tc>
          <w:tcPr>
            <w:tcW w:w="8136" w:type="dxa"/>
          </w:tcPr>
          <w:p w:rsidR="004671B9" w:rsidRDefault="000B4338">
            <w:pPr>
              <w:numPr>
                <w:ilvl w:val="0"/>
                <w:numId w:val="5"/>
              </w:numPr>
              <w:spacing w:after="0" w:line="240" w:lineRule="auto"/>
              <w:contextualSpacing/>
              <w:rPr>
                <w:rFonts w:asciiTheme="majorHAnsi" w:hAnsiTheme="majorHAnsi" w:cs="Tahoma"/>
                <w:szCs w:val="22"/>
              </w:rPr>
            </w:pPr>
            <w:r>
              <w:rPr>
                <w:rFonts w:asciiTheme="majorHAnsi" w:hAnsiTheme="majorHAnsi" w:cs="Tahoma"/>
                <w:szCs w:val="22"/>
              </w:rPr>
              <w:t xml:space="preserve">Septic Tank and Water Tank Underground and Top is made as per </w:t>
            </w:r>
            <w:r>
              <w:rPr>
                <w:rFonts w:asciiTheme="majorHAnsi" w:hAnsiTheme="majorHAnsi" w:cs="Tahoma"/>
                <w:szCs w:val="22"/>
              </w:rPr>
              <w:t>design.</w:t>
            </w:r>
          </w:p>
        </w:tc>
      </w:tr>
      <w:tr w:rsidR="004671B9">
        <w:tc>
          <w:tcPr>
            <w:tcW w:w="8136" w:type="dxa"/>
          </w:tcPr>
          <w:p w:rsidR="004671B9" w:rsidRDefault="000B4338">
            <w:pPr>
              <w:numPr>
                <w:ilvl w:val="0"/>
                <w:numId w:val="5"/>
              </w:numPr>
              <w:spacing w:after="0" w:line="240" w:lineRule="auto"/>
              <w:contextualSpacing/>
              <w:rPr>
                <w:rFonts w:asciiTheme="majorHAnsi" w:hAnsiTheme="majorHAnsi" w:cs="Tahoma"/>
                <w:szCs w:val="22"/>
              </w:rPr>
            </w:pPr>
            <w:r>
              <w:rPr>
                <w:rFonts w:asciiTheme="majorHAnsi" w:hAnsiTheme="majorHAnsi" w:cs="Tahoma"/>
                <w:szCs w:val="22"/>
              </w:rPr>
              <w:t>Passenger Lift shall be provided with S/S Automatic door German make and Cabin with S/S and Italian machine, all rope with Usha Martin of Meghaswana make.</w:t>
            </w:r>
            <w:r>
              <w:rPr>
                <w:rFonts w:asciiTheme="majorHAnsi" w:hAnsiTheme="majorHAnsi" w:cs="Tahoma"/>
                <w:szCs w:val="22"/>
              </w:rPr>
              <w:br/>
            </w:r>
          </w:p>
          <w:p w:rsidR="004671B9" w:rsidRDefault="004671B9">
            <w:pPr>
              <w:spacing w:after="0" w:line="240" w:lineRule="auto"/>
              <w:contextualSpacing/>
              <w:rPr>
                <w:rFonts w:asciiTheme="majorHAnsi" w:hAnsiTheme="majorHAnsi" w:cs="Tahoma"/>
                <w:szCs w:val="22"/>
              </w:rPr>
            </w:pPr>
          </w:p>
          <w:tbl>
            <w:tblPr>
              <w:tblStyle w:val="TableGrid"/>
              <w:tblW w:w="0" w:type="auto"/>
              <w:jc w:val="center"/>
              <w:tblLook w:val="04A0" w:firstRow="1" w:lastRow="0" w:firstColumn="1" w:lastColumn="0" w:noHBand="0" w:noVBand="1"/>
            </w:tblPr>
            <w:tblGrid>
              <w:gridCol w:w="1034"/>
              <w:gridCol w:w="1638"/>
              <w:gridCol w:w="1715"/>
              <w:gridCol w:w="1462"/>
            </w:tblGrid>
            <w:tr w:rsidR="004671B9">
              <w:trPr>
                <w:jc w:val="center"/>
              </w:trPr>
              <w:tc>
                <w:tcPr>
                  <w:tcW w:w="0" w:type="auto"/>
                </w:tcPr>
                <w:p w:rsidR="004671B9" w:rsidRDefault="000B4338">
                  <w:pPr>
                    <w:spacing w:after="0" w:line="240" w:lineRule="auto"/>
                    <w:contextualSpacing/>
                    <w:rPr>
                      <w:rFonts w:asciiTheme="majorHAnsi" w:hAnsiTheme="majorHAnsi" w:cs="Tahoma"/>
                      <w:b/>
                      <w:bCs/>
                      <w:szCs w:val="22"/>
                    </w:rPr>
                  </w:pPr>
                  <w:r>
                    <w:rPr>
                      <w:rFonts w:asciiTheme="majorHAnsi" w:hAnsiTheme="majorHAnsi" w:cs="Tahoma"/>
                      <w:b/>
                      <w:bCs/>
                      <w:szCs w:val="22"/>
                    </w:rPr>
                    <w:t>Lift Nos.</w:t>
                  </w:r>
                </w:p>
              </w:tc>
              <w:tc>
                <w:tcPr>
                  <w:tcW w:w="0" w:type="auto"/>
                </w:tcPr>
                <w:p w:rsidR="004671B9" w:rsidRDefault="000B4338">
                  <w:pPr>
                    <w:spacing w:after="0" w:line="240" w:lineRule="auto"/>
                    <w:contextualSpacing/>
                    <w:rPr>
                      <w:rFonts w:asciiTheme="majorHAnsi" w:hAnsiTheme="majorHAnsi" w:cs="Tahoma"/>
                      <w:b/>
                      <w:bCs/>
                      <w:szCs w:val="22"/>
                    </w:rPr>
                  </w:pPr>
                  <w:r>
                    <w:rPr>
                      <w:rFonts w:asciiTheme="majorHAnsi" w:hAnsiTheme="majorHAnsi" w:cs="Tahoma"/>
                      <w:b/>
                      <w:bCs/>
                      <w:szCs w:val="22"/>
                    </w:rPr>
                    <w:t>Type of Lift</w:t>
                  </w:r>
                </w:p>
              </w:tc>
              <w:tc>
                <w:tcPr>
                  <w:tcW w:w="0" w:type="auto"/>
                </w:tcPr>
                <w:p w:rsidR="004671B9" w:rsidRDefault="000B4338">
                  <w:pPr>
                    <w:spacing w:after="0" w:line="240" w:lineRule="auto"/>
                    <w:contextualSpacing/>
                    <w:rPr>
                      <w:rFonts w:asciiTheme="majorHAnsi" w:hAnsiTheme="majorHAnsi" w:cs="Tahoma"/>
                      <w:b/>
                      <w:bCs/>
                      <w:szCs w:val="22"/>
                    </w:rPr>
                  </w:pPr>
                  <w:r>
                    <w:rPr>
                      <w:rFonts w:asciiTheme="majorHAnsi" w:hAnsiTheme="majorHAnsi" w:cs="Tahoma"/>
                      <w:b/>
                      <w:bCs/>
                      <w:szCs w:val="22"/>
                    </w:rPr>
                    <w:t>Capacity of Lift</w:t>
                  </w:r>
                </w:p>
              </w:tc>
              <w:tc>
                <w:tcPr>
                  <w:tcW w:w="0" w:type="auto"/>
                </w:tcPr>
                <w:p w:rsidR="004671B9" w:rsidRDefault="000B4338">
                  <w:pPr>
                    <w:spacing w:after="0" w:line="240" w:lineRule="auto"/>
                    <w:contextualSpacing/>
                    <w:rPr>
                      <w:rFonts w:asciiTheme="majorHAnsi" w:hAnsiTheme="majorHAnsi" w:cs="Tahoma"/>
                      <w:b/>
                      <w:bCs/>
                      <w:szCs w:val="22"/>
                    </w:rPr>
                  </w:pPr>
                  <w:r>
                    <w:rPr>
                      <w:rFonts w:asciiTheme="majorHAnsi" w:hAnsiTheme="majorHAnsi" w:cs="Tahoma"/>
                      <w:b/>
                      <w:bCs/>
                      <w:szCs w:val="22"/>
                    </w:rPr>
                    <w:t>Speed of Lift</w:t>
                  </w:r>
                </w:p>
              </w:tc>
            </w:tr>
            <w:tr w:rsidR="004671B9">
              <w:trPr>
                <w:jc w:val="center"/>
              </w:trPr>
              <w:tc>
                <w:tcPr>
                  <w:tcW w:w="0" w:type="auto"/>
                </w:tcPr>
                <w:p w:rsidR="004671B9" w:rsidRDefault="000B4338">
                  <w:pPr>
                    <w:spacing w:after="0" w:line="240" w:lineRule="auto"/>
                    <w:contextualSpacing/>
                    <w:rPr>
                      <w:rFonts w:asciiTheme="majorHAnsi" w:hAnsiTheme="majorHAnsi" w:cs="Tahoma"/>
                      <w:szCs w:val="22"/>
                    </w:rPr>
                  </w:pPr>
                  <w:r>
                    <w:rPr>
                      <w:rFonts w:asciiTheme="majorHAnsi" w:hAnsiTheme="majorHAnsi" w:cs="Tahoma"/>
                      <w:szCs w:val="22"/>
                    </w:rPr>
                    <w:t>1</w:t>
                  </w:r>
                </w:p>
              </w:tc>
              <w:tc>
                <w:tcPr>
                  <w:tcW w:w="0" w:type="auto"/>
                </w:tcPr>
                <w:p w:rsidR="004671B9" w:rsidRDefault="000B4338">
                  <w:pPr>
                    <w:spacing w:after="0" w:line="240" w:lineRule="auto"/>
                    <w:contextualSpacing/>
                    <w:rPr>
                      <w:rFonts w:asciiTheme="majorHAnsi" w:hAnsiTheme="majorHAnsi" w:cs="Tahoma"/>
                      <w:szCs w:val="22"/>
                    </w:rPr>
                  </w:pPr>
                  <w:r>
                    <w:rPr>
                      <w:rFonts w:asciiTheme="majorHAnsi" w:hAnsiTheme="majorHAnsi" w:cs="Tahoma"/>
                      <w:szCs w:val="22"/>
                    </w:rPr>
                    <w:t>Passengers Lift</w:t>
                  </w:r>
                </w:p>
              </w:tc>
              <w:tc>
                <w:tcPr>
                  <w:tcW w:w="0" w:type="auto"/>
                </w:tcPr>
                <w:p w:rsidR="004671B9" w:rsidRDefault="000B4338">
                  <w:pPr>
                    <w:spacing w:after="0" w:line="240" w:lineRule="auto"/>
                    <w:contextualSpacing/>
                    <w:rPr>
                      <w:rFonts w:asciiTheme="majorHAnsi" w:hAnsiTheme="majorHAnsi" w:cs="Tahoma"/>
                      <w:szCs w:val="22"/>
                    </w:rPr>
                  </w:pPr>
                  <w:r>
                    <w:rPr>
                      <w:rFonts w:asciiTheme="majorHAnsi" w:hAnsiTheme="majorHAnsi" w:cs="Tahoma"/>
                      <w:szCs w:val="22"/>
                    </w:rPr>
                    <w:t xml:space="preserve">8 Passengers </w:t>
                  </w:r>
                </w:p>
              </w:tc>
              <w:tc>
                <w:tcPr>
                  <w:tcW w:w="0" w:type="auto"/>
                </w:tcPr>
                <w:p w:rsidR="004671B9" w:rsidRDefault="000B4338">
                  <w:pPr>
                    <w:spacing w:after="0" w:line="240" w:lineRule="auto"/>
                    <w:contextualSpacing/>
                    <w:rPr>
                      <w:rFonts w:asciiTheme="majorHAnsi" w:hAnsiTheme="majorHAnsi" w:cs="Tahoma"/>
                      <w:szCs w:val="22"/>
                    </w:rPr>
                  </w:pPr>
                  <w:r>
                    <w:rPr>
                      <w:rFonts w:asciiTheme="majorHAnsi" w:hAnsiTheme="majorHAnsi" w:cs="Tahoma"/>
                      <w:szCs w:val="22"/>
                    </w:rPr>
                    <w:t xml:space="preserve">1 </w:t>
                  </w:r>
                  <w:r>
                    <w:rPr>
                      <w:rFonts w:asciiTheme="majorHAnsi" w:hAnsiTheme="majorHAnsi" w:cs="Tahoma"/>
                      <w:szCs w:val="22"/>
                    </w:rPr>
                    <w:t>meter/sec.</w:t>
                  </w:r>
                </w:p>
              </w:tc>
            </w:tr>
            <w:tr w:rsidR="004671B9">
              <w:trPr>
                <w:jc w:val="center"/>
              </w:trPr>
              <w:tc>
                <w:tcPr>
                  <w:tcW w:w="0" w:type="auto"/>
                </w:tcPr>
                <w:p w:rsidR="004671B9" w:rsidRDefault="000B4338">
                  <w:pPr>
                    <w:spacing w:after="0" w:line="240" w:lineRule="auto"/>
                    <w:contextualSpacing/>
                    <w:rPr>
                      <w:rFonts w:asciiTheme="majorHAnsi" w:hAnsiTheme="majorHAnsi" w:cs="Tahoma"/>
                      <w:szCs w:val="22"/>
                    </w:rPr>
                  </w:pPr>
                  <w:r>
                    <w:rPr>
                      <w:rFonts w:asciiTheme="majorHAnsi" w:hAnsiTheme="majorHAnsi" w:cs="Tahoma"/>
                      <w:szCs w:val="22"/>
                    </w:rPr>
                    <w:t>2</w:t>
                  </w:r>
                </w:p>
              </w:tc>
              <w:tc>
                <w:tcPr>
                  <w:tcW w:w="0" w:type="auto"/>
                </w:tcPr>
                <w:p w:rsidR="004671B9" w:rsidRDefault="000B4338">
                  <w:pPr>
                    <w:spacing w:after="0" w:line="240" w:lineRule="auto"/>
                    <w:contextualSpacing/>
                    <w:rPr>
                      <w:rFonts w:asciiTheme="majorHAnsi" w:hAnsiTheme="majorHAnsi" w:cs="Tahoma"/>
                      <w:b/>
                      <w:bCs/>
                      <w:szCs w:val="22"/>
                    </w:rPr>
                  </w:pPr>
                  <w:r>
                    <w:rPr>
                      <w:rFonts w:asciiTheme="majorHAnsi" w:hAnsiTheme="majorHAnsi" w:cs="Tahoma"/>
                      <w:szCs w:val="22"/>
                    </w:rPr>
                    <w:t>Passengers Lift</w:t>
                  </w:r>
                </w:p>
              </w:tc>
              <w:tc>
                <w:tcPr>
                  <w:tcW w:w="0" w:type="auto"/>
                </w:tcPr>
                <w:p w:rsidR="004671B9" w:rsidRDefault="000B4338">
                  <w:pPr>
                    <w:spacing w:after="0" w:line="240" w:lineRule="auto"/>
                    <w:contextualSpacing/>
                    <w:rPr>
                      <w:rFonts w:asciiTheme="majorHAnsi" w:hAnsiTheme="majorHAnsi" w:cs="Tahoma"/>
                      <w:szCs w:val="22"/>
                    </w:rPr>
                  </w:pPr>
                  <w:r>
                    <w:rPr>
                      <w:rFonts w:asciiTheme="majorHAnsi" w:hAnsiTheme="majorHAnsi" w:cs="Tahoma"/>
                      <w:szCs w:val="22"/>
                    </w:rPr>
                    <w:t>8 Passengers</w:t>
                  </w:r>
                </w:p>
              </w:tc>
              <w:tc>
                <w:tcPr>
                  <w:tcW w:w="0" w:type="auto"/>
                </w:tcPr>
                <w:p w:rsidR="004671B9" w:rsidRDefault="000B4338">
                  <w:pPr>
                    <w:spacing w:after="0" w:line="240" w:lineRule="auto"/>
                    <w:contextualSpacing/>
                    <w:rPr>
                      <w:rFonts w:asciiTheme="majorHAnsi" w:hAnsiTheme="majorHAnsi" w:cs="Tahoma"/>
                      <w:szCs w:val="22"/>
                    </w:rPr>
                  </w:pPr>
                  <w:r>
                    <w:rPr>
                      <w:rFonts w:asciiTheme="majorHAnsi" w:hAnsiTheme="majorHAnsi" w:cs="Tahoma"/>
                      <w:szCs w:val="22"/>
                    </w:rPr>
                    <w:t>1 meter/sec.</w:t>
                  </w:r>
                </w:p>
              </w:tc>
            </w:tr>
            <w:tr w:rsidR="004671B9">
              <w:trPr>
                <w:jc w:val="center"/>
              </w:trPr>
              <w:tc>
                <w:tcPr>
                  <w:tcW w:w="0" w:type="auto"/>
                </w:tcPr>
                <w:p w:rsidR="004671B9" w:rsidRDefault="000B4338">
                  <w:pPr>
                    <w:spacing w:after="0" w:line="240" w:lineRule="auto"/>
                    <w:contextualSpacing/>
                    <w:rPr>
                      <w:rFonts w:asciiTheme="majorHAnsi" w:hAnsiTheme="majorHAnsi" w:cs="Tahoma"/>
                      <w:szCs w:val="22"/>
                    </w:rPr>
                  </w:pPr>
                  <w:r>
                    <w:rPr>
                      <w:rFonts w:asciiTheme="majorHAnsi" w:hAnsiTheme="majorHAnsi" w:cs="Tahoma"/>
                      <w:szCs w:val="22"/>
                    </w:rPr>
                    <w:t>3</w:t>
                  </w:r>
                </w:p>
              </w:tc>
              <w:tc>
                <w:tcPr>
                  <w:tcW w:w="0" w:type="auto"/>
                </w:tcPr>
                <w:p w:rsidR="004671B9" w:rsidRDefault="000B4338">
                  <w:pPr>
                    <w:spacing w:after="0" w:line="240" w:lineRule="auto"/>
                    <w:contextualSpacing/>
                    <w:rPr>
                      <w:rFonts w:asciiTheme="majorHAnsi" w:hAnsiTheme="majorHAnsi" w:cs="Tahoma"/>
                      <w:b/>
                      <w:bCs/>
                      <w:szCs w:val="22"/>
                    </w:rPr>
                  </w:pPr>
                  <w:r>
                    <w:rPr>
                      <w:rFonts w:asciiTheme="majorHAnsi" w:hAnsiTheme="majorHAnsi" w:cs="Tahoma"/>
                      <w:szCs w:val="22"/>
                    </w:rPr>
                    <w:t>Passengers Lift</w:t>
                  </w:r>
                </w:p>
              </w:tc>
              <w:tc>
                <w:tcPr>
                  <w:tcW w:w="0" w:type="auto"/>
                </w:tcPr>
                <w:p w:rsidR="004671B9" w:rsidRDefault="000B4338">
                  <w:pPr>
                    <w:spacing w:after="0" w:line="240" w:lineRule="auto"/>
                    <w:contextualSpacing/>
                    <w:rPr>
                      <w:rFonts w:asciiTheme="majorHAnsi" w:hAnsiTheme="majorHAnsi" w:cs="Tahoma"/>
                      <w:szCs w:val="22"/>
                    </w:rPr>
                  </w:pPr>
                  <w:r>
                    <w:rPr>
                      <w:rFonts w:asciiTheme="majorHAnsi" w:hAnsiTheme="majorHAnsi" w:cs="Tahoma"/>
                      <w:szCs w:val="22"/>
                    </w:rPr>
                    <w:t>8 Passengers</w:t>
                  </w:r>
                </w:p>
              </w:tc>
              <w:tc>
                <w:tcPr>
                  <w:tcW w:w="0" w:type="auto"/>
                </w:tcPr>
                <w:p w:rsidR="004671B9" w:rsidRDefault="000B4338">
                  <w:pPr>
                    <w:spacing w:after="0" w:line="240" w:lineRule="auto"/>
                    <w:contextualSpacing/>
                    <w:rPr>
                      <w:rFonts w:asciiTheme="majorHAnsi" w:hAnsiTheme="majorHAnsi" w:cs="Tahoma"/>
                      <w:szCs w:val="22"/>
                    </w:rPr>
                  </w:pPr>
                  <w:r>
                    <w:rPr>
                      <w:rFonts w:asciiTheme="majorHAnsi" w:hAnsiTheme="majorHAnsi" w:cs="Tahoma"/>
                      <w:szCs w:val="22"/>
                    </w:rPr>
                    <w:t>1 meter/sec.</w:t>
                  </w:r>
                </w:p>
              </w:tc>
            </w:tr>
            <w:tr w:rsidR="004671B9">
              <w:trPr>
                <w:jc w:val="center"/>
              </w:trPr>
              <w:tc>
                <w:tcPr>
                  <w:tcW w:w="0" w:type="auto"/>
                </w:tcPr>
                <w:p w:rsidR="004671B9" w:rsidRDefault="000B4338">
                  <w:pPr>
                    <w:spacing w:after="0" w:line="240" w:lineRule="auto"/>
                    <w:contextualSpacing/>
                    <w:rPr>
                      <w:rFonts w:asciiTheme="majorHAnsi" w:hAnsiTheme="majorHAnsi" w:cs="Tahoma"/>
                      <w:szCs w:val="22"/>
                    </w:rPr>
                  </w:pPr>
                  <w:r>
                    <w:rPr>
                      <w:rFonts w:asciiTheme="majorHAnsi" w:hAnsiTheme="majorHAnsi" w:cs="Tahoma"/>
                      <w:szCs w:val="22"/>
                    </w:rPr>
                    <w:t>4</w:t>
                  </w:r>
                </w:p>
              </w:tc>
              <w:tc>
                <w:tcPr>
                  <w:tcW w:w="0" w:type="auto"/>
                </w:tcPr>
                <w:p w:rsidR="004671B9" w:rsidRDefault="000B4338">
                  <w:pPr>
                    <w:spacing w:after="0" w:line="240" w:lineRule="auto"/>
                    <w:contextualSpacing/>
                    <w:rPr>
                      <w:rFonts w:asciiTheme="majorHAnsi" w:hAnsiTheme="majorHAnsi" w:cs="Tahoma"/>
                      <w:b/>
                      <w:bCs/>
                      <w:szCs w:val="22"/>
                    </w:rPr>
                  </w:pPr>
                  <w:r>
                    <w:rPr>
                      <w:rFonts w:asciiTheme="majorHAnsi" w:hAnsiTheme="majorHAnsi" w:cs="Tahoma"/>
                      <w:szCs w:val="22"/>
                    </w:rPr>
                    <w:t>Passengers Lift</w:t>
                  </w:r>
                </w:p>
              </w:tc>
              <w:tc>
                <w:tcPr>
                  <w:tcW w:w="0" w:type="auto"/>
                </w:tcPr>
                <w:p w:rsidR="004671B9" w:rsidRDefault="000B4338">
                  <w:pPr>
                    <w:spacing w:after="0" w:line="240" w:lineRule="auto"/>
                    <w:contextualSpacing/>
                    <w:rPr>
                      <w:rFonts w:asciiTheme="majorHAnsi" w:hAnsiTheme="majorHAnsi" w:cs="Tahoma"/>
                      <w:szCs w:val="22"/>
                    </w:rPr>
                  </w:pPr>
                  <w:r>
                    <w:rPr>
                      <w:rFonts w:asciiTheme="majorHAnsi" w:hAnsiTheme="majorHAnsi" w:cs="Tahoma"/>
                      <w:szCs w:val="22"/>
                    </w:rPr>
                    <w:t>8 Passengers</w:t>
                  </w:r>
                </w:p>
              </w:tc>
              <w:tc>
                <w:tcPr>
                  <w:tcW w:w="0" w:type="auto"/>
                </w:tcPr>
                <w:p w:rsidR="004671B9" w:rsidRDefault="000B4338">
                  <w:pPr>
                    <w:spacing w:after="0" w:line="240" w:lineRule="auto"/>
                    <w:contextualSpacing/>
                    <w:rPr>
                      <w:rFonts w:asciiTheme="majorHAnsi" w:hAnsiTheme="majorHAnsi" w:cs="Tahoma"/>
                      <w:szCs w:val="22"/>
                    </w:rPr>
                  </w:pPr>
                  <w:r>
                    <w:rPr>
                      <w:rFonts w:asciiTheme="majorHAnsi" w:hAnsiTheme="majorHAnsi" w:cs="Tahoma"/>
                      <w:szCs w:val="22"/>
                    </w:rPr>
                    <w:t>1 meter/sec.</w:t>
                  </w:r>
                </w:p>
              </w:tc>
            </w:tr>
            <w:tr w:rsidR="004671B9">
              <w:trPr>
                <w:jc w:val="center"/>
              </w:trPr>
              <w:tc>
                <w:tcPr>
                  <w:tcW w:w="0" w:type="auto"/>
                </w:tcPr>
                <w:p w:rsidR="004671B9" w:rsidRDefault="000B4338">
                  <w:pPr>
                    <w:spacing w:after="0" w:line="240" w:lineRule="auto"/>
                    <w:contextualSpacing/>
                    <w:rPr>
                      <w:rFonts w:asciiTheme="majorHAnsi" w:hAnsiTheme="majorHAnsi" w:cs="Tahoma"/>
                      <w:szCs w:val="22"/>
                    </w:rPr>
                  </w:pPr>
                  <w:r>
                    <w:rPr>
                      <w:rFonts w:asciiTheme="majorHAnsi" w:hAnsiTheme="majorHAnsi" w:cs="Tahoma"/>
                      <w:szCs w:val="22"/>
                    </w:rPr>
                    <w:t>5</w:t>
                  </w:r>
                </w:p>
              </w:tc>
              <w:tc>
                <w:tcPr>
                  <w:tcW w:w="0" w:type="auto"/>
                </w:tcPr>
                <w:p w:rsidR="004671B9" w:rsidRDefault="000B4338">
                  <w:pPr>
                    <w:spacing w:after="0" w:line="240" w:lineRule="auto"/>
                    <w:contextualSpacing/>
                    <w:rPr>
                      <w:rFonts w:asciiTheme="majorHAnsi" w:hAnsiTheme="majorHAnsi" w:cs="Tahoma"/>
                      <w:szCs w:val="22"/>
                    </w:rPr>
                  </w:pPr>
                  <w:r>
                    <w:rPr>
                      <w:rFonts w:asciiTheme="majorHAnsi" w:hAnsiTheme="majorHAnsi" w:cs="Tahoma"/>
                      <w:szCs w:val="22"/>
                    </w:rPr>
                    <w:t xml:space="preserve">Fire Lift </w:t>
                  </w:r>
                </w:p>
              </w:tc>
              <w:tc>
                <w:tcPr>
                  <w:tcW w:w="0" w:type="auto"/>
                </w:tcPr>
                <w:p w:rsidR="004671B9" w:rsidRDefault="000B4338">
                  <w:pPr>
                    <w:spacing w:after="0" w:line="240" w:lineRule="auto"/>
                    <w:contextualSpacing/>
                    <w:rPr>
                      <w:rFonts w:asciiTheme="majorHAnsi" w:hAnsiTheme="majorHAnsi" w:cs="Tahoma"/>
                      <w:szCs w:val="22"/>
                    </w:rPr>
                  </w:pPr>
                  <w:r>
                    <w:rPr>
                      <w:rFonts w:asciiTheme="majorHAnsi" w:hAnsiTheme="majorHAnsi" w:cs="Tahoma"/>
                      <w:szCs w:val="22"/>
                    </w:rPr>
                    <w:t>8 Passengers</w:t>
                  </w:r>
                </w:p>
              </w:tc>
              <w:tc>
                <w:tcPr>
                  <w:tcW w:w="0" w:type="auto"/>
                </w:tcPr>
                <w:p w:rsidR="004671B9" w:rsidRDefault="000B4338">
                  <w:pPr>
                    <w:spacing w:after="0" w:line="240" w:lineRule="auto"/>
                    <w:contextualSpacing/>
                    <w:rPr>
                      <w:rFonts w:asciiTheme="majorHAnsi" w:hAnsiTheme="majorHAnsi" w:cs="Tahoma"/>
                      <w:szCs w:val="22"/>
                    </w:rPr>
                  </w:pPr>
                  <w:r>
                    <w:rPr>
                      <w:rFonts w:asciiTheme="majorHAnsi" w:hAnsiTheme="majorHAnsi" w:cs="Tahoma"/>
                      <w:szCs w:val="22"/>
                    </w:rPr>
                    <w:t>1 meter/sec.</w:t>
                  </w:r>
                </w:p>
              </w:tc>
            </w:tr>
            <w:tr w:rsidR="004671B9">
              <w:trPr>
                <w:jc w:val="center"/>
              </w:trPr>
              <w:tc>
                <w:tcPr>
                  <w:tcW w:w="0" w:type="auto"/>
                </w:tcPr>
                <w:p w:rsidR="004671B9" w:rsidRDefault="000B4338">
                  <w:pPr>
                    <w:spacing w:after="0" w:line="240" w:lineRule="auto"/>
                    <w:contextualSpacing/>
                    <w:rPr>
                      <w:rFonts w:asciiTheme="majorHAnsi" w:hAnsiTheme="majorHAnsi" w:cs="Tahoma"/>
                      <w:szCs w:val="22"/>
                    </w:rPr>
                  </w:pPr>
                  <w:r>
                    <w:rPr>
                      <w:rFonts w:asciiTheme="majorHAnsi" w:hAnsiTheme="majorHAnsi" w:cs="Tahoma"/>
                      <w:szCs w:val="22"/>
                    </w:rPr>
                    <w:t>6</w:t>
                  </w:r>
                </w:p>
              </w:tc>
              <w:tc>
                <w:tcPr>
                  <w:tcW w:w="0" w:type="auto"/>
                </w:tcPr>
                <w:p w:rsidR="004671B9" w:rsidRDefault="000B4338">
                  <w:pPr>
                    <w:spacing w:after="0" w:line="240" w:lineRule="auto"/>
                    <w:contextualSpacing/>
                    <w:rPr>
                      <w:rFonts w:asciiTheme="majorHAnsi" w:hAnsiTheme="majorHAnsi" w:cs="Tahoma"/>
                      <w:szCs w:val="22"/>
                    </w:rPr>
                  </w:pPr>
                  <w:r>
                    <w:rPr>
                      <w:rFonts w:asciiTheme="majorHAnsi" w:hAnsiTheme="majorHAnsi" w:cs="Tahoma"/>
                      <w:szCs w:val="22"/>
                    </w:rPr>
                    <w:t>Fire Lift</w:t>
                  </w:r>
                </w:p>
              </w:tc>
              <w:tc>
                <w:tcPr>
                  <w:tcW w:w="0" w:type="auto"/>
                </w:tcPr>
                <w:p w:rsidR="004671B9" w:rsidRDefault="000B4338">
                  <w:pPr>
                    <w:spacing w:after="0" w:line="240" w:lineRule="auto"/>
                    <w:contextualSpacing/>
                    <w:rPr>
                      <w:rFonts w:asciiTheme="majorHAnsi" w:hAnsiTheme="majorHAnsi" w:cs="Tahoma"/>
                      <w:szCs w:val="22"/>
                    </w:rPr>
                  </w:pPr>
                  <w:r>
                    <w:rPr>
                      <w:rFonts w:asciiTheme="majorHAnsi" w:hAnsiTheme="majorHAnsi" w:cs="Tahoma"/>
                      <w:szCs w:val="22"/>
                    </w:rPr>
                    <w:t>8 Passengers</w:t>
                  </w:r>
                </w:p>
              </w:tc>
              <w:tc>
                <w:tcPr>
                  <w:tcW w:w="0" w:type="auto"/>
                </w:tcPr>
                <w:p w:rsidR="004671B9" w:rsidRDefault="000B4338">
                  <w:pPr>
                    <w:spacing w:after="0" w:line="240" w:lineRule="auto"/>
                    <w:contextualSpacing/>
                    <w:rPr>
                      <w:rFonts w:asciiTheme="majorHAnsi" w:hAnsiTheme="majorHAnsi" w:cs="Tahoma"/>
                      <w:szCs w:val="22"/>
                    </w:rPr>
                  </w:pPr>
                  <w:r>
                    <w:rPr>
                      <w:rFonts w:asciiTheme="majorHAnsi" w:hAnsiTheme="majorHAnsi" w:cs="Tahoma"/>
                      <w:szCs w:val="22"/>
                    </w:rPr>
                    <w:t>1 meter/sec.</w:t>
                  </w:r>
                </w:p>
              </w:tc>
            </w:tr>
          </w:tbl>
          <w:p w:rsidR="004671B9" w:rsidRDefault="004671B9">
            <w:pPr>
              <w:spacing w:after="0" w:line="240" w:lineRule="auto"/>
              <w:contextualSpacing/>
              <w:rPr>
                <w:rFonts w:asciiTheme="majorHAnsi" w:hAnsiTheme="majorHAnsi" w:cs="Tahoma"/>
                <w:szCs w:val="22"/>
              </w:rPr>
            </w:pPr>
          </w:p>
        </w:tc>
      </w:tr>
      <w:tr w:rsidR="004671B9">
        <w:tc>
          <w:tcPr>
            <w:tcW w:w="8136" w:type="dxa"/>
          </w:tcPr>
          <w:p w:rsidR="004671B9" w:rsidRDefault="000B4338">
            <w:pPr>
              <w:numPr>
                <w:ilvl w:val="0"/>
                <w:numId w:val="5"/>
              </w:numPr>
              <w:spacing w:after="0" w:line="240" w:lineRule="auto"/>
              <w:contextualSpacing/>
              <w:rPr>
                <w:rFonts w:asciiTheme="majorHAnsi" w:hAnsiTheme="majorHAnsi" w:cs="Tahoma"/>
                <w:szCs w:val="22"/>
              </w:rPr>
            </w:pPr>
            <w:r>
              <w:rPr>
                <w:rFonts w:asciiTheme="majorHAnsi" w:hAnsiTheme="majorHAnsi" w:cs="Tahoma"/>
                <w:szCs w:val="22"/>
              </w:rPr>
              <w:t xml:space="preserve">All Doors are provided with </w:t>
            </w:r>
            <w:r>
              <w:rPr>
                <w:rFonts w:asciiTheme="majorHAnsi" w:hAnsiTheme="majorHAnsi" w:cs="Tahoma"/>
                <w:szCs w:val="22"/>
              </w:rPr>
              <w:t>30mm Flash door and with both side Lamination to Bed room and Door frame made of12mm ply.</w:t>
            </w:r>
          </w:p>
        </w:tc>
      </w:tr>
      <w:tr w:rsidR="004671B9">
        <w:tc>
          <w:tcPr>
            <w:tcW w:w="8136" w:type="dxa"/>
          </w:tcPr>
          <w:p w:rsidR="004671B9" w:rsidRDefault="000B4338">
            <w:pPr>
              <w:numPr>
                <w:ilvl w:val="0"/>
                <w:numId w:val="5"/>
              </w:numPr>
              <w:spacing w:after="0" w:line="240" w:lineRule="auto"/>
              <w:contextualSpacing/>
              <w:rPr>
                <w:rFonts w:asciiTheme="majorHAnsi" w:hAnsiTheme="majorHAnsi" w:cs="Tahoma"/>
                <w:szCs w:val="22"/>
              </w:rPr>
            </w:pPr>
            <w:r>
              <w:rPr>
                <w:rFonts w:asciiTheme="majorHAnsi" w:hAnsiTheme="majorHAnsi" w:cs="Tahoma"/>
                <w:szCs w:val="22"/>
              </w:rPr>
              <w:t>Stair case shall be provided with Tandoor Steps.</w:t>
            </w:r>
          </w:p>
        </w:tc>
      </w:tr>
      <w:tr w:rsidR="004671B9">
        <w:tc>
          <w:tcPr>
            <w:tcW w:w="8136" w:type="dxa"/>
          </w:tcPr>
          <w:p w:rsidR="004671B9" w:rsidRDefault="000B4338">
            <w:pPr>
              <w:numPr>
                <w:ilvl w:val="0"/>
                <w:numId w:val="5"/>
              </w:numPr>
              <w:spacing w:after="0" w:line="240" w:lineRule="auto"/>
              <w:contextualSpacing/>
              <w:rPr>
                <w:rFonts w:asciiTheme="majorHAnsi" w:hAnsiTheme="majorHAnsi" w:cs="Tahoma"/>
                <w:szCs w:val="22"/>
              </w:rPr>
            </w:pPr>
            <w:r>
              <w:rPr>
                <w:rFonts w:asciiTheme="majorHAnsi" w:hAnsiTheme="majorHAnsi" w:cs="Tahoma"/>
                <w:szCs w:val="22"/>
              </w:rPr>
              <w:t>Parking Area is Provided with trimix concrete. Terrace &amp; Toilets water proofing with Brick Bat and Cement mortars w</w:t>
            </w:r>
            <w:r>
              <w:rPr>
                <w:rFonts w:asciiTheme="majorHAnsi" w:hAnsiTheme="majorHAnsi" w:cs="Tahoma"/>
                <w:szCs w:val="22"/>
              </w:rPr>
              <w:t>ith using stone round sand.</w:t>
            </w:r>
          </w:p>
        </w:tc>
      </w:tr>
      <w:tr w:rsidR="004671B9">
        <w:tc>
          <w:tcPr>
            <w:tcW w:w="8136" w:type="dxa"/>
          </w:tcPr>
          <w:p w:rsidR="004671B9" w:rsidRDefault="000B4338">
            <w:pPr>
              <w:numPr>
                <w:ilvl w:val="0"/>
                <w:numId w:val="5"/>
              </w:numPr>
              <w:spacing w:after="0" w:line="240" w:lineRule="auto"/>
              <w:rPr>
                <w:rFonts w:asciiTheme="majorHAnsi" w:hAnsiTheme="majorHAnsi" w:cs="Tahoma"/>
                <w:szCs w:val="22"/>
              </w:rPr>
            </w:pPr>
            <w:r>
              <w:rPr>
                <w:rFonts w:asciiTheme="majorHAnsi" w:hAnsiTheme="majorHAnsi" w:cs="Tahoma"/>
                <w:szCs w:val="22"/>
              </w:rPr>
              <w:t>All Windows Except Bath shall be provided with Aluminium Power coated three tracks with one mosquito net and All MS Windows shall be provided with MS bar, Grill of 10mm Square bar.</w:t>
            </w:r>
          </w:p>
        </w:tc>
      </w:tr>
    </w:tbl>
    <w:p w:rsidR="004671B9" w:rsidRDefault="004671B9">
      <w:pPr>
        <w:spacing w:after="0" w:line="240" w:lineRule="auto"/>
        <w:contextualSpacing/>
        <w:rPr>
          <w:rFonts w:asciiTheme="majorHAnsi" w:hAnsiTheme="majorHAnsi" w:cs="Tahoma"/>
          <w:szCs w:val="22"/>
        </w:rPr>
      </w:pPr>
    </w:p>
    <w:p w:rsidR="004671B9" w:rsidRDefault="000B4338">
      <w:pPr>
        <w:spacing w:after="0" w:line="240" w:lineRule="auto"/>
        <w:contextualSpacing/>
        <w:jc w:val="center"/>
        <w:rPr>
          <w:rFonts w:asciiTheme="majorHAnsi" w:hAnsiTheme="majorHAnsi" w:cs="Calibri"/>
          <w:b/>
          <w:bCs/>
          <w:szCs w:val="22"/>
        </w:rPr>
      </w:pPr>
      <w:r>
        <w:rPr>
          <w:rFonts w:asciiTheme="majorHAnsi" w:hAnsiTheme="majorHAnsi" w:cs="Calibri"/>
          <w:b/>
          <w:bCs/>
          <w:szCs w:val="22"/>
        </w:rPr>
        <w:t>SCHEDULE – IV</w:t>
      </w:r>
    </w:p>
    <w:p w:rsidR="004671B9" w:rsidRDefault="004671B9">
      <w:pPr>
        <w:pStyle w:val="ListParagraph"/>
        <w:tabs>
          <w:tab w:val="left" w:pos="360"/>
        </w:tabs>
        <w:spacing w:after="0" w:line="240" w:lineRule="auto"/>
        <w:ind w:left="0"/>
        <w:rPr>
          <w:rFonts w:asciiTheme="majorHAnsi" w:hAnsiTheme="majorHAnsi" w:cs="Calibri"/>
          <w:b/>
          <w:bCs/>
        </w:rPr>
      </w:pPr>
    </w:p>
    <w:p w:rsidR="004671B9" w:rsidRDefault="000B4338">
      <w:pPr>
        <w:pStyle w:val="ListParagraph"/>
        <w:tabs>
          <w:tab w:val="left" w:pos="360"/>
        </w:tabs>
        <w:spacing w:after="0" w:line="240" w:lineRule="auto"/>
        <w:ind w:left="0"/>
        <w:rPr>
          <w:rFonts w:asciiTheme="majorHAnsi" w:hAnsiTheme="majorHAnsi" w:cs="Calibri"/>
          <w:b/>
          <w:bCs/>
        </w:rPr>
      </w:pPr>
      <w:r>
        <w:rPr>
          <w:rFonts w:asciiTheme="majorHAnsi" w:hAnsiTheme="majorHAnsi" w:cs="Calibri"/>
          <w:b/>
          <w:bCs/>
        </w:rPr>
        <w:t>COMMON AREAS &amp; AMENITIES</w:t>
      </w:r>
    </w:p>
    <w:p w:rsidR="004671B9" w:rsidRDefault="004671B9">
      <w:pPr>
        <w:pStyle w:val="ListParagraph"/>
        <w:tabs>
          <w:tab w:val="left" w:pos="360"/>
        </w:tabs>
        <w:spacing w:after="0" w:line="240" w:lineRule="auto"/>
        <w:ind w:left="0"/>
        <w:rPr>
          <w:rFonts w:asciiTheme="majorHAnsi" w:hAnsiTheme="majorHAnsi" w:cs="Calibri"/>
          <w:b/>
          <w:bCs/>
        </w:rPr>
      </w:pPr>
    </w:p>
    <w:tbl>
      <w:tblPr>
        <w:tblStyle w:val="TableGrid1"/>
        <w:tblW w:w="0" w:type="auto"/>
        <w:jc w:val="center"/>
        <w:tblLook w:val="04A0" w:firstRow="1" w:lastRow="0" w:firstColumn="1" w:lastColumn="0" w:noHBand="0" w:noVBand="1"/>
      </w:tblPr>
      <w:tblGrid>
        <w:gridCol w:w="1700"/>
        <w:gridCol w:w="1529"/>
        <w:gridCol w:w="2155"/>
        <w:gridCol w:w="1673"/>
        <w:gridCol w:w="1079"/>
      </w:tblGrid>
      <w:tr w:rsidR="004671B9">
        <w:trPr>
          <w:jc w:val="center"/>
        </w:trPr>
        <w:tc>
          <w:tcPr>
            <w:tcW w:w="0" w:type="auto"/>
          </w:tcPr>
          <w:p w:rsidR="004671B9" w:rsidRDefault="000B4338">
            <w:pPr>
              <w:spacing w:line="240" w:lineRule="auto"/>
              <w:contextualSpacing/>
              <w:jc w:val="both"/>
              <w:rPr>
                <w:rFonts w:asciiTheme="majorHAnsi" w:eastAsia="Calibri" w:hAnsiTheme="majorHAnsi" w:cs="Calibri"/>
                <w:b/>
                <w:bCs/>
                <w:szCs w:val="22"/>
              </w:rPr>
            </w:pPr>
            <w:r>
              <w:rPr>
                <w:rFonts w:asciiTheme="majorHAnsi" w:eastAsia="Calibri" w:hAnsiTheme="majorHAnsi" w:cs="Calibri"/>
                <w:b/>
                <w:bCs/>
                <w:szCs w:val="22"/>
              </w:rPr>
              <w:t>Type of Amenities provided</w:t>
            </w:r>
          </w:p>
        </w:tc>
        <w:tc>
          <w:tcPr>
            <w:tcW w:w="0" w:type="auto"/>
          </w:tcPr>
          <w:p w:rsidR="004671B9" w:rsidRDefault="000B4338">
            <w:pPr>
              <w:spacing w:line="240" w:lineRule="auto"/>
              <w:contextualSpacing/>
              <w:jc w:val="both"/>
              <w:rPr>
                <w:rFonts w:asciiTheme="majorHAnsi" w:eastAsia="Calibri" w:hAnsiTheme="majorHAnsi" w:cs="Calibri"/>
                <w:b/>
                <w:bCs/>
                <w:szCs w:val="22"/>
              </w:rPr>
            </w:pPr>
            <w:r>
              <w:rPr>
                <w:rFonts w:asciiTheme="majorHAnsi" w:eastAsia="Calibri" w:hAnsiTheme="majorHAnsi" w:cs="Calibri"/>
                <w:b/>
                <w:bCs/>
                <w:szCs w:val="22"/>
              </w:rPr>
              <w:t>Proposed Date of Occupancy Certificate</w:t>
            </w:r>
          </w:p>
        </w:tc>
        <w:tc>
          <w:tcPr>
            <w:tcW w:w="0" w:type="auto"/>
          </w:tcPr>
          <w:p w:rsidR="004671B9" w:rsidRDefault="000B4338">
            <w:pPr>
              <w:spacing w:line="240" w:lineRule="auto"/>
              <w:contextualSpacing/>
              <w:jc w:val="both"/>
              <w:rPr>
                <w:rFonts w:asciiTheme="majorHAnsi" w:eastAsia="Calibri" w:hAnsiTheme="majorHAnsi" w:cs="Calibri"/>
                <w:b/>
                <w:bCs/>
                <w:szCs w:val="22"/>
              </w:rPr>
            </w:pPr>
            <w:r>
              <w:rPr>
                <w:rFonts w:asciiTheme="majorHAnsi" w:eastAsia="Calibri" w:hAnsiTheme="majorHAnsi" w:cs="Calibri"/>
                <w:b/>
                <w:bCs/>
                <w:szCs w:val="22"/>
              </w:rPr>
              <w:t>Proposed Date of handing over to the Society/common organization</w:t>
            </w:r>
          </w:p>
        </w:tc>
        <w:tc>
          <w:tcPr>
            <w:tcW w:w="0" w:type="auto"/>
          </w:tcPr>
          <w:p w:rsidR="004671B9" w:rsidRDefault="000B4338">
            <w:pPr>
              <w:spacing w:line="240" w:lineRule="auto"/>
              <w:contextualSpacing/>
              <w:jc w:val="both"/>
              <w:rPr>
                <w:rFonts w:asciiTheme="majorHAnsi" w:eastAsia="Calibri" w:hAnsiTheme="majorHAnsi" w:cs="Calibri"/>
                <w:b/>
                <w:bCs/>
                <w:szCs w:val="22"/>
              </w:rPr>
            </w:pPr>
            <w:r>
              <w:rPr>
                <w:rFonts w:asciiTheme="majorHAnsi" w:eastAsia="Calibri" w:hAnsiTheme="majorHAnsi" w:cs="Calibri"/>
                <w:b/>
                <w:bCs/>
                <w:szCs w:val="22"/>
              </w:rPr>
              <w:t>Size/Area (carpet)sqmt of the amenities</w:t>
            </w:r>
          </w:p>
        </w:tc>
        <w:tc>
          <w:tcPr>
            <w:tcW w:w="0" w:type="auto"/>
          </w:tcPr>
          <w:p w:rsidR="004671B9" w:rsidRDefault="000B4338">
            <w:pPr>
              <w:spacing w:line="240" w:lineRule="auto"/>
              <w:contextualSpacing/>
              <w:jc w:val="both"/>
              <w:rPr>
                <w:rFonts w:asciiTheme="majorHAnsi" w:eastAsia="Calibri" w:hAnsiTheme="majorHAnsi" w:cs="Calibri"/>
                <w:b/>
                <w:bCs/>
                <w:szCs w:val="22"/>
              </w:rPr>
            </w:pPr>
            <w:r>
              <w:rPr>
                <w:rFonts w:asciiTheme="majorHAnsi" w:eastAsia="Calibri" w:hAnsiTheme="majorHAnsi" w:cs="Calibri"/>
                <w:b/>
                <w:bCs/>
                <w:szCs w:val="22"/>
              </w:rPr>
              <w:t>FSI Utilized or free of FSI</w:t>
            </w:r>
          </w:p>
        </w:tc>
      </w:tr>
      <w:tr w:rsidR="004671B9">
        <w:trPr>
          <w:jc w:val="center"/>
        </w:trPr>
        <w:tc>
          <w:tcPr>
            <w:tcW w:w="0" w:type="auto"/>
          </w:tcPr>
          <w:p w:rsidR="004671B9" w:rsidRDefault="000B4338">
            <w:pPr>
              <w:spacing w:line="240" w:lineRule="auto"/>
              <w:contextualSpacing/>
              <w:jc w:val="both"/>
              <w:rPr>
                <w:rFonts w:asciiTheme="majorHAnsi" w:eastAsia="Calibri" w:hAnsiTheme="majorHAnsi" w:cs="Calibri"/>
                <w:b/>
                <w:bCs/>
                <w:szCs w:val="22"/>
              </w:rPr>
            </w:pPr>
            <w:r>
              <w:rPr>
                <w:rFonts w:asciiTheme="majorHAnsi" w:hAnsiTheme="majorHAnsi" w:cs="Calibri"/>
                <w:szCs w:val="22"/>
              </w:rPr>
              <w:t xml:space="preserve">Two Driver’s Rooms </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31/12/2027</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31/12/2027</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24.09</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 xml:space="preserve">FSI </w:t>
            </w:r>
            <w:r>
              <w:rPr>
                <w:rFonts w:asciiTheme="majorHAnsi" w:eastAsia="Calibri" w:hAnsiTheme="majorHAnsi" w:cs="Calibri"/>
                <w:szCs w:val="22"/>
              </w:rPr>
              <w:t>Utilized</w:t>
            </w:r>
          </w:p>
        </w:tc>
      </w:tr>
      <w:tr w:rsidR="004671B9">
        <w:trPr>
          <w:jc w:val="center"/>
        </w:trPr>
        <w:tc>
          <w:tcPr>
            <w:tcW w:w="0" w:type="auto"/>
          </w:tcPr>
          <w:p w:rsidR="004671B9" w:rsidRDefault="000B4338">
            <w:pPr>
              <w:spacing w:line="240" w:lineRule="auto"/>
              <w:contextualSpacing/>
              <w:jc w:val="both"/>
              <w:rPr>
                <w:rFonts w:asciiTheme="majorHAnsi" w:eastAsia="Calibri" w:hAnsiTheme="majorHAnsi" w:cs="Calibri"/>
                <w:b/>
                <w:bCs/>
                <w:szCs w:val="22"/>
              </w:rPr>
            </w:pPr>
            <w:r>
              <w:rPr>
                <w:rFonts w:asciiTheme="majorHAnsi" w:hAnsiTheme="majorHAnsi" w:cs="Calibri"/>
                <w:szCs w:val="22"/>
              </w:rPr>
              <w:t xml:space="preserve">Two Society Offices </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31/12/2027</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31/12/2027</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40.56</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FSI Utilized</w:t>
            </w:r>
          </w:p>
        </w:tc>
      </w:tr>
      <w:tr w:rsidR="004671B9">
        <w:trPr>
          <w:jc w:val="center"/>
        </w:trPr>
        <w:tc>
          <w:tcPr>
            <w:tcW w:w="0" w:type="auto"/>
          </w:tcPr>
          <w:p w:rsidR="004671B9" w:rsidRDefault="000B4338">
            <w:pPr>
              <w:spacing w:line="240" w:lineRule="auto"/>
              <w:contextualSpacing/>
              <w:jc w:val="both"/>
              <w:rPr>
                <w:rFonts w:asciiTheme="majorHAnsi" w:eastAsia="Calibri" w:hAnsiTheme="majorHAnsi" w:cs="Calibri"/>
                <w:b/>
                <w:bCs/>
                <w:szCs w:val="22"/>
              </w:rPr>
            </w:pPr>
            <w:r>
              <w:rPr>
                <w:rFonts w:asciiTheme="majorHAnsi" w:hAnsiTheme="majorHAnsi" w:cs="Calibri"/>
                <w:szCs w:val="22"/>
              </w:rPr>
              <w:t>Two Sanitary Blocks</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31/12/2027</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31/12/2027</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06.14</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FSI Utilized</w:t>
            </w:r>
          </w:p>
        </w:tc>
      </w:tr>
      <w:tr w:rsidR="004671B9">
        <w:trPr>
          <w:jc w:val="center"/>
        </w:trPr>
        <w:tc>
          <w:tcPr>
            <w:tcW w:w="0" w:type="auto"/>
          </w:tcPr>
          <w:p w:rsidR="004671B9" w:rsidRDefault="000B4338">
            <w:pPr>
              <w:spacing w:line="240" w:lineRule="auto"/>
              <w:contextualSpacing/>
              <w:jc w:val="both"/>
              <w:rPr>
                <w:rFonts w:asciiTheme="majorHAnsi" w:eastAsia="Calibri" w:hAnsiTheme="majorHAnsi" w:cs="Calibri"/>
                <w:b/>
                <w:bCs/>
                <w:szCs w:val="22"/>
              </w:rPr>
            </w:pPr>
            <w:r>
              <w:rPr>
                <w:rFonts w:asciiTheme="majorHAnsi" w:hAnsiTheme="majorHAnsi" w:cs="Calibri"/>
                <w:szCs w:val="22"/>
              </w:rPr>
              <w:t>Normal Staircase</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31/12/2027</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31/12/2027</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62.00</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FSI Utilized</w:t>
            </w:r>
          </w:p>
        </w:tc>
      </w:tr>
      <w:tr w:rsidR="004671B9">
        <w:trPr>
          <w:jc w:val="center"/>
        </w:trPr>
        <w:tc>
          <w:tcPr>
            <w:tcW w:w="0" w:type="auto"/>
          </w:tcPr>
          <w:p w:rsidR="004671B9" w:rsidRDefault="000B4338">
            <w:pPr>
              <w:spacing w:line="240" w:lineRule="auto"/>
              <w:contextualSpacing/>
              <w:jc w:val="both"/>
              <w:rPr>
                <w:rFonts w:asciiTheme="majorHAnsi" w:eastAsia="Calibri" w:hAnsiTheme="majorHAnsi" w:cs="Calibri"/>
                <w:b/>
                <w:bCs/>
                <w:szCs w:val="22"/>
              </w:rPr>
            </w:pPr>
            <w:r>
              <w:rPr>
                <w:rFonts w:asciiTheme="majorHAnsi" w:hAnsiTheme="majorHAnsi" w:cs="Calibri"/>
                <w:szCs w:val="22"/>
              </w:rPr>
              <w:t>Fire Staircase Block</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31/12/2027</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31/12/2027</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60.14</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FSI Utilized</w:t>
            </w:r>
          </w:p>
        </w:tc>
      </w:tr>
      <w:tr w:rsidR="004671B9">
        <w:trPr>
          <w:jc w:val="center"/>
        </w:trPr>
        <w:tc>
          <w:tcPr>
            <w:tcW w:w="0" w:type="auto"/>
          </w:tcPr>
          <w:p w:rsidR="004671B9" w:rsidRDefault="000B4338">
            <w:pPr>
              <w:spacing w:line="240" w:lineRule="auto"/>
              <w:contextualSpacing/>
              <w:jc w:val="both"/>
              <w:rPr>
                <w:rFonts w:asciiTheme="majorHAnsi" w:eastAsia="Calibri" w:hAnsiTheme="majorHAnsi" w:cs="Calibri"/>
                <w:b/>
                <w:bCs/>
                <w:szCs w:val="22"/>
              </w:rPr>
            </w:pPr>
            <w:r>
              <w:rPr>
                <w:rFonts w:asciiTheme="majorHAnsi" w:hAnsiTheme="majorHAnsi" w:cs="Calibri"/>
                <w:szCs w:val="22"/>
              </w:rPr>
              <w:t>Passage</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31/12/2027</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31/12/2027</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2746.98</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FSI Utilized</w:t>
            </w:r>
          </w:p>
        </w:tc>
      </w:tr>
      <w:tr w:rsidR="004671B9">
        <w:trPr>
          <w:jc w:val="center"/>
        </w:trPr>
        <w:tc>
          <w:tcPr>
            <w:tcW w:w="0" w:type="auto"/>
          </w:tcPr>
          <w:p w:rsidR="004671B9" w:rsidRDefault="000B4338">
            <w:pPr>
              <w:spacing w:line="240" w:lineRule="auto"/>
              <w:contextualSpacing/>
              <w:jc w:val="both"/>
              <w:rPr>
                <w:rFonts w:asciiTheme="majorHAnsi" w:hAnsiTheme="majorHAnsi" w:cs="Calibri"/>
                <w:szCs w:val="22"/>
              </w:rPr>
            </w:pPr>
            <w:r>
              <w:rPr>
                <w:rFonts w:asciiTheme="majorHAnsi" w:hAnsiTheme="majorHAnsi" w:cs="Tahoma"/>
                <w:szCs w:val="22"/>
              </w:rPr>
              <w:t xml:space="preserve">Common Club </w:t>
            </w:r>
            <w:r>
              <w:rPr>
                <w:rFonts w:asciiTheme="majorHAnsi" w:hAnsiTheme="majorHAnsi" w:cs="Tahoma"/>
                <w:szCs w:val="22"/>
              </w:rPr>
              <w:lastRenderedPageBreak/>
              <w:t>House for all Flat/Shop Hoders.</w:t>
            </w:r>
            <w:r>
              <w:rPr>
                <w:rFonts w:asciiTheme="majorHAnsi" w:hAnsiTheme="majorHAnsi" w:cs="Tahoma"/>
                <w:b/>
                <w:bCs/>
                <w:szCs w:val="22"/>
              </w:rPr>
              <w:t> </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lastRenderedPageBreak/>
              <w:t>31/12/2027</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31/12/2027</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89.65</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 xml:space="preserve">Free of </w:t>
            </w:r>
            <w:r>
              <w:rPr>
                <w:rFonts w:asciiTheme="majorHAnsi" w:eastAsia="Calibri" w:hAnsiTheme="majorHAnsi" w:cs="Calibri"/>
                <w:szCs w:val="22"/>
              </w:rPr>
              <w:lastRenderedPageBreak/>
              <w:t>FSI</w:t>
            </w:r>
          </w:p>
        </w:tc>
      </w:tr>
      <w:tr w:rsidR="004671B9">
        <w:trPr>
          <w:jc w:val="center"/>
        </w:trPr>
        <w:tc>
          <w:tcPr>
            <w:tcW w:w="0" w:type="auto"/>
          </w:tcPr>
          <w:p w:rsidR="004671B9" w:rsidRDefault="000B4338">
            <w:pPr>
              <w:spacing w:line="240" w:lineRule="auto"/>
              <w:contextualSpacing/>
              <w:jc w:val="both"/>
              <w:rPr>
                <w:rFonts w:asciiTheme="majorHAnsi" w:hAnsiTheme="majorHAnsi" w:cs="Calibri"/>
                <w:szCs w:val="22"/>
              </w:rPr>
            </w:pPr>
            <w:r>
              <w:rPr>
                <w:rFonts w:asciiTheme="majorHAnsi" w:hAnsiTheme="majorHAnsi" w:cs="Tahoma"/>
                <w:szCs w:val="22"/>
              </w:rPr>
              <w:lastRenderedPageBreak/>
              <w:t>Podium Garden shall be  provided with artificial lawn &amp; Open Air Gym &amp; Student Play Area and Gazeboo.</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31/12/2027</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31/12/2027</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885.53</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Free of FSI</w:t>
            </w:r>
          </w:p>
        </w:tc>
      </w:tr>
      <w:tr w:rsidR="004671B9">
        <w:trPr>
          <w:trHeight w:val="1250"/>
          <w:jc w:val="center"/>
        </w:trPr>
        <w:tc>
          <w:tcPr>
            <w:tcW w:w="0" w:type="auto"/>
          </w:tcPr>
          <w:p w:rsidR="004671B9" w:rsidRDefault="000B4338">
            <w:pPr>
              <w:spacing w:line="240" w:lineRule="auto"/>
              <w:contextualSpacing/>
              <w:jc w:val="both"/>
              <w:rPr>
                <w:rFonts w:asciiTheme="majorHAnsi" w:hAnsiTheme="majorHAnsi" w:cs="Calibri"/>
                <w:szCs w:val="22"/>
              </w:rPr>
            </w:pPr>
            <w:r>
              <w:rPr>
                <w:rFonts w:asciiTheme="majorHAnsi" w:hAnsiTheme="majorHAnsi" w:cs="Tahoma"/>
                <w:szCs w:val="22"/>
              </w:rPr>
              <w:t>The footings, RCC structures and main walls of the Building</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31/12/2027</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31/12/2027</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N.A.</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Free of FSI</w:t>
            </w:r>
          </w:p>
        </w:tc>
      </w:tr>
      <w:tr w:rsidR="004671B9">
        <w:trPr>
          <w:trHeight w:val="980"/>
          <w:jc w:val="center"/>
        </w:trPr>
        <w:tc>
          <w:tcPr>
            <w:tcW w:w="0" w:type="auto"/>
          </w:tcPr>
          <w:p w:rsidR="004671B9" w:rsidRDefault="000B4338">
            <w:pPr>
              <w:spacing w:line="240" w:lineRule="auto"/>
              <w:contextualSpacing/>
              <w:jc w:val="both"/>
              <w:rPr>
                <w:rFonts w:asciiTheme="majorHAnsi" w:hAnsiTheme="majorHAnsi" w:cs="Calibri"/>
                <w:szCs w:val="22"/>
              </w:rPr>
            </w:pPr>
            <w:r>
              <w:rPr>
                <w:rFonts w:asciiTheme="majorHAnsi" w:hAnsiTheme="majorHAnsi" w:cs="Tahoma"/>
                <w:szCs w:val="22"/>
              </w:rPr>
              <w:t>Common drainage, Water and electrical lines.</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31/12/2027</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31/12/2027</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N.A.</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Free of FSI</w:t>
            </w:r>
          </w:p>
        </w:tc>
      </w:tr>
      <w:tr w:rsidR="004671B9">
        <w:trPr>
          <w:trHeight w:val="1727"/>
          <w:jc w:val="center"/>
        </w:trPr>
        <w:tc>
          <w:tcPr>
            <w:tcW w:w="0" w:type="auto"/>
          </w:tcPr>
          <w:p w:rsidR="004671B9" w:rsidRDefault="000B4338">
            <w:pPr>
              <w:spacing w:line="240" w:lineRule="auto"/>
              <w:contextualSpacing/>
              <w:jc w:val="both"/>
              <w:rPr>
                <w:rFonts w:asciiTheme="majorHAnsi" w:hAnsiTheme="majorHAnsi" w:cs="Calibri"/>
                <w:szCs w:val="22"/>
              </w:rPr>
            </w:pPr>
            <w:r>
              <w:rPr>
                <w:rFonts w:asciiTheme="majorHAnsi" w:hAnsiTheme="majorHAnsi" w:cs="Tahoma"/>
                <w:szCs w:val="22"/>
              </w:rPr>
              <w:t xml:space="preserve">Common ground water storage tanks and </w:t>
            </w:r>
            <w:r>
              <w:rPr>
                <w:rFonts w:asciiTheme="majorHAnsi" w:hAnsiTheme="majorHAnsi" w:cs="Tahoma"/>
                <w:szCs w:val="22"/>
              </w:rPr>
              <w:t>overhead water tanks pumps, automatic water level sensor etc. for water tanks.</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31/12/2027</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31/12/2027</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N.A.</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Free of FSI</w:t>
            </w:r>
          </w:p>
        </w:tc>
      </w:tr>
      <w:tr w:rsidR="004671B9">
        <w:trPr>
          <w:jc w:val="center"/>
        </w:trPr>
        <w:tc>
          <w:tcPr>
            <w:tcW w:w="0" w:type="auto"/>
          </w:tcPr>
          <w:p w:rsidR="004671B9" w:rsidRDefault="000B4338">
            <w:pPr>
              <w:spacing w:line="240" w:lineRule="auto"/>
              <w:contextualSpacing/>
              <w:jc w:val="both"/>
              <w:rPr>
                <w:rFonts w:asciiTheme="majorHAnsi" w:hAnsiTheme="majorHAnsi" w:cs="Calibri"/>
                <w:szCs w:val="22"/>
              </w:rPr>
            </w:pPr>
            <w:r>
              <w:rPr>
                <w:rFonts w:asciiTheme="majorHAnsi" w:hAnsiTheme="majorHAnsi" w:cs="Tahoma"/>
                <w:szCs w:val="22"/>
              </w:rPr>
              <w:t xml:space="preserve">Compound walls, fencing and gates.  </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31/12/2027</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31/12/2027</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N.A.</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Free of FSI</w:t>
            </w:r>
          </w:p>
        </w:tc>
      </w:tr>
      <w:tr w:rsidR="004671B9">
        <w:trPr>
          <w:trHeight w:val="530"/>
          <w:jc w:val="center"/>
        </w:trPr>
        <w:tc>
          <w:tcPr>
            <w:tcW w:w="0" w:type="auto"/>
          </w:tcPr>
          <w:p w:rsidR="004671B9" w:rsidRDefault="000B4338">
            <w:pPr>
              <w:spacing w:line="240" w:lineRule="auto"/>
              <w:contextualSpacing/>
              <w:jc w:val="both"/>
              <w:rPr>
                <w:rFonts w:asciiTheme="majorHAnsi" w:hAnsiTheme="majorHAnsi" w:cs="Calibri"/>
                <w:szCs w:val="22"/>
              </w:rPr>
            </w:pPr>
            <w:r>
              <w:rPr>
                <w:rFonts w:asciiTheme="majorHAnsi" w:hAnsiTheme="majorHAnsi" w:cs="Tahoma"/>
                <w:szCs w:val="22"/>
              </w:rPr>
              <w:t>Power backup for lift</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31/12/2027</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31/12/2027</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N.A.</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Free of FSI</w:t>
            </w:r>
          </w:p>
        </w:tc>
      </w:tr>
      <w:tr w:rsidR="004671B9">
        <w:trPr>
          <w:jc w:val="center"/>
        </w:trPr>
        <w:tc>
          <w:tcPr>
            <w:tcW w:w="0" w:type="auto"/>
          </w:tcPr>
          <w:p w:rsidR="004671B9" w:rsidRDefault="000B4338">
            <w:pPr>
              <w:spacing w:line="240" w:lineRule="auto"/>
              <w:contextualSpacing/>
              <w:jc w:val="both"/>
              <w:rPr>
                <w:rFonts w:asciiTheme="majorHAnsi" w:hAnsiTheme="majorHAnsi" w:cs="Calibri"/>
                <w:szCs w:val="22"/>
              </w:rPr>
            </w:pPr>
            <w:r>
              <w:rPr>
                <w:rFonts w:asciiTheme="majorHAnsi" w:hAnsiTheme="majorHAnsi" w:cs="Tahoma"/>
                <w:szCs w:val="22"/>
              </w:rPr>
              <w:t>Electric Pump for water shall be provided with Automatic system.</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31/12/2027</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31/12/2027</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N.A.</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Free of FSI</w:t>
            </w:r>
          </w:p>
        </w:tc>
      </w:tr>
      <w:tr w:rsidR="004671B9">
        <w:trPr>
          <w:trHeight w:val="845"/>
          <w:jc w:val="center"/>
        </w:trPr>
        <w:tc>
          <w:tcPr>
            <w:tcW w:w="0" w:type="auto"/>
          </w:tcPr>
          <w:p w:rsidR="004671B9" w:rsidRDefault="000B4338">
            <w:pPr>
              <w:spacing w:line="240" w:lineRule="auto"/>
              <w:contextualSpacing/>
              <w:jc w:val="both"/>
              <w:rPr>
                <w:rFonts w:asciiTheme="majorHAnsi" w:hAnsiTheme="majorHAnsi" w:cs="Calibri"/>
                <w:szCs w:val="22"/>
              </w:rPr>
            </w:pPr>
            <w:r>
              <w:rPr>
                <w:rFonts w:asciiTheme="majorHAnsi" w:hAnsiTheme="majorHAnsi" w:cs="Tahoma"/>
                <w:szCs w:val="22"/>
              </w:rPr>
              <w:t>Solar water heater Shall be provided.</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31/12/2027</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31/12/2027</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N.A.</w:t>
            </w:r>
          </w:p>
        </w:tc>
        <w:tc>
          <w:tcPr>
            <w:tcW w:w="0" w:type="auto"/>
          </w:tcPr>
          <w:p w:rsidR="004671B9" w:rsidRDefault="000B4338">
            <w:pPr>
              <w:spacing w:line="240" w:lineRule="auto"/>
              <w:contextualSpacing/>
              <w:jc w:val="both"/>
              <w:rPr>
                <w:rFonts w:asciiTheme="majorHAnsi" w:eastAsia="Calibri" w:hAnsiTheme="majorHAnsi" w:cs="Calibri"/>
                <w:szCs w:val="22"/>
              </w:rPr>
            </w:pPr>
            <w:r>
              <w:rPr>
                <w:rFonts w:asciiTheme="majorHAnsi" w:eastAsia="Calibri" w:hAnsiTheme="majorHAnsi" w:cs="Calibri"/>
                <w:szCs w:val="22"/>
              </w:rPr>
              <w:t>Free of FSI</w:t>
            </w:r>
          </w:p>
        </w:tc>
      </w:tr>
    </w:tbl>
    <w:p w:rsidR="004671B9" w:rsidRDefault="004671B9">
      <w:pPr>
        <w:pStyle w:val="ListParagraph"/>
        <w:tabs>
          <w:tab w:val="left" w:pos="360"/>
        </w:tabs>
        <w:spacing w:after="0" w:line="240" w:lineRule="auto"/>
        <w:ind w:left="0"/>
        <w:rPr>
          <w:rFonts w:asciiTheme="majorHAnsi" w:hAnsiTheme="majorHAnsi" w:cs="Calibri"/>
        </w:rPr>
      </w:pPr>
    </w:p>
    <w:p w:rsidR="004671B9" w:rsidRDefault="004671B9">
      <w:pPr>
        <w:pStyle w:val="ListParagraph"/>
        <w:tabs>
          <w:tab w:val="left" w:pos="360"/>
        </w:tabs>
        <w:spacing w:after="0" w:line="240" w:lineRule="auto"/>
        <w:ind w:left="0"/>
        <w:rPr>
          <w:rFonts w:asciiTheme="majorHAnsi" w:hAnsiTheme="majorHAnsi" w:cs="Calibri"/>
          <w:b/>
          <w:bCs/>
        </w:rPr>
      </w:pPr>
    </w:p>
    <w:p w:rsidR="004671B9" w:rsidRDefault="000B4338">
      <w:pPr>
        <w:pStyle w:val="ListParagraph"/>
        <w:tabs>
          <w:tab w:val="left" w:pos="360"/>
        </w:tabs>
        <w:spacing w:after="0" w:line="240" w:lineRule="auto"/>
        <w:ind w:left="0"/>
        <w:rPr>
          <w:rFonts w:asciiTheme="majorHAnsi" w:hAnsiTheme="majorHAnsi" w:cs="Calibri"/>
        </w:rPr>
      </w:pPr>
      <w:r>
        <w:rPr>
          <w:rFonts w:asciiTheme="majorHAnsi" w:hAnsiTheme="majorHAnsi" w:cs="Calibri"/>
          <w:b/>
          <w:bCs/>
        </w:rPr>
        <w:t>RESTRICTEDCOMMON AREAS AND AMENITIES:</w:t>
      </w:r>
    </w:p>
    <w:p w:rsidR="004671B9" w:rsidRDefault="004671B9">
      <w:pPr>
        <w:spacing w:after="0" w:line="240" w:lineRule="auto"/>
        <w:contextualSpacing/>
        <w:jc w:val="both"/>
        <w:rPr>
          <w:rFonts w:asciiTheme="majorHAnsi" w:hAnsiTheme="majorHAnsi" w:cs="Calibri"/>
          <w:szCs w:val="22"/>
        </w:rPr>
      </w:pPr>
    </w:p>
    <w:p w:rsidR="004671B9" w:rsidRDefault="000B4338">
      <w:pPr>
        <w:numPr>
          <w:ilvl w:val="1"/>
          <w:numId w:val="6"/>
        </w:numPr>
        <w:spacing w:after="0" w:line="240" w:lineRule="auto"/>
        <w:ind w:left="360"/>
        <w:contextualSpacing/>
        <w:jc w:val="both"/>
        <w:rPr>
          <w:rFonts w:asciiTheme="majorHAnsi" w:hAnsiTheme="majorHAnsi" w:cs="Calibri"/>
          <w:szCs w:val="22"/>
          <w:lang w:val="en-US"/>
        </w:rPr>
      </w:pPr>
      <w:r>
        <w:rPr>
          <w:rFonts w:asciiTheme="majorHAnsi" w:hAnsiTheme="majorHAnsi" w:cs="Calibri"/>
          <w:szCs w:val="22"/>
          <w:lang w:val="en-US"/>
        </w:rPr>
        <w:t xml:space="preserve">Partition walls between two </w:t>
      </w:r>
      <w:r>
        <w:rPr>
          <w:rFonts w:asciiTheme="majorHAnsi" w:hAnsiTheme="majorHAnsi" w:cs="Calibri"/>
          <w:szCs w:val="22"/>
          <w:lang w:val="en-US"/>
        </w:rPr>
        <w:t>flats/units shall be limited common property of the said two units.</w:t>
      </w:r>
    </w:p>
    <w:p w:rsidR="004671B9" w:rsidRDefault="000B4338">
      <w:pPr>
        <w:numPr>
          <w:ilvl w:val="1"/>
          <w:numId w:val="6"/>
        </w:numPr>
        <w:spacing w:after="0" w:line="240" w:lineRule="auto"/>
        <w:ind w:left="360"/>
        <w:contextualSpacing/>
        <w:jc w:val="both"/>
        <w:rPr>
          <w:rFonts w:asciiTheme="majorHAnsi" w:hAnsiTheme="majorHAnsi" w:cs="Calibri"/>
          <w:szCs w:val="22"/>
          <w:lang w:val="en-US"/>
        </w:rPr>
      </w:pPr>
      <w:r>
        <w:rPr>
          <w:rFonts w:asciiTheme="majorHAnsi" w:hAnsiTheme="majorHAnsi" w:cs="Calibri"/>
          <w:szCs w:val="22"/>
          <w:lang w:val="en-US"/>
        </w:rPr>
        <w:t>Parking areas under marginal open spaces/podium/basements and portions thereof maybe allotted for exclusive use of the specific flats/units by the Promoter as per his discretion or retaine</w:t>
      </w:r>
      <w:r>
        <w:rPr>
          <w:rFonts w:asciiTheme="majorHAnsi" w:hAnsiTheme="majorHAnsi" w:cs="Calibri"/>
          <w:szCs w:val="22"/>
          <w:lang w:val="en-US"/>
        </w:rPr>
        <w:t>d by him.</w:t>
      </w:r>
    </w:p>
    <w:p w:rsidR="004671B9" w:rsidRDefault="000B4338">
      <w:pPr>
        <w:numPr>
          <w:ilvl w:val="1"/>
          <w:numId w:val="6"/>
        </w:numPr>
        <w:spacing w:after="0" w:line="240" w:lineRule="auto"/>
        <w:ind w:left="360"/>
        <w:contextualSpacing/>
        <w:jc w:val="both"/>
        <w:rPr>
          <w:rFonts w:asciiTheme="majorHAnsi" w:hAnsiTheme="majorHAnsi" w:cs="Calibri"/>
          <w:szCs w:val="22"/>
          <w:lang w:val="en-US"/>
        </w:rPr>
      </w:pPr>
      <w:r>
        <w:rPr>
          <w:rFonts w:asciiTheme="majorHAnsi" w:hAnsiTheme="majorHAnsi" w:cs="Calibri"/>
          <w:szCs w:val="22"/>
          <w:lang w:val="en-US"/>
        </w:rPr>
        <w:lastRenderedPageBreak/>
        <w:t>Other exclusive and limited common areas and facilities as mentioned in body of this Agreement.</w:t>
      </w:r>
      <w:r>
        <w:rPr>
          <w:rFonts w:asciiTheme="majorHAnsi" w:hAnsiTheme="majorHAnsi" w:cs="Calibri"/>
          <w:szCs w:val="22"/>
          <w:lang w:val="en-US"/>
        </w:rPr>
        <w:tab/>
      </w:r>
    </w:p>
    <w:p w:rsidR="004671B9" w:rsidRDefault="000B4338">
      <w:pPr>
        <w:numPr>
          <w:ilvl w:val="1"/>
          <w:numId w:val="6"/>
        </w:numPr>
        <w:spacing w:after="0" w:line="240" w:lineRule="auto"/>
        <w:ind w:left="360"/>
        <w:contextualSpacing/>
        <w:jc w:val="both"/>
        <w:rPr>
          <w:rFonts w:asciiTheme="majorHAnsi" w:hAnsiTheme="majorHAnsi" w:cs="Calibri"/>
          <w:szCs w:val="22"/>
          <w:lang w:val="en-US"/>
        </w:rPr>
      </w:pPr>
      <w:r>
        <w:rPr>
          <w:rFonts w:asciiTheme="majorHAnsi" w:hAnsiTheme="majorHAnsi" w:cs="Calibri"/>
          <w:szCs w:val="22"/>
          <w:lang w:val="en-US"/>
        </w:rPr>
        <w:t>All areas which are not covered under aforesaid Common Areas &amp; Amenities are restricted Common Areas &amp; Amenities</w:t>
      </w:r>
    </w:p>
    <w:p w:rsidR="004671B9" w:rsidRDefault="000B4338">
      <w:pPr>
        <w:numPr>
          <w:ilvl w:val="1"/>
          <w:numId w:val="6"/>
        </w:numPr>
        <w:spacing w:after="0" w:line="240" w:lineRule="auto"/>
        <w:ind w:left="360"/>
        <w:contextualSpacing/>
        <w:jc w:val="both"/>
        <w:rPr>
          <w:rFonts w:asciiTheme="majorHAnsi" w:hAnsiTheme="majorHAnsi" w:cs="Calibri"/>
          <w:b/>
          <w:bCs/>
          <w:szCs w:val="22"/>
          <w:lang w:val="en-US"/>
        </w:rPr>
      </w:pPr>
      <w:r>
        <w:rPr>
          <w:rFonts w:asciiTheme="majorHAnsi" w:hAnsiTheme="majorHAnsi" w:cs="Calibri"/>
          <w:szCs w:val="22"/>
          <w:lang w:val="en-US"/>
        </w:rPr>
        <w:t>Land around Building and open areas</w:t>
      </w:r>
    </w:p>
    <w:p w:rsidR="004671B9" w:rsidRDefault="000B4338">
      <w:pPr>
        <w:numPr>
          <w:ilvl w:val="1"/>
          <w:numId w:val="6"/>
        </w:numPr>
        <w:spacing w:after="0" w:line="240" w:lineRule="auto"/>
        <w:ind w:left="360"/>
        <w:contextualSpacing/>
        <w:jc w:val="both"/>
        <w:rPr>
          <w:rFonts w:asciiTheme="majorHAnsi" w:hAnsiTheme="majorHAnsi" w:cs="Calibri"/>
          <w:szCs w:val="22"/>
          <w:lang w:val="en-US"/>
        </w:rPr>
      </w:pPr>
      <w:r>
        <w:rPr>
          <w:rFonts w:asciiTheme="majorHAnsi" w:hAnsiTheme="majorHAnsi" w:cs="Calibri"/>
          <w:szCs w:val="22"/>
          <w:lang w:val="en-US"/>
        </w:rPr>
        <w:t>Terrace on top of the Building including self-contained Lift room</w:t>
      </w:r>
    </w:p>
    <w:p w:rsidR="004671B9" w:rsidRDefault="000B4338">
      <w:pPr>
        <w:numPr>
          <w:ilvl w:val="1"/>
          <w:numId w:val="6"/>
        </w:numPr>
        <w:spacing w:after="0" w:line="240" w:lineRule="auto"/>
        <w:ind w:left="360"/>
        <w:contextualSpacing/>
        <w:jc w:val="both"/>
        <w:rPr>
          <w:rFonts w:asciiTheme="majorHAnsi" w:hAnsiTheme="majorHAnsi" w:cs="Calibri"/>
          <w:b/>
          <w:bCs/>
          <w:szCs w:val="22"/>
          <w:lang w:val="en-US"/>
        </w:rPr>
      </w:pPr>
      <w:r>
        <w:rPr>
          <w:rFonts w:asciiTheme="majorHAnsi" w:hAnsiTheme="majorHAnsi" w:cs="Calibri"/>
          <w:szCs w:val="22"/>
          <w:lang w:val="en-US"/>
        </w:rPr>
        <w:t>Passage leading to top terrace from the last floor</w:t>
      </w:r>
    </w:p>
    <w:p w:rsidR="004671B9" w:rsidRDefault="004671B9">
      <w:pPr>
        <w:spacing w:after="0" w:line="240" w:lineRule="auto"/>
        <w:contextualSpacing/>
        <w:jc w:val="both"/>
        <w:rPr>
          <w:rFonts w:asciiTheme="majorHAnsi" w:hAnsiTheme="majorHAnsi" w:cs="Calibri"/>
          <w:szCs w:val="22"/>
        </w:rPr>
      </w:pPr>
    </w:p>
    <w:p w:rsidR="004671B9" w:rsidRDefault="004671B9">
      <w:pPr>
        <w:spacing w:after="0" w:line="240" w:lineRule="auto"/>
        <w:contextualSpacing/>
        <w:jc w:val="both"/>
        <w:rPr>
          <w:rFonts w:asciiTheme="majorHAnsi" w:eastAsia="MS Mincho" w:hAnsiTheme="majorHAnsi" w:cs="Calibri"/>
          <w:b/>
          <w:bCs/>
          <w:szCs w:val="22"/>
        </w:rPr>
      </w:pPr>
    </w:p>
    <w:p w:rsidR="004671B9" w:rsidRDefault="000B4338">
      <w:pPr>
        <w:spacing w:after="0" w:line="240" w:lineRule="auto"/>
        <w:contextualSpacing/>
        <w:jc w:val="both"/>
        <w:rPr>
          <w:rFonts w:asciiTheme="majorHAnsi" w:eastAsia="MS Mincho" w:hAnsiTheme="majorHAnsi" w:cs="Calibri"/>
          <w:szCs w:val="22"/>
        </w:rPr>
      </w:pPr>
      <w:r>
        <w:rPr>
          <w:rFonts w:asciiTheme="majorHAnsi" w:eastAsia="MS Mincho" w:hAnsiTheme="majorHAnsi" w:cs="Calibri"/>
          <w:b/>
          <w:bCs/>
          <w:szCs w:val="22"/>
        </w:rPr>
        <w:t xml:space="preserve">IN WITNESS WHEREOF </w:t>
      </w:r>
      <w:r>
        <w:rPr>
          <w:rFonts w:asciiTheme="majorHAnsi" w:eastAsia="MS Mincho" w:hAnsiTheme="majorHAnsi" w:cs="Calibri"/>
          <w:szCs w:val="22"/>
        </w:rPr>
        <w:t>the parties hereto have put their respective hands to this Deed on the day and date first mentioned hereinabove.</w:t>
      </w:r>
    </w:p>
    <w:p w:rsidR="004671B9" w:rsidRDefault="004671B9">
      <w:pPr>
        <w:pStyle w:val="PlainText"/>
        <w:contextualSpacing/>
        <w:jc w:val="both"/>
        <w:rPr>
          <w:rFonts w:asciiTheme="majorHAnsi" w:eastAsia="MS Mincho" w:hAnsiTheme="majorHAnsi" w:cs="Tahoma"/>
          <w:sz w:val="22"/>
          <w:szCs w:val="22"/>
        </w:rPr>
      </w:pPr>
    </w:p>
    <w:p w:rsidR="004671B9" w:rsidRDefault="004671B9">
      <w:pPr>
        <w:pStyle w:val="PlainText"/>
        <w:contextualSpacing/>
        <w:jc w:val="both"/>
        <w:rPr>
          <w:rFonts w:asciiTheme="majorHAnsi" w:eastAsia="MS Mincho" w:hAnsiTheme="majorHAnsi" w:cs="Tahoma"/>
          <w:sz w:val="22"/>
          <w:szCs w:val="22"/>
        </w:rPr>
      </w:pPr>
    </w:p>
    <w:p w:rsidR="004671B9" w:rsidRDefault="004671B9">
      <w:pPr>
        <w:pStyle w:val="PlainText"/>
        <w:contextualSpacing/>
        <w:jc w:val="both"/>
        <w:rPr>
          <w:rFonts w:asciiTheme="majorHAnsi" w:eastAsia="MS Mincho" w:hAnsiTheme="majorHAnsi" w:cs="Tahoma"/>
          <w:sz w:val="22"/>
          <w:szCs w:val="22"/>
        </w:rPr>
      </w:pPr>
    </w:p>
    <w:p w:rsidR="004671B9" w:rsidRDefault="000B4338">
      <w:pPr>
        <w:pStyle w:val="PlainText"/>
        <w:contextualSpacing/>
        <w:jc w:val="both"/>
        <w:rPr>
          <w:rFonts w:asciiTheme="majorHAnsi" w:eastAsia="MS Mincho" w:hAnsiTheme="majorHAnsi" w:cs="Tahoma"/>
          <w:sz w:val="22"/>
          <w:szCs w:val="22"/>
        </w:rPr>
      </w:pPr>
      <w:r>
        <w:rPr>
          <w:rFonts w:asciiTheme="majorHAnsi" w:eastAsia="MS Mincho" w:hAnsiTheme="majorHAnsi" w:cs="Tahoma"/>
          <w:sz w:val="22"/>
          <w:szCs w:val="22"/>
        </w:rPr>
        <w:t xml:space="preserve">SIGNED, SEALED AND DELIVERED BY THE WITHIN </w:t>
      </w:r>
    </w:p>
    <w:p w:rsidR="004671B9" w:rsidRDefault="000B4338">
      <w:pPr>
        <w:pStyle w:val="PlainText"/>
        <w:contextualSpacing/>
        <w:jc w:val="both"/>
        <w:rPr>
          <w:rFonts w:asciiTheme="majorHAnsi" w:hAnsiTheme="majorHAnsi" w:cs="Calibri"/>
          <w:sz w:val="22"/>
          <w:szCs w:val="22"/>
        </w:rPr>
      </w:pPr>
      <w:r>
        <w:rPr>
          <w:rFonts w:asciiTheme="majorHAnsi" w:eastAsia="MS Mincho" w:hAnsiTheme="majorHAnsi" w:cs="Tahoma"/>
          <w:sz w:val="22"/>
          <w:szCs w:val="22"/>
        </w:rPr>
        <w:t xml:space="preserve">NAMED </w:t>
      </w:r>
      <w:r>
        <w:rPr>
          <w:rFonts w:asciiTheme="majorHAnsi" w:hAnsiTheme="majorHAnsi" w:cs="Calibri"/>
          <w:sz w:val="22"/>
          <w:szCs w:val="22"/>
        </w:rPr>
        <w:t xml:space="preserve">THE PROMOTER FOR SELF AND AS </w:t>
      </w:r>
    </w:p>
    <w:p w:rsidR="004671B9" w:rsidRDefault="000B4338">
      <w:pPr>
        <w:pStyle w:val="PlainText"/>
        <w:contextualSpacing/>
        <w:jc w:val="both"/>
        <w:rPr>
          <w:rFonts w:asciiTheme="majorHAnsi" w:eastAsia="MS Mincho" w:hAnsiTheme="majorHAnsi" w:cs="Tahoma"/>
          <w:sz w:val="22"/>
          <w:szCs w:val="22"/>
        </w:rPr>
      </w:pPr>
      <w:r>
        <w:rPr>
          <w:rFonts w:asciiTheme="majorHAnsi" w:hAnsiTheme="majorHAnsi" w:cs="Calibri"/>
          <w:sz w:val="22"/>
          <w:szCs w:val="22"/>
        </w:rPr>
        <w:t>CONSTITUTED ATTORNEY OF CONSENTING PARTY</w:t>
      </w:r>
    </w:p>
    <w:p w:rsidR="004671B9" w:rsidRDefault="004671B9">
      <w:pPr>
        <w:pStyle w:val="PlainText"/>
        <w:contextualSpacing/>
        <w:jc w:val="both"/>
        <w:rPr>
          <w:rFonts w:asciiTheme="majorHAnsi" w:eastAsia="MS Mincho" w:hAnsiTheme="majorHAnsi" w:cs="Tahoma"/>
          <w:sz w:val="22"/>
          <w:szCs w:val="22"/>
        </w:rPr>
      </w:pPr>
    </w:p>
    <w:tbl>
      <w:tblPr>
        <w:tblW w:w="0" w:type="auto"/>
        <w:tblInd w:w="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4"/>
        <w:gridCol w:w="2403"/>
        <w:gridCol w:w="2353"/>
      </w:tblGrid>
      <w:tr w:rsidR="004671B9">
        <w:trPr>
          <w:trHeight w:val="638"/>
        </w:trPr>
        <w:tc>
          <w:tcPr>
            <w:tcW w:w="3004" w:type="dxa"/>
          </w:tcPr>
          <w:p w:rsidR="004671B9" w:rsidRDefault="000B4338">
            <w:pPr>
              <w:pStyle w:val="PlainText"/>
              <w:contextualSpacing/>
              <w:jc w:val="both"/>
              <w:rPr>
                <w:rFonts w:asciiTheme="majorHAnsi" w:eastAsia="MS Mincho" w:hAnsiTheme="majorHAnsi" w:cs="Tahoma"/>
                <w:sz w:val="22"/>
                <w:szCs w:val="22"/>
              </w:rPr>
            </w:pPr>
            <w:r>
              <w:rPr>
                <w:rFonts w:asciiTheme="majorHAnsi" w:eastAsia="MS Mincho" w:hAnsiTheme="majorHAnsi" w:cs="Tahoma"/>
                <w:sz w:val="22"/>
                <w:szCs w:val="22"/>
              </w:rPr>
              <w:t>Name &amp; Signature</w:t>
            </w:r>
          </w:p>
          <w:p w:rsidR="004671B9" w:rsidRDefault="004671B9">
            <w:pPr>
              <w:pStyle w:val="PlainText"/>
              <w:contextualSpacing/>
              <w:jc w:val="both"/>
              <w:rPr>
                <w:rFonts w:asciiTheme="majorHAnsi" w:eastAsia="MS Mincho" w:hAnsiTheme="majorHAnsi" w:cs="Tahoma"/>
                <w:sz w:val="22"/>
                <w:szCs w:val="22"/>
              </w:rPr>
            </w:pPr>
          </w:p>
        </w:tc>
        <w:tc>
          <w:tcPr>
            <w:tcW w:w="2403" w:type="dxa"/>
          </w:tcPr>
          <w:p w:rsidR="004671B9" w:rsidRDefault="000B4338">
            <w:pPr>
              <w:spacing w:after="0" w:line="240" w:lineRule="auto"/>
              <w:rPr>
                <w:rFonts w:asciiTheme="majorHAnsi" w:eastAsia="MS Mincho" w:hAnsiTheme="majorHAnsi" w:cs="Tahoma"/>
                <w:szCs w:val="22"/>
                <w:lang w:val="en-US" w:bidi="ar-SA"/>
              </w:rPr>
            </w:pPr>
            <w:r>
              <w:rPr>
                <w:rFonts w:asciiTheme="majorHAnsi" w:eastAsia="MS Mincho" w:hAnsiTheme="majorHAnsi" w:cs="Tahoma"/>
                <w:szCs w:val="22"/>
                <w:lang w:val="en-US" w:bidi="ar-SA"/>
              </w:rPr>
              <w:t>Thumb Impression (</w:t>
            </w:r>
            <w:r>
              <w:rPr>
                <w:rFonts w:ascii="Cambria" w:eastAsia="MS Mincho" w:hAnsi="Cambria" w:cs="Tahoma"/>
                <w:szCs w:val="22"/>
              </w:rPr>
              <w:t>SEALED)</w:t>
            </w:r>
          </w:p>
          <w:p w:rsidR="004671B9" w:rsidRDefault="004671B9">
            <w:pPr>
              <w:pStyle w:val="PlainText"/>
              <w:contextualSpacing/>
              <w:jc w:val="both"/>
              <w:rPr>
                <w:rFonts w:asciiTheme="majorHAnsi" w:eastAsia="MS Mincho" w:hAnsiTheme="majorHAnsi" w:cs="Tahoma"/>
                <w:sz w:val="22"/>
                <w:szCs w:val="22"/>
              </w:rPr>
            </w:pPr>
          </w:p>
        </w:tc>
        <w:tc>
          <w:tcPr>
            <w:tcW w:w="2353" w:type="dxa"/>
          </w:tcPr>
          <w:p w:rsidR="004671B9" w:rsidRDefault="000B4338">
            <w:pPr>
              <w:spacing w:after="0" w:line="240" w:lineRule="auto"/>
              <w:rPr>
                <w:rFonts w:asciiTheme="majorHAnsi" w:eastAsia="MS Mincho" w:hAnsiTheme="majorHAnsi" w:cs="Tahoma"/>
                <w:szCs w:val="22"/>
                <w:lang w:val="en-US" w:bidi="ar-SA"/>
              </w:rPr>
            </w:pPr>
            <w:r>
              <w:rPr>
                <w:rFonts w:asciiTheme="majorHAnsi" w:eastAsia="MS Mincho" w:hAnsiTheme="majorHAnsi" w:cs="Tahoma"/>
                <w:szCs w:val="22"/>
                <w:lang w:val="en-US" w:bidi="ar-SA"/>
              </w:rPr>
              <w:t>Photo</w:t>
            </w:r>
          </w:p>
          <w:p w:rsidR="004671B9" w:rsidRDefault="004671B9">
            <w:pPr>
              <w:pStyle w:val="PlainText"/>
              <w:contextualSpacing/>
              <w:jc w:val="both"/>
              <w:rPr>
                <w:rFonts w:asciiTheme="majorHAnsi" w:eastAsia="MS Mincho" w:hAnsiTheme="majorHAnsi" w:cs="Tahoma"/>
                <w:sz w:val="22"/>
                <w:szCs w:val="22"/>
              </w:rPr>
            </w:pPr>
          </w:p>
        </w:tc>
      </w:tr>
      <w:tr w:rsidR="004671B9">
        <w:trPr>
          <w:trHeight w:val="527"/>
        </w:trPr>
        <w:tc>
          <w:tcPr>
            <w:tcW w:w="3004" w:type="dxa"/>
          </w:tcPr>
          <w:p w:rsidR="004671B9" w:rsidRDefault="000B4338">
            <w:pPr>
              <w:spacing w:after="0" w:line="240" w:lineRule="auto"/>
              <w:contextualSpacing/>
              <w:jc w:val="both"/>
              <w:rPr>
                <w:rFonts w:asciiTheme="majorHAnsi" w:hAnsiTheme="majorHAnsi" w:cs="Calibri"/>
                <w:b/>
                <w:bCs/>
                <w:szCs w:val="22"/>
              </w:rPr>
            </w:pPr>
            <w:r>
              <w:rPr>
                <w:rFonts w:asciiTheme="majorHAnsi" w:hAnsiTheme="majorHAnsi" w:cs="Calibri"/>
                <w:b/>
                <w:bCs/>
                <w:szCs w:val="22"/>
              </w:rPr>
              <w:t xml:space="preserve">M/S. MEGHASWANA CONSTRUCTIONS </w:t>
            </w:r>
          </w:p>
          <w:p w:rsidR="004671B9" w:rsidRDefault="000B4338">
            <w:pPr>
              <w:spacing w:after="0" w:line="240" w:lineRule="auto"/>
              <w:contextualSpacing/>
              <w:jc w:val="both"/>
              <w:rPr>
                <w:rFonts w:asciiTheme="majorHAnsi" w:hAnsiTheme="majorHAnsi"/>
                <w:szCs w:val="22"/>
              </w:rPr>
            </w:pPr>
            <w:r>
              <w:rPr>
                <w:rFonts w:asciiTheme="majorHAnsi" w:hAnsiTheme="majorHAnsi"/>
                <w:szCs w:val="22"/>
              </w:rPr>
              <w:t xml:space="preserve">Through its Partners </w:t>
            </w:r>
          </w:p>
          <w:p w:rsidR="004671B9" w:rsidRDefault="004671B9">
            <w:pPr>
              <w:spacing w:after="0" w:line="240" w:lineRule="auto"/>
              <w:contextualSpacing/>
              <w:jc w:val="both"/>
              <w:rPr>
                <w:rFonts w:asciiTheme="majorHAnsi" w:hAnsiTheme="majorHAnsi"/>
                <w:b/>
                <w:bCs/>
                <w:szCs w:val="22"/>
              </w:rPr>
            </w:pPr>
          </w:p>
          <w:p w:rsidR="004671B9" w:rsidRDefault="004671B9">
            <w:pPr>
              <w:pStyle w:val="PlainText"/>
              <w:contextualSpacing/>
              <w:jc w:val="both"/>
              <w:rPr>
                <w:rFonts w:asciiTheme="majorHAnsi" w:eastAsia="MS Mincho" w:hAnsiTheme="majorHAnsi" w:cs="Tahoma"/>
                <w:sz w:val="22"/>
                <w:szCs w:val="22"/>
              </w:rPr>
            </w:pPr>
          </w:p>
          <w:p w:rsidR="004671B9" w:rsidRDefault="004671B9">
            <w:pPr>
              <w:pStyle w:val="PlainText"/>
              <w:contextualSpacing/>
              <w:jc w:val="both"/>
              <w:rPr>
                <w:rFonts w:asciiTheme="majorHAnsi" w:eastAsia="MS Mincho" w:hAnsiTheme="majorHAnsi" w:cs="Tahoma"/>
                <w:sz w:val="22"/>
                <w:szCs w:val="22"/>
              </w:rPr>
            </w:pPr>
          </w:p>
          <w:p w:rsidR="004671B9" w:rsidRDefault="004671B9">
            <w:pPr>
              <w:spacing w:after="0" w:line="240" w:lineRule="auto"/>
              <w:contextualSpacing/>
              <w:jc w:val="both"/>
              <w:rPr>
                <w:rFonts w:asciiTheme="majorHAnsi" w:hAnsiTheme="majorHAnsi"/>
                <w:b/>
                <w:bCs/>
                <w:szCs w:val="22"/>
              </w:rPr>
            </w:pPr>
          </w:p>
          <w:p w:rsidR="004671B9" w:rsidRDefault="000B4338">
            <w:pPr>
              <w:spacing w:after="0" w:line="240" w:lineRule="auto"/>
              <w:contextualSpacing/>
              <w:jc w:val="both"/>
              <w:rPr>
                <w:rFonts w:asciiTheme="majorHAnsi" w:hAnsiTheme="majorHAnsi"/>
                <w:b/>
                <w:bCs/>
                <w:szCs w:val="22"/>
              </w:rPr>
            </w:pPr>
            <w:r>
              <w:rPr>
                <w:rFonts w:asciiTheme="majorHAnsi" w:hAnsiTheme="majorHAnsi" w:cs="Tahoma"/>
                <w:b/>
                <w:bCs/>
                <w:szCs w:val="22"/>
              </w:rPr>
              <w:t xml:space="preserve">MR. HARAKCHAND VIRJI </w:t>
            </w:r>
            <w:r>
              <w:rPr>
                <w:rFonts w:asciiTheme="majorHAnsi" w:hAnsiTheme="majorHAnsi" w:cs="Tahoma"/>
                <w:b/>
                <w:bCs/>
                <w:szCs w:val="22"/>
              </w:rPr>
              <w:t>SHAH</w:t>
            </w:r>
          </w:p>
          <w:p w:rsidR="004671B9" w:rsidRDefault="004671B9">
            <w:pPr>
              <w:pStyle w:val="PlainText"/>
              <w:contextualSpacing/>
              <w:jc w:val="both"/>
              <w:rPr>
                <w:rFonts w:asciiTheme="majorHAnsi" w:eastAsia="MS Mincho" w:hAnsiTheme="majorHAnsi" w:cs="Tahoma"/>
                <w:sz w:val="22"/>
                <w:szCs w:val="22"/>
              </w:rPr>
            </w:pPr>
          </w:p>
        </w:tc>
        <w:tc>
          <w:tcPr>
            <w:tcW w:w="2403" w:type="dxa"/>
          </w:tcPr>
          <w:p w:rsidR="004671B9" w:rsidRDefault="004671B9">
            <w:pPr>
              <w:spacing w:after="0" w:line="240" w:lineRule="auto"/>
              <w:rPr>
                <w:rFonts w:asciiTheme="majorHAnsi" w:eastAsia="MS Mincho" w:hAnsiTheme="majorHAnsi" w:cs="Tahoma"/>
                <w:szCs w:val="22"/>
                <w:lang w:val="en-US" w:bidi="ar-SA"/>
              </w:rPr>
            </w:pPr>
          </w:p>
          <w:p w:rsidR="004671B9" w:rsidRDefault="004671B9">
            <w:pPr>
              <w:pStyle w:val="PlainText"/>
              <w:contextualSpacing/>
              <w:jc w:val="both"/>
              <w:rPr>
                <w:rFonts w:asciiTheme="majorHAnsi" w:eastAsia="MS Mincho" w:hAnsiTheme="majorHAnsi" w:cs="Tahoma"/>
                <w:szCs w:val="22"/>
              </w:rPr>
            </w:pPr>
          </w:p>
        </w:tc>
        <w:tc>
          <w:tcPr>
            <w:tcW w:w="2353" w:type="dxa"/>
          </w:tcPr>
          <w:p w:rsidR="004671B9" w:rsidRDefault="004671B9">
            <w:pPr>
              <w:spacing w:after="0" w:line="240" w:lineRule="auto"/>
              <w:rPr>
                <w:rFonts w:asciiTheme="majorHAnsi" w:eastAsia="MS Mincho" w:hAnsiTheme="majorHAnsi" w:cs="Tahoma"/>
                <w:szCs w:val="22"/>
                <w:lang w:val="en-US" w:bidi="ar-SA"/>
              </w:rPr>
            </w:pPr>
          </w:p>
          <w:p w:rsidR="004671B9" w:rsidRDefault="004671B9">
            <w:pPr>
              <w:pStyle w:val="PlainText"/>
              <w:contextualSpacing/>
              <w:jc w:val="both"/>
              <w:rPr>
                <w:rFonts w:asciiTheme="majorHAnsi" w:eastAsia="MS Mincho" w:hAnsiTheme="majorHAnsi" w:cs="Tahoma"/>
                <w:szCs w:val="22"/>
              </w:rPr>
            </w:pPr>
          </w:p>
        </w:tc>
      </w:tr>
      <w:tr w:rsidR="004671B9">
        <w:trPr>
          <w:trHeight w:val="527"/>
        </w:trPr>
        <w:tc>
          <w:tcPr>
            <w:tcW w:w="3004" w:type="dxa"/>
          </w:tcPr>
          <w:p w:rsidR="004671B9" w:rsidRDefault="000B4338">
            <w:pPr>
              <w:pStyle w:val="PlainText"/>
              <w:contextualSpacing/>
              <w:jc w:val="both"/>
              <w:rPr>
                <w:rFonts w:asciiTheme="majorHAnsi" w:eastAsia="MS Mincho" w:hAnsiTheme="majorHAnsi" w:cs="Tahoma"/>
                <w:sz w:val="22"/>
                <w:szCs w:val="22"/>
              </w:rPr>
            </w:pPr>
            <w:r>
              <w:rPr>
                <w:rFonts w:asciiTheme="majorHAnsi" w:eastAsia="MS Mincho" w:hAnsiTheme="majorHAnsi" w:cs="Tahoma"/>
                <w:sz w:val="22"/>
                <w:szCs w:val="22"/>
              </w:rPr>
              <w:t xml:space="preserve">SIGNED, SEALED AND DELIVERED </w:t>
            </w:r>
          </w:p>
          <w:p w:rsidR="004671B9" w:rsidRDefault="000B4338">
            <w:pPr>
              <w:pStyle w:val="PlainText"/>
              <w:contextualSpacing/>
              <w:jc w:val="both"/>
              <w:rPr>
                <w:rFonts w:asciiTheme="majorHAnsi" w:eastAsia="MS Mincho" w:hAnsiTheme="majorHAnsi" w:cs="Tahoma"/>
                <w:sz w:val="22"/>
                <w:szCs w:val="22"/>
              </w:rPr>
            </w:pPr>
            <w:r>
              <w:rPr>
                <w:rFonts w:asciiTheme="majorHAnsi" w:eastAsia="MS Mincho" w:hAnsiTheme="majorHAnsi" w:cs="Tahoma"/>
                <w:sz w:val="22"/>
                <w:szCs w:val="22"/>
              </w:rPr>
              <w:t xml:space="preserve">BY THE WITHINNAMED </w:t>
            </w:r>
            <w:r>
              <w:rPr>
                <w:rFonts w:asciiTheme="majorHAnsi" w:hAnsiTheme="majorHAnsi" w:cs="Calibri"/>
                <w:sz w:val="22"/>
                <w:szCs w:val="22"/>
              </w:rPr>
              <w:t>ALLOTTEE(S)</w:t>
            </w:r>
          </w:p>
          <w:p w:rsidR="004671B9" w:rsidRDefault="004671B9">
            <w:pPr>
              <w:spacing w:after="0" w:line="240" w:lineRule="auto"/>
              <w:contextualSpacing/>
              <w:jc w:val="both"/>
              <w:rPr>
                <w:rFonts w:asciiTheme="majorHAnsi" w:eastAsia="Times New Roman" w:hAnsiTheme="majorHAnsi" w:cs="Calibri"/>
                <w:szCs w:val="22"/>
              </w:rPr>
            </w:pPr>
          </w:p>
          <w:p w:rsidR="004671B9" w:rsidRDefault="004671B9">
            <w:pPr>
              <w:spacing w:after="0" w:line="240" w:lineRule="auto"/>
              <w:contextualSpacing/>
              <w:jc w:val="both"/>
              <w:rPr>
                <w:rFonts w:asciiTheme="majorHAnsi" w:hAnsiTheme="majorHAnsi" w:cs="Calibri"/>
                <w:szCs w:val="22"/>
              </w:rPr>
            </w:pPr>
          </w:p>
          <w:p w:rsidR="004671B9" w:rsidRDefault="004671B9">
            <w:pPr>
              <w:spacing w:after="0" w:line="240" w:lineRule="auto"/>
              <w:contextualSpacing/>
              <w:jc w:val="both"/>
              <w:rPr>
                <w:rFonts w:asciiTheme="majorHAnsi" w:hAnsiTheme="majorHAnsi" w:cs="Calibri"/>
                <w:szCs w:val="22"/>
              </w:rPr>
            </w:pPr>
          </w:p>
          <w:p w:rsidR="004671B9" w:rsidRDefault="004671B9">
            <w:pPr>
              <w:spacing w:after="0" w:line="240" w:lineRule="auto"/>
              <w:contextualSpacing/>
              <w:jc w:val="both"/>
              <w:rPr>
                <w:rFonts w:asciiTheme="majorHAnsi" w:hAnsiTheme="majorHAnsi" w:cs="Calibri"/>
                <w:szCs w:val="22"/>
              </w:rPr>
            </w:pPr>
          </w:p>
          <w:p w:rsidR="004671B9" w:rsidRDefault="004671B9">
            <w:pPr>
              <w:spacing w:after="0" w:line="240" w:lineRule="auto"/>
              <w:contextualSpacing/>
              <w:jc w:val="both"/>
              <w:rPr>
                <w:rFonts w:asciiTheme="majorHAnsi" w:hAnsiTheme="majorHAnsi" w:cs="Calibri"/>
                <w:szCs w:val="22"/>
              </w:rPr>
            </w:pPr>
          </w:p>
          <w:p w:rsidR="004671B9" w:rsidRDefault="004671B9">
            <w:pPr>
              <w:spacing w:after="0" w:line="240" w:lineRule="auto"/>
              <w:contextualSpacing/>
              <w:jc w:val="both"/>
              <w:rPr>
                <w:rFonts w:asciiTheme="majorHAnsi" w:hAnsiTheme="majorHAnsi" w:cs="Calibri"/>
                <w:szCs w:val="22"/>
              </w:rPr>
            </w:pPr>
          </w:p>
          <w:p w:rsidR="004671B9" w:rsidRDefault="000B4338">
            <w:pPr>
              <w:spacing w:after="0" w:line="240" w:lineRule="auto"/>
              <w:contextualSpacing/>
              <w:jc w:val="both"/>
              <w:rPr>
                <w:rFonts w:asciiTheme="majorHAnsi" w:eastAsia="Times New Roman" w:hAnsiTheme="majorHAnsi" w:cstheme="minorHAnsi"/>
                <w:b/>
                <w:bCs/>
                <w:szCs w:val="22"/>
              </w:rPr>
            </w:pPr>
            <w:r>
              <w:rPr>
                <w:rFonts w:asciiTheme="majorHAnsi" w:eastAsia="Times New Roman" w:hAnsiTheme="majorHAnsi" w:cstheme="minorHAnsi"/>
                <w:b/>
                <w:bCs/>
                <w:szCs w:val="22"/>
              </w:rPr>
              <w:t>1.</w:t>
            </w:r>
            <w:r>
              <w:rPr>
                <w:rFonts w:asciiTheme="majorHAnsi" w:eastAsia="Times New Roman" w:hAnsiTheme="majorHAnsi" w:cstheme="minorHAnsi"/>
                <w:b/>
                <w:bCs/>
                <w:szCs w:val="22"/>
              </w:rPr>
              <w:t>MR.</w:t>
            </w:r>
            <w:r>
              <w:rPr>
                <w:rFonts w:asciiTheme="majorHAnsi" w:eastAsia="Times New Roman" w:hAnsiTheme="majorHAnsi" w:cstheme="minorHAnsi"/>
                <w:b/>
                <w:bCs/>
                <w:szCs w:val="22"/>
              </w:rPr>
              <w:t xml:space="preserve"> SHIVRAJ MADHAVRAO TELANGE</w:t>
            </w:r>
          </w:p>
          <w:p w:rsidR="004671B9" w:rsidRDefault="000B4338">
            <w:pPr>
              <w:spacing w:after="0" w:line="240" w:lineRule="auto"/>
              <w:contextualSpacing/>
              <w:jc w:val="both"/>
              <w:rPr>
                <w:rFonts w:asciiTheme="majorHAnsi" w:eastAsia="Times New Roman" w:hAnsiTheme="majorHAnsi" w:cstheme="minorHAnsi"/>
                <w:szCs w:val="22"/>
              </w:rPr>
            </w:pPr>
            <w:r>
              <w:rPr>
                <w:rFonts w:asciiTheme="majorHAnsi" w:eastAsia="Times New Roman" w:hAnsiTheme="majorHAnsi" w:cstheme="minorHAnsi"/>
                <w:szCs w:val="22"/>
              </w:rPr>
              <w:t xml:space="preserve"> </w:t>
            </w:r>
          </w:p>
          <w:p w:rsidR="004671B9" w:rsidRDefault="000B4338">
            <w:pPr>
              <w:spacing w:after="0" w:line="240" w:lineRule="auto"/>
              <w:contextualSpacing/>
              <w:jc w:val="both"/>
              <w:rPr>
                <w:rFonts w:asciiTheme="majorHAnsi" w:hAnsiTheme="majorHAnsi" w:cs="Calibri"/>
                <w:szCs w:val="22"/>
              </w:rPr>
            </w:pPr>
            <w:r>
              <w:rPr>
                <w:rFonts w:asciiTheme="majorHAnsi" w:eastAsia="Times New Roman" w:hAnsiTheme="majorHAnsi" w:cstheme="minorHAnsi"/>
                <w:b/>
                <w:bCs/>
                <w:szCs w:val="22"/>
              </w:rPr>
              <w:t xml:space="preserve"> </w:t>
            </w:r>
          </w:p>
        </w:tc>
        <w:tc>
          <w:tcPr>
            <w:tcW w:w="2403" w:type="dxa"/>
          </w:tcPr>
          <w:p w:rsidR="004671B9" w:rsidRDefault="004671B9">
            <w:pPr>
              <w:spacing w:after="0" w:line="240" w:lineRule="auto"/>
              <w:rPr>
                <w:rFonts w:asciiTheme="majorHAnsi" w:eastAsia="MS Mincho" w:hAnsiTheme="majorHAnsi" w:cs="Tahoma"/>
                <w:szCs w:val="22"/>
                <w:lang w:val="en-US" w:bidi="ar-SA"/>
              </w:rPr>
            </w:pPr>
          </w:p>
        </w:tc>
        <w:tc>
          <w:tcPr>
            <w:tcW w:w="2353" w:type="dxa"/>
          </w:tcPr>
          <w:p w:rsidR="004671B9" w:rsidRDefault="004671B9">
            <w:pPr>
              <w:spacing w:after="0" w:line="240" w:lineRule="auto"/>
              <w:rPr>
                <w:rFonts w:asciiTheme="majorHAnsi" w:eastAsia="MS Mincho" w:hAnsiTheme="majorHAnsi" w:cs="Tahoma"/>
                <w:szCs w:val="22"/>
                <w:lang w:val="en-US" w:bidi="ar-SA"/>
              </w:rPr>
            </w:pPr>
          </w:p>
        </w:tc>
      </w:tr>
      <w:tr w:rsidR="004671B9">
        <w:trPr>
          <w:trHeight w:val="527"/>
        </w:trPr>
        <w:tc>
          <w:tcPr>
            <w:tcW w:w="3004" w:type="dxa"/>
          </w:tcPr>
          <w:p w:rsidR="004671B9" w:rsidRDefault="000B4338">
            <w:pPr>
              <w:pStyle w:val="PlainText"/>
              <w:contextualSpacing/>
              <w:jc w:val="both"/>
              <w:rPr>
                <w:rFonts w:asciiTheme="majorHAnsi" w:eastAsia="MS Mincho" w:hAnsiTheme="majorHAnsi" w:cs="Tahoma"/>
                <w:sz w:val="22"/>
                <w:szCs w:val="22"/>
              </w:rPr>
            </w:pPr>
            <w:r>
              <w:rPr>
                <w:rFonts w:asciiTheme="majorHAnsi" w:eastAsia="MS Mincho" w:hAnsiTheme="majorHAnsi" w:cs="Tahoma"/>
                <w:sz w:val="22"/>
                <w:szCs w:val="22"/>
              </w:rPr>
              <w:t xml:space="preserve">SIGNED, SEALED AND DELIVERED </w:t>
            </w:r>
          </w:p>
          <w:p w:rsidR="004671B9" w:rsidRDefault="000B4338">
            <w:pPr>
              <w:pStyle w:val="PlainText"/>
              <w:contextualSpacing/>
              <w:jc w:val="both"/>
              <w:rPr>
                <w:rFonts w:asciiTheme="majorHAnsi" w:hAnsiTheme="majorHAnsi" w:cs="Calibri"/>
                <w:sz w:val="22"/>
                <w:szCs w:val="22"/>
              </w:rPr>
            </w:pPr>
            <w:r>
              <w:rPr>
                <w:rFonts w:asciiTheme="majorHAnsi" w:eastAsia="MS Mincho" w:hAnsiTheme="majorHAnsi" w:cs="Tahoma"/>
                <w:sz w:val="22"/>
                <w:szCs w:val="22"/>
              </w:rPr>
              <w:t xml:space="preserve">BY THE WITHINNAMED </w:t>
            </w:r>
            <w:r>
              <w:rPr>
                <w:rFonts w:asciiTheme="majorHAnsi" w:hAnsiTheme="majorHAnsi" w:cs="Calibri"/>
                <w:sz w:val="22"/>
                <w:szCs w:val="22"/>
              </w:rPr>
              <w:t>ALLOTTEE(S)</w:t>
            </w:r>
          </w:p>
          <w:p w:rsidR="004671B9" w:rsidRDefault="004671B9">
            <w:pPr>
              <w:pStyle w:val="PlainText"/>
              <w:contextualSpacing/>
              <w:jc w:val="both"/>
              <w:rPr>
                <w:rFonts w:asciiTheme="majorHAnsi" w:hAnsiTheme="majorHAnsi" w:cs="Calibri"/>
                <w:sz w:val="22"/>
                <w:szCs w:val="22"/>
              </w:rPr>
            </w:pPr>
          </w:p>
          <w:p w:rsidR="004671B9" w:rsidRDefault="004671B9">
            <w:pPr>
              <w:pStyle w:val="PlainText"/>
              <w:contextualSpacing/>
              <w:jc w:val="both"/>
              <w:rPr>
                <w:rFonts w:asciiTheme="majorHAnsi" w:hAnsiTheme="majorHAnsi" w:cs="Calibri"/>
                <w:sz w:val="22"/>
                <w:szCs w:val="22"/>
              </w:rPr>
            </w:pPr>
          </w:p>
          <w:p w:rsidR="004671B9" w:rsidRDefault="004671B9">
            <w:pPr>
              <w:pStyle w:val="PlainText"/>
              <w:contextualSpacing/>
              <w:jc w:val="both"/>
              <w:rPr>
                <w:rFonts w:asciiTheme="majorHAnsi" w:hAnsiTheme="majorHAnsi" w:cs="Calibri"/>
                <w:sz w:val="22"/>
                <w:szCs w:val="22"/>
              </w:rPr>
            </w:pPr>
          </w:p>
          <w:p w:rsidR="004671B9" w:rsidRDefault="004671B9">
            <w:pPr>
              <w:pStyle w:val="PlainText"/>
              <w:contextualSpacing/>
              <w:jc w:val="both"/>
              <w:rPr>
                <w:rFonts w:asciiTheme="majorHAnsi" w:hAnsiTheme="majorHAnsi" w:cs="Calibri"/>
                <w:sz w:val="22"/>
                <w:szCs w:val="22"/>
              </w:rPr>
            </w:pPr>
          </w:p>
          <w:p w:rsidR="004671B9" w:rsidRDefault="004671B9">
            <w:pPr>
              <w:pStyle w:val="PlainText"/>
              <w:contextualSpacing/>
              <w:jc w:val="both"/>
              <w:rPr>
                <w:rFonts w:asciiTheme="majorHAnsi" w:hAnsiTheme="majorHAnsi" w:cs="Calibri"/>
                <w:sz w:val="22"/>
                <w:szCs w:val="22"/>
              </w:rPr>
            </w:pPr>
          </w:p>
          <w:p w:rsidR="004671B9" w:rsidRDefault="004671B9">
            <w:pPr>
              <w:pStyle w:val="PlainText"/>
              <w:contextualSpacing/>
              <w:jc w:val="both"/>
              <w:rPr>
                <w:rFonts w:asciiTheme="majorHAnsi" w:hAnsiTheme="majorHAnsi" w:cs="Calibri"/>
                <w:sz w:val="22"/>
                <w:szCs w:val="22"/>
              </w:rPr>
            </w:pPr>
          </w:p>
          <w:p w:rsidR="004671B9" w:rsidRDefault="000B4338">
            <w:pPr>
              <w:spacing w:after="0" w:line="240" w:lineRule="auto"/>
              <w:contextualSpacing/>
              <w:jc w:val="both"/>
              <w:rPr>
                <w:rFonts w:asciiTheme="majorHAnsi" w:eastAsia="Times New Roman" w:hAnsiTheme="majorHAnsi" w:cstheme="minorHAnsi"/>
                <w:b/>
                <w:bCs/>
                <w:szCs w:val="22"/>
              </w:rPr>
            </w:pPr>
            <w:r>
              <w:rPr>
                <w:rFonts w:asciiTheme="majorHAnsi" w:eastAsia="Times New Roman" w:hAnsiTheme="majorHAnsi" w:cstheme="minorHAnsi"/>
                <w:b/>
                <w:bCs/>
                <w:szCs w:val="22"/>
              </w:rPr>
              <w:t>2.</w:t>
            </w:r>
            <w:r>
              <w:rPr>
                <w:rFonts w:asciiTheme="majorHAnsi" w:eastAsia="Times New Roman" w:hAnsiTheme="majorHAnsi" w:cstheme="minorHAnsi"/>
                <w:b/>
                <w:bCs/>
                <w:szCs w:val="22"/>
              </w:rPr>
              <w:t>MR</w:t>
            </w:r>
            <w:r>
              <w:rPr>
                <w:rFonts w:asciiTheme="majorHAnsi" w:eastAsia="Times New Roman" w:hAnsiTheme="majorHAnsi" w:cstheme="minorHAnsi"/>
                <w:b/>
                <w:bCs/>
                <w:szCs w:val="22"/>
              </w:rPr>
              <w:t>S</w:t>
            </w:r>
            <w:r>
              <w:rPr>
                <w:rFonts w:asciiTheme="majorHAnsi" w:eastAsia="Times New Roman" w:hAnsiTheme="majorHAnsi" w:cstheme="minorHAnsi"/>
                <w:b/>
                <w:bCs/>
                <w:szCs w:val="22"/>
              </w:rPr>
              <w:t xml:space="preserve">. </w:t>
            </w:r>
            <w:r>
              <w:rPr>
                <w:rFonts w:asciiTheme="majorHAnsi" w:eastAsia="Times New Roman" w:hAnsiTheme="majorHAnsi" w:cstheme="minorHAnsi"/>
                <w:b/>
                <w:bCs/>
                <w:szCs w:val="22"/>
              </w:rPr>
              <w:t>SUMATI SHIVRAJ  TELANGE</w:t>
            </w:r>
          </w:p>
          <w:p w:rsidR="004671B9" w:rsidRDefault="004671B9">
            <w:pPr>
              <w:spacing w:after="0" w:line="240" w:lineRule="auto"/>
              <w:contextualSpacing/>
              <w:jc w:val="both"/>
              <w:rPr>
                <w:rFonts w:asciiTheme="majorHAnsi" w:eastAsia="Times New Roman" w:hAnsiTheme="majorHAnsi" w:cstheme="minorHAnsi"/>
                <w:b/>
                <w:bCs/>
                <w:szCs w:val="22"/>
              </w:rPr>
            </w:pPr>
          </w:p>
          <w:p w:rsidR="004671B9" w:rsidRDefault="004671B9">
            <w:pPr>
              <w:spacing w:after="0" w:line="240" w:lineRule="auto"/>
              <w:contextualSpacing/>
              <w:jc w:val="both"/>
              <w:rPr>
                <w:rFonts w:asciiTheme="majorHAnsi" w:eastAsia="Times New Roman" w:hAnsiTheme="majorHAnsi" w:cstheme="minorHAnsi"/>
                <w:b/>
                <w:bCs/>
                <w:szCs w:val="22"/>
              </w:rPr>
            </w:pPr>
          </w:p>
        </w:tc>
        <w:tc>
          <w:tcPr>
            <w:tcW w:w="2403" w:type="dxa"/>
          </w:tcPr>
          <w:p w:rsidR="004671B9" w:rsidRDefault="004671B9">
            <w:pPr>
              <w:spacing w:after="0" w:line="240" w:lineRule="auto"/>
              <w:rPr>
                <w:rFonts w:asciiTheme="majorHAnsi" w:eastAsia="MS Mincho" w:hAnsiTheme="majorHAnsi" w:cs="Tahoma"/>
                <w:szCs w:val="22"/>
                <w:lang w:val="en-US" w:bidi="ar-SA"/>
              </w:rPr>
            </w:pPr>
          </w:p>
        </w:tc>
        <w:tc>
          <w:tcPr>
            <w:tcW w:w="2353" w:type="dxa"/>
          </w:tcPr>
          <w:p w:rsidR="004671B9" w:rsidRDefault="004671B9">
            <w:pPr>
              <w:spacing w:after="0" w:line="240" w:lineRule="auto"/>
              <w:rPr>
                <w:rFonts w:asciiTheme="majorHAnsi" w:eastAsia="MS Mincho" w:hAnsiTheme="majorHAnsi" w:cs="Tahoma"/>
                <w:szCs w:val="22"/>
                <w:lang w:val="en-US" w:bidi="ar-SA"/>
              </w:rPr>
            </w:pPr>
          </w:p>
        </w:tc>
      </w:tr>
    </w:tbl>
    <w:p w:rsidR="004671B9" w:rsidRDefault="004671B9">
      <w:pPr>
        <w:spacing w:after="0" w:line="240" w:lineRule="auto"/>
        <w:contextualSpacing/>
        <w:jc w:val="both"/>
        <w:rPr>
          <w:rFonts w:asciiTheme="majorHAnsi" w:hAnsiTheme="majorHAnsi"/>
          <w:b/>
          <w:bCs/>
          <w:szCs w:val="22"/>
        </w:rPr>
      </w:pPr>
    </w:p>
    <w:p w:rsidR="004671B9" w:rsidRDefault="004671B9">
      <w:pPr>
        <w:spacing w:after="0" w:line="240" w:lineRule="auto"/>
        <w:contextualSpacing/>
        <w:jc w:val="both"/>
        <w:rPr>
          <w:rFonts w:asciiTheme="majorHAnsi" w:hAnsiTheme="majorHAnsi" w:cs="Calibri"/>
          <w:szCs w:val="22"/>
        </w:rPr>
      </w:pPr>
    </w:p>
    <w:p w:rsidR="004671B9" w:rsidRDefault="004671B9">
      <w:pPr>
        <w:pStyle w:val="PlainText"/>
        <w:contextualSpacing/>
        <w:jc w:val="both"/>
        <w:rPr>
          <w:rFonts w:asciiTheme="majorHAnsi" w:eastAsia="MS Mincho" w:hAnsiTheme="majorHAnsi" w:cs="Tahoma"/>
          <w:b/>
          <w:bCs/>
          <w:sz w:val="22"/>
          <w:szCs w:val="22"/>
        </w:rPr>
      </w:pPr>
    </w:p>
    <w:p w:rsidR="004671B9" w:rsidRDefault="000B4338">
      <w:pPr>
        <w:pStyle w:val="PlainText"/>
        <w:tabs>
          <w:tab w:val="left" w:pos="720"/>
          <w:tab w:val="left" w:pos="1440"/>
          <w:tab w:val="left" w:pos="2160"/>
          <w:tab w:val="center" w:pos="3960"/>
        </w:tabs>
        <w:contextualSpacing/>
        <w:jc w:val="both"/>
        <w:rPr>
          <w:rFonts w:asciiTheme="majorHAnsi" w:eastAsia="MS Mincho" w:hAnsiTheme="majorHAnsi" w:cs="Tahoma"/>
          <w:b/>
          <w:bCs/>
          <w:sz w:val="22"/>
          <w:szCs w:val="22"/>
        </w:rPr>
      </w:pPr>
      <w:r>
        <w:rPr>
          <w:rFonts w:asciiTheme="majorHAnsi" w:eastAsia="MS Mincho" w:hAnsiTheme="majorHAnsi" w:cs="Tahoma"/>
          <w:b/>
          <w:bCs/>
          <w:sz w:val="22"/>
          <w:szCs w:val="22"/>
        </w:rPr>
        <w:t>In Presence Of</w:t>
      </w:r>
      <w:r>
        <w:rPr>
          <w:rFonts w:asciiTheme="majorHAnsi" w:eastAsia="MS Mincho" w:hAnsiTheme="majorHAnsi" w:cs="Tahoma"/>
          <w:b/>
          <w:bCs/>
          <w:sz w:val="22"/>
          <w:szCs w:val="22"/>
        </w:rPr>
        <w:tab/>
        <w:t>:</w:t>
      </w:r>
    </w:p>
    <w:p w:rsidR="004671B9" w:rsidRDefault="004671B9">
      <w:pPr>
        <w:pStyle w:val="PlainText"/>
        <w:contextualSpacing/>
        <w:jc w:val="both"/>
        <w:rPr>
          <w:rFonts w:asciiTheme="majorHAnsi" w:eastAsia="MS Mincho" w:hAnsiTheme="majorHAnsi" w:cs="Tahoma"/>
          <w:b/>
          <w:bCs/>
          <w:sz w:val="22"/>
          <w:szCs w:val="22"/>
        </w:rPr>
      </w:pPr>
    </w:p>
    <w:p w:rsidR="004671B9" w:rsidRDefault="000B4338">
      <w:pPr>
        <w:pStyle w:val="PlainText"/>
        <w:contextualSpacing/>
        <w:jc w:val="both"/>
        <w:rPr>
          <w:rFonts w:asciiTheme="majorHAnsi" w:eastAsia="MS Mincho" w:hAnsiTheme="majorHAnsi" w:cs="Tahoma"/>
          <w:sz w:val="22"/>
          <w:szCs w:val="22"/>
        </w:rPr>
      </w:pPr>
      <w:r>
        <w:rPr>
          <w:rFonts w:asciiTheme="majorHAnsi" w:eastAsia="MS Mincho" w:hAnsiTheme="majorHAnsi" w:cs="Tahoma"/>
          <w:sz w:val="22"/>
          <w:szCs w:val="22"/>
        </w:rPr>
        <w:t xml:space="preserve">1. </w:t>
      </w:r>
      <w:r>
        <w:rPr>
          <w:rFonts w:asciiTheme="majorHAnsi" w:eastAsia="MS Mincho" w:hAnsiTheme="majorHAnsi" w:cs="Tahoma"/>
          <w:sz w:val="22"/>
          <w:szCs w:val="22"/>
        </w:rPr>
        <w:tab/>
        <w:t>Signature</w:t>
      </w:r>
      <w:r>
        <w:rPr>
          <w:rFonts w:asciiTheme="majorHAnsi" w:eastAsia="MS Mincho" w:hAnsiTheme="majorHAnsi" w:cs="Tahoma"/>
          <w:sz w:val="22"/>
          <w:szCs w:val="22"/>
        </w:rPr>
        <w:tab/>
        <w:t>:</w:t>
      </w:r>
    </w:p>
    <w:p w:rsidR="004671B9" w:rsidRDefault="000B4338">
      <w:pPr>
        <w:pStyle w:val="PlainText"/>
        <w:contextualSpacing/>
        <w:jc w:val="both"/>
        <w:rPr>
          <w:rFonts w:asciiTheme="majorHAnsi" w:eastAsia="MS Mincho" w:hAnsiTheme="majorHAnsi" w:cs="Tahoma"/>
          <w:sz w:val="22"/>
          <w:szCs w:val="22"/>
        </w:rPr>
      </w:pPr>
      <w:r>
        <w:rPr>
          <w:rFonts w:asciiTheme="majorHAnsi" w:eastAsia="MS Mincho" w:hAnsiTheme="majorHAnsi" w:cs="Tahoma"/>
          <w:sz w:val="22"/>
          <w:szCs w:val="22"/>
        </w:rPr>
        <w:tab/>
        <w:t>Name</w:t>
      </w:r>
      <w:r>
        <w:rPr>
          <w:rFonts w:asciiTheme="majorHAnsi" w:eastAsia="MS Mincho" w:hAnsiTheme="majorHAnsi" w:cs="Tahoma"/>
          <w:sz w:val="22"/>
          <w:szCs w:val="22"/>
        </w:rPr>
        <w:tab/>
      </w:r>
      <w:r>
        <w:rPr>
          <w:rFonts w:asciiTheme="majorHAnsi" w:eastAsia="MS Mincho" w:hAnsiTheme="majorHAnsi" w:cs="Tahoma"/>
          <w:sz w:val="22"/>
          <w:szCs w:val="22"/>
        </w:rPr>
        <w:tab/>
        <w:t xml:space="preserve">: </w:t>
      </w:r>
    </w:p>
    <w:p w:rsidR="004671B9" w:rsidRDefault="000B4338">
      <w:pPr>
        <w:pStyle w:val="PlainText"/>
        <w:contextualSpacing/>
        <w:jc w:val="both"/>
        <w:rPr>
          <w:rFonts w:asciiTheme="majorHAnsi" w:eastAsia="MS Mincho" w:hAnsiTheme="majorHAnsi" w:cs="Tahoma"/>
          <w:sz w:val="22"/>
          <w:szCs w:val="22"/>
        </w:rPr>
      </w:pPr>
      <w:r>
        <w:rPr>
          <w:rFonts w:asciiTheme="majorHAnsi" w:eastAsia="MS Mincho" w:hAnsiTheme="majorHAnsi" w:cs="Tahoma"/>
          <w:sz w:val="22"/>
          <w:szCs w:val="22"/>
        </w:rPr>
        <w:tab/>
        <w:t>Address</w:t>
      </w:r>
      <w:r>
        <w:rPr>
          <w:rFonts w:asciiTheme="majorHAnsi" w:eastAsia="MS Mincho" w:hAnsiTheme="majorHAnsi" w:cs="Tahoma"/>
          <w:sz w:val="22"/>
          <w:szCs w:val="22"/>
        </w:rPr>
        <w:tab/>
        <w:t xml:space="preserve">: </w:t>
      </w:r>
    </w:p>
    <w:p w:rsidR="004671B9" w:rsidRDefault="004671B9">
      <w:pPr>
        <w:pStyle w:val="PlainText"/>
        <w:tabs>
          <w:tab w:val="left" w:pos="977"/>
        </w:tabs>
        <w:contextualSpacing/>
        <w:jc w:val="both"/>
        <w:rPr>
          <w:rFonts w:asciiTheme="majorHAnsi" w:eastAsia="MS Mincho" w:hAnsiTheme="majorHAnsi" w:cs="Tahoma"/>
          <w:sz w:val="22"/>
          <w:szCs w:val="22"/>
        </w:rPr>
      </w:pPr>
    </w:p>
    <w:p w:rsidR="004671B9" w:rsidRDefault="000B4338">
      <w:pPr>
        <w:pStyle w:val="PlainText"/>
        <w:contextualSpacing/>
        <w:jc w:val="both"/>
        <w:rPr>
          <w:rFonts w:asciiTheme="majorHAnsi" w:eastAsia="MS Mincho" w:hAnsiTheme="majorHAnsi" w:cs="Tahoma"/>
          <w:sz w:val="22"/>
          <w:szCs w:val="22"/>
        </w:rPr>
      </w:pPr>
      <w:r>
        <w:rPr>
          <w:rFonts w:asciiTheme="majorHAnsi" w:eastAsia="MS Mincho" w:hAnsiTheme="majorHAnsi" w:cs="Tahoma"/>
          <w:sz w:val="22"/>
          <w:szCs w:val="22"/>
        </w:rPr>
        <w:t xml:space="preserve">2. </w:t>
      </w:r>
      <w:r>
        <w:rPr>
          <w:rFonts w:asciiTheme="majorHAnsi" w:eastAsia="MS Mincho" w:hAnsiTheme="majorHAnsi" w:cs="Tahoma"/>
          <w:sz w:val="22"/>
          <w:szCs w:val="22"/>
        </w:rPr>
        <w:tab/>
        <w:t>Signature</w:t>
      </w:r>
      <w:r>
        <w:rPr>
          <w:rFonts w:asciiTheme="majorHAnsi" w:eastAsia="MS Mincho" w:hAnsiTheme="majorHAnsi" w:cs="Tahoma"/>
          <w:sz w:val="22"/>
          <w:szCs w:val="22"/>
        </w:rPr>
        <w:tab/>
        <w:t>:</w:t>
      </w:r>
    </w:p>
    <w:p w:rsidR="004671B9" w:rsidRDefault="000B4338">
      <w:pPr>
        <w:pStyle w:val="PlainText"/>
        <w:ind w:firstLine="720"/>
        <w:contextualSpacing/>
        <w:jc w:val="both"/>
        <w:rPr>
          <w:rFonts w:asciiTheme="majorHAnsi" w:eastAsia="MS Mincho" w:hAnsiTheme="majorHAnsi" w:cs="Tahoma"/>
          <w:sz w:val="22"/>
          <w:szCs w:val="22"/>
        </w:rPr>
      </w:pPr>
      <w:r>
        <w:rPr>
          <w:rFonts w:asciiTheme="majorHAnsi" w:eastAsia="MS Mincho" w:hAnsiTheme="majorHAnsi" w:cs="Tahoma"/>
          <w:sz w:val="22"/>
          <w:szCs w:val="22"/>
        </w:rPr>
        <w:t>Name</w:t>
      </w:r>
      <w:r>
        <w:rPr>
          <w:rFonts w:asciiTheme="majorHAnsi" w:eastAsia="MS Mincho" w:hAnsiTheme="majorHAnsi" w:cs="Tahoma"/>
          <w:sz w:val="22"/>
          <w:szCs w:val="22"/>
        </w:rPr>
        <w:tab/>
      </w:r>
      <w:r>
        <w:rPr>
          <w:rFonts w:asciiTheme="majorHAnsi" w:eastAsia="MS Mincho" w:hAnsiTheme="majorHAnsi" w:cs="Tahoma"/>
          <w:sz w:val="22"/>
          <w:szCs w:val="22"/>
        </w:rPr>
        <w:tab/>
        <w:t xml:space="preserve">: </w:t>
      </w:r>
    </w:p>
    <w:p w:rsidR="004671B9" w:rsidRDefault="000B4338">
      <w:pPr>
        <w:pStyle w:val="PlainText"/>
        <w:ind w:firstLine="720"/>
        <w:contextualSpacing/>
        <w:jc w:val="both"/>
        <w:rPr>
          <w:rFonts w:asciiTheme="majorHAnsi" w:hAnsiTheme="majorHAnsi" w:cs="Mangal"/>
          <w:sz w:val="22"/>
          <w:szCs w:val="22"/>
        </w:rPr>
      </w:pPr>
      <w:r>
        <w:rPr>
          <w:rFonts w:asciiTheme="majorHAnsi" w:eastAsia="MS Mincho" w:hAnsiTheme="majorHAnsi" w:cs="Tahoma"/>
          <w:sz w:val="22"/>
          <w:szCs w:val="22"/>
        </w:rPr>
        <w:t>Address</w:t>
      </w:r>
      <w:r>
        <w:rPr>
          <w:rFonts w:asciiTheme="majorHAnsi" w:eastAsia="MS Mincho" w:hAnsiTheme="majorHAnsi" w:cs="Tahoma"/>
          <w:sz w:val="22"/>
          <w:szCs w:val="22"/>
        </w:rPr>
        <w:tab/>
        <w:t xml:space="preserve">: </w:t>
      </w:r>
    </w:p>
    <w:sectPr w:rsidR="004671B9">
      <w:footerReference w:type="default" r:id="rId8"/>
      <w:pgSz w:w="12240" w:h="20160"/>
      <w:pgMar w:top="4320" w:right="2160" w:bottom="2160" w:left="2160" w:header="706" w:footer="1440"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4338" w:rsidRDefault="000B4338">
      <w:pPr>
        <w:spacing w:line="240" w:lineRule="auto"/>
      </w:pPr>
      <w:r>
        <w:separator/>
      </w:r>
    </w:p>
  </w:endnote>
  <w:endnote w:type="continuationSeparator" w:id="0">
    <w:p w:rsidR="000B4338" w:rsidRDefault="000B43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default"/>
    <w:sig w:usb0="00000287" w:usb1="00000000" w:usb2="00000000" w:usb3="00000000" w:csb0="0000009F" w:csb1="DFD7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default"/>
    <w:sig w:usb0="E1002EFF" w:usb1="C000605B" w:usb2="00000029" w:usb3="00000000" w:csb0="200101FF" w:csb1="20280000"/>
  </w:font>
  <w:font w:name="Kokila">
    <w:altName w:val="Segoe Print"/>
    <w:charset w:val="00"/>
    <w:family w:val="swiss"/>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UnicodeMS">
    <w:altName w:val="Arial"/>
    <w:charset w:val="00"/>
    <w:family w:val="auto"/>
    <w:pitch w:val="default"/>
    <w:sig w:usb0="00000000" w:usb1="00000000" w:usb2="00000000" w:usb3="00000000" w:csb0="00000001" w:csb1="00000000"/>
  </w:font>
  <w:font w:name="Arabic Typesetting">
    <w:altName w:val="Segoe Print"/>
    <w:charset w:val="B2"/>
    <w:family w:val="script"/>
    <w:pitch w:val="default"/>
    <w:sig w:usb0="00000000" w:usb1="00000000" w:usb2="00000008" w:usb3="00000000" w:csb0="000000D3" w:csb1="00000000"/>
  </w:font>
  <w:font w:name="Arial Unicode MS">
    <w:panose1 w:val="020B0604020202020204"/>
    <w:charset w:val="80"/>
    <w:family w:val="swiss"/>
    <w:pitch w:val="default"/>
    <w:sig w:usb0="FFFFFFFF" w:usb1="E9FFFFFF" w:usb2="0000003F" w:usb3="00000000" w:csb0="603F01FF" w:csb1="FFFF0000"/>
  </w:font>
  <w:font w:name="BookmanOldStyle-Bold">
    <w:altName w:val="Segoe Print"/>
    <w:charset w:val="00"/>
    <w:family w:val="swiss"/>
    <w:pitch w:val="default"/>
    <w:sig w:usb0="00000000" w:usb1="00000000" w:usb2="00000000" w:usb3="00000000" w:csb0="00000001" w:csb1="00000000"/>
  </w:font>
  <w:font w:name="BookmanOldStyle">
    <w:altName w:val="Segoe Print"/>
    <w:charset w:val="00"/>
    <w:family w:val="swiss"/>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Cambria" w:hAnsi="Cambria"/>
      </w:rPr>
      <w:id w:val="220106528"/>
    </w:sdtPr>
    <w:sdtEndPr>
      <w:rPr>
        <w:rFonts w:asciiTheme="minorHAnsi" w:hAnsiTheme="minorHAnsi"/>
      </w:rPr>
    </w:sdtEndPr>
    <w:sdtContent>
      <w:p w:rsidR="004671B9" w:rsidRDefault="000B4338">
        <w:pPr>
          <w:pStyle w:val="Footer"/>
          <w:jc w:val="right"/>
        </w:pPr>
        <w:r>
          <w:rPr>
            <w:rFonts w:ascii="Cambria" w:hAnsi="Cambria"/>
          </w:rPr>
          <w:t xml:space="preserve">Page | </w:t>
        </w:r>
        <w:r>
          <w:rPr>
            <w:rFonts w:ascii="Cambria" w:hAnsi="Cambria"/>
          </w:rPr>
          <w:fldChar w:fldCharType="begin"/>
        </w:r>
        <w:r>
          <w:rPr>
            <w:rFonts w:ascii="Cambria" w:hAnsi="Cambria"/>
          </w:rPr>
          <w:instrText xml:space="preserve"> PAGE   \* MERGEFORMAT </w:instrText>
        </w:r>
        <w:r>
          <w:rPr>
            <w:rFonts w:ascii="Cambria" w:hAnsi="Cambria"/>
          </w:rPr>
          <w:fldChar w:fldCharType="separate"/>
        </w:r>
        <w:r>
          <w:rPr>
            <w:rFonts w:ascii="Cambria" w:hAnsi="Cambria"/>
          </w:rPr>
          <w:t>35</w:t>
        </w:r>
        <w:r>
          <w:rPr>
            <w:rFonts w:ascii="Cambria" w:hAnsi="Cambria"/>
          </w:rPr>
          <w:fldChar w:fldCharType="end"/>
        </w:r>
      </w:p>
    </w:sdtContent>
  </w:sdt>
  <w:p w:rsidR="004671B9" w:rsidRDefault="004671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4338" w:rsidRDefault="000B4338">
      <w:pPr>
        <w:spacing w:after="0"/>
      </w:pPr>
      <w:r>
        <w:separator/>
      </w:r>
    </w:p>
  </w:footnote>
  <w:footnote w:type="continuationSeparator" w:id="0">
    <w:p w:rsidR="000B4338" w:rsidRDefault="000B433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2921B27"/>
    <w:multiLevelType w:val="singleLevel"/>
    <w:tmpl w:val="E2921B27"/>
    <w:lvl w:ilvl="0">
      <w:start w:val="1"/>
      <w:numFmt w:val="decimal"/>
      <w:suff w:val="space"/>
      <w:lvlText w:val="%1."/>
      <w:lvlJc w:val="left"/>
    </w:lvl>
  </w:abstractNum>
  <w:abstractNum w:abstractNumId="1" w15:restartNumberingAfterBreak="0">
    <w:nsid w:val="00B414AC"/>
    <w:multiLevelType w:val="multilevel"/>
    <w:tmpl w:val="00B414AC"/>
    <w:lvl w:ilvl="0">
      <w:start w:val="7"/>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3A07717"/>
    <w:multiLevelType w:val="multilevel"/>
    <w:tmpl w:val="23A07717"/>
    <w:lvl w:ilvl="0">
      <w:start w:val="1"/>
      <w:numFmt w:val="decimal"/>
      <w:lvlText w:val="%1."/>
      <w:lvlJc w:val="left"/>
      <w:pPr>
        <w:ind w:left="720" w:hanging="360"/>
      </w:pPr>
      <w:rPr>
        <w:b/>
        <w:bCs/>
      </w:rPr>
    </w:lvl>
    <w:lvl w:ilvl="1">
      <w:start w:val="1"/>
      <w:numFmt w:val="decimal"/>
      <w:isLgl/>
      <w:lvlText w:val="%1.%2"/>
      <w:lvlJc w:val="left"/>
      <w:pPr>
        <w:ind w:left="720" w:hanging="360"/>
      </w:pPr>
      <w:rPr>
        <w:rFonts w:hint="default"/>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C43216E"/>
    <w:multiLevelType w:val="multilevel"/>
    <w:tmpl w:val="3C43216E"/>
    <w:lvl w:ilvl="0">
      <w:start w:val="1"/>
      <w:numFmt w:val="decimal"/>
      <w:lvlText w:val="%1."/>
      <w:lvlJc w:val="left"/>
      <w:pPr>
        <w:tabs>
          <w:tab w:val="left" w:pos="720"/>
        </w:tabs>
        <w:ind w:left="720" w:hanging="720"/>
      </w:pPr>
    </w:lvl>
    <w:lvl w:ilvl="1">
      <w:start w:val="1"/>
      <w:numFmt w:val="decimal"/>
      <w:lvlText w:val="%2."/>
      <w:lvlJc w:val="left"/>
      <w:pPr>
        <w:tabs>
          <w:tab w:val="left" w:pos="1080"/>
        </w:tabs>
        <w:ind w:left="1080" w:hanging="360"/>
      </w:pPr>
      <w:rPr>
        <w:b w:val="0"/>
        <w:bCs w:val="0"/>
      </w:rPr>
    </w:lvl>
    <w:lvl w:ilvl="2">
      <w:start w:val="1"/>
      <w:numFmt w:val="lowerRoman"/>
      <w:lvlText w:val="%3."/>
      <w:lvlJc w:val="right"/>
      <w:pPr>
        <w:tabs>
          <w:tab w:val="left" w:pos="1800"/>
        </w:tabs>
        <w:ind w:left="1800" w:hanging="180"/>
      </w:pPr>
    </w:lvl>
    <w:lvl w:ilvl="3">
      <w:start w:val="1"/>
      <w:numFmt w:val="decimal"/>
      <w:lvlText w:val="%4."/>
      <w:lvlJc w:val="left"/>
      <w:pPr>
        <w:tabs>
          <w:tab w:val="left" w:pos="2520"/>
        </w:tabs>
        <w:ind w:left="2520" w:hanging="360"/>
      </w:pPr>
    </w:lvl>
    <w:lvl w:ilvl="4">
      <w:start w:val="1"/>
      <w:numFmt w:val="lowerLetter"/>
      <w:lvlText w:val="%5."/>
      <w:lvlJc w:val="left"/>
      <w:pPr>
        <w:tabs>
          <w:tab w:val="left" w:pos="3240"/>
        </w:tabs>
        <w:ind w:left="3240" w:hanging="360"/>
      </w:pPr>
    </w:lvl>
    <w:lvl w:ilvl="5">
      <w:start w:val="1"/>
      <w:numFmt w:val="lowerRoman"/>
      <w:lvlText w:val="%6."/>
      <w:lvlJc w:val="right"/>
      <w:pPr>
        <w:tabs>
          <w:tab w:val="left" w:pos="3960"/>
        </w:tabs>
        <w:ind w:left="3960" w:hanging="180"/>
      </w:pPr>
    </w:lvl>
    <w:lvl w:ilvl="6">
      <w:start w:val="1"/>
      <w:numFmt w:val="decimal"/>
      <w:lvlText w:val="%7."/>
      <w:lvlJc w:val="left"/>
      <w:pPr>
        <w:tabs>
          <w:tab w:val="left" w:pos="4680"/>
        </w:tabs>
        <w:ind w:left="4680" w:hanging="360"/>
      </w:pPr>
    </w:lvl>
    <w:lvl w:ilvl="7">
      <w:start w:val="1"/>
      <w:numFmt w:val="lowerLetter"/>
      <w:lvlText w:val="%8."/>
      <w:lvlJc w:val="left"/>
      <w:pPr>
        <w:tabs>
          <w:tab w:val="left" w:pos="5400"/>
        </w:tabs>
        <w:ind w:left="5400" w:hanging="360"/>
      </w:pPr>
    </w:lvl>
    <w:lvl w:ilvl="8">
      <w:start w:val="1"/>
      <w:numFmt w:val="lowerRoman"/>
      <w:lvlText w:val="%9."/>
      <w:lvlJc w:val="right"/>
      <w:pPr>
        <w:tabs>
          <w:tab w:val="left" w:pos="6120"/>
        </w:tabs>
        <w:ind w:left="6120" w:hanging="180"/>
      </w:pPr>
    </w:lvl>
  </w:abstractNum>
  <w:abstractNum w:abstractNumId="4" w15:restartNumberingAfterBreak="0">
    <w:nsid w:val="64FA0AAB"/>
    <w:multiLevelType w:val="singleLevel"/>
    <w:tmpl w:val="64FA0AAB"/>
    <w:lvl w:ilvl="0">
      <w:start w:val="1"/>
      <w:numFmt w:val="decimal"/>
      <w:suff w:val="space"/>
      <w:lvlText w:val="%1)"/>
      <w:lvlJc w:val="left"/>
      <w:rPr>
        <w:b w:val="0"/>
        <w:bCs w:val="0"/>
      </w:rPr>
    </w:lvl>
  </w:abstractNum>
  <w:abstractNum w:abstractNumId="5" w15:restartNumberingAfterBreak="0">
    <w:nsid w:val="774A2179"/>
    <w:multiLevelType w:val="multilevel"/>
    <w:tmpl w:val="774A2179"/>
    <w:lvl w:ilvl="0">
      <w:start w:val="1"/>
      <w:numFmt w:val="decimal"/>
      <w:lvlText w:val="%1."/>
      <w:lvlJc w:val="left"/>
      <w:pPr>
        <w:ind w:left="720" w:hanging="360"/>
      </w:pPr>
      <w:rPr>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2"/>
  </w:num>
  <w:num w:numId="3">
    <w:abstractNumId w:val="5"/>
  </w:num>
  <w:num w:numId="4">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trackedChanges" w:enforcement="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E4F14"/>
    <w:rsid w:val="00000ADE"/>
    <w:rsid w:val="0003473A"/>
    <w:rsid w:val="00036A33"/>
    <w:rsid w:val="00044749"/>
    <w:rsid w:val="00045775"/>
    <w:rsid w:val="000458DA"/>
    <w:rsid w:val="00047429"/>
    <w:rsid w:val="000512C9"/>
    <w:rsid w:val="00051D45"/>
    <w:rsid w:val="00075D7A"/>
    <w:rsid w:val="00075ED1"/>
    <w:rsid w:val="0007766D"/>
    <w:rsid w:val="0009190A"/>
    <w:rsid w:val="000A0733"/>
    <w:rsid w:val="000B0375"/>
    <w:rsid w:val="000B4338"/>
    <w:rsid w:val="000B43F4"/>
    <w:rsid w:val="000B5366"/>
    <w:rsid w:val="000B6687"/>
    <w:rsid w:val="000D6719"/>
    <w:rsid w:val="000E0AEF"/>
    <w:rsid w:val="000E0BFA"/>
    <w:rsid w:val="000E22C9"/>
    <w:rsid w:val="000E35DA"/>
    <w:rsid w:val="000E6B00"/>
    <w:rsid w:val="000F6988"/>
    <w:rsid w:val="00113C4F"/>
    <w:rsid w:val="00114914"/>
    <w:rsid w:val="001176C6"/>
    <w:rsid w:val="00120E7F"/>
    <w:rsid w:val="00123C4F"/>
    <w:rsid w:val="00137EDC"/>
    <w:rsid w:val="00150991"/>
    <w:rsid w:val="0015548B"/>
    <w:rsid w:val="001572AE"/>
    <w:rsid w:val="00157DA6"/>
    <w:rsid w:val="00160E5E"/>
    <w:rsid w:val="00162C5B"/>
    <w:rsid w:val="00170146"/>
    <w:rsid w:val="00172A40"/>
    <w:rsid w:val="001777C8"/>
    <w:rsid w:val="001A341C"/>
    <w:rsid w:val="001A717C"/>
    <w:rsid w:val="001B6CE1"/>
    <w:rsid w:val="001C08FB"/>
    <w:rsid w:val="001D1755"/>
    <w:rsid w:val="001D5F77"/>
    <w:rsid w:val="001D6891"/>
    <w:rsid w:val="001F2650"/>
    <w:rsid w:val="001F2A75"/>
    <w:rsid w:val="002100B3"/>
    <w:rsid w:val="00216EE8"/>
    <w:rsid w:val="00226CCD"/>
    <w:rsid w:val="0023133B"/>
    <w:rsid w:val="002374B7"/>
    <w:rsid w:val="002418F2"/>
    <w:rsid w:val="002913F6"/>
    <w:rsid w:val="0029224F"/>
    <w:rsid w:val="002A4C43"/>
    <w:rsid w:val="002D3AB9"/>
    <w:rsid w:val="002D6D45"/>
    <w:rsid w:val="002D72A3"/>
    <w:rsid w:val="002F25A6"/>
    <w:rsid w:val="002F4A60"/>
    <w:rsid w:val="002F5DA7"/>
    <w:rsid w:val="00300BC0"/>
    <w:rsid w:val="003010F8"/>
    <w:rsid w:val="00301DC9"/>
    <w:rsid w:val="0030321C"/>
    <w:rsid w:val="0031153B"/>
    <w:rsid w:val="00320C1C"/>
    <w:rsid w:val="00337279"/>
    <w:rsid w:val="00345DF2"/>
    <w:rsid w:val="0038062B"/>
    <w:rsid w:val="00381484"/>
    <w:rsid w:val="00394F6A"/>
    <w:rsid w:val="0039728C"/>
    <w:rsid w:val="003A0531"/>
    <w:rsid w:val="003A0A87"/>
    <w:rsid w:val="003A781C"/>
    <w:rsid w:val="003C6EB1"/>
    <w:rsid w:val="003D0BA5"/>
    <w:rsid w:val="003F0425"/>
    <w:rsid w:val="003F5C8F"/>
    <w:rsid w:val="003F735D"/>
    <w:rsid w:val="00401940"/>
    <w:rsid w:val="0040286E"/>
    <w:rsid w:val="00402E02"/>
    <w:rsid w:val="00406B62"/>
    <w:rsid w:val="004112AA"/>
    <w:rsid w:val="00415101"/>
    <w:rsid w:val="00431FF8"/>
    <w:rsid w:val="00440ED6"/>
    <w:rsid w:val="004447C6"/>
    <w:rsid w:val="004574FB"/>
    <w:rsid w:val="00463699"/>
    <w:rsid w:val="004671B9"/>
    <w:rsid w:val="00472D09"/>
    <w:rsid w:val="00474847"/>
    <w:rsid w:val="00487077"/>
    <w:rsid w:val="00492F17"/>
    <w:rsid w:val="00495655"/>
    <w:rsid w:val="004A246E"/>
    <w:rsid w:val="004A3BCF"/>
    <w:rsid w:val="004B094C"/>
    <w:rsid w:val="004B15E5"/>
    <w:rsid w:val="004B163D"/>
    <w:rsid w:val="004C16FB"/>
    <w:rsid w:val="004D06E9"/>
    <w:rsid w:val="004D72B0"/>
    <w:rsid w:val="004E189B"/>
    <w:rsid w:val="004E3267"/>
    <w:rsid w:val="00511C25"/>
    <w:rsid w:val="00512896"/>
    <w:rsid w:val="00513526"/>
    <w:rsid w:val="00515089"/>
    <w:rsid w:val="0056043D"/>
    <w:rsid w:val="0056683F"/>
    <w:rsid w:val="00570028"/>
    <w:rsid w:val="005710AA"/>
    <w:rsid w:val="00576F6D"/>
    <w:rsid w:val="00577E2C"/>
    <w:rsid w:val="005805CF"/>
    <w:rsid w:val="005818EC"/>
    <w:rsid w:val="00583D43"/>
    <w:rsid w:val="005879D9"/>
    <w:rsid w:val="00593F89"/>
    <w:rsid w:val="005C2D15"/>
    <w:rsid w:val="005D340B"/>
    <w:rsid w:val="005D38DB"/>
    <w:rsid w:val="005D7E98"/>
    <w:rsid w:val="005E4F14"/>
    <w:rsid w:val="005E53FF"/>
    <w:rsid w:val="005F1DE2"/>
    <w:rsid w:val="006162B1"/>
    <w:rsid w:val="006368CE"/>
    <w:rsid w:val="006452F5"/>
    <w:rsid w:val="00647BAB"/>
    <w:rsid w:val="006631A8"/>
    <w:rsid w:val="006836A7"/>
    <w:rsid w:val="00683E9E"/>
    <w:rsid w:val="00686DEB"/>
    <w:rsid w:val="00693A93"/>
    <w:rsid w:val="006A1038"/>
    <w:rsid w:val="006A38FB"/>
    <w:rsid w:val="006A644C"/>
    <w:rsid w:val="006C69DC"/>
    <w:rsid w:val="006D19A4"/>
    <w:rsid w:val="006D2830"/>
    <w:rsid w:val="006D6DBE"/>
    <w:rsid w:val="006E0F8D"/>
    <w:rsid w:val="006E483F"/>
    <w:rsid w:val="006F0F34"/>
    <w:rsid w:val="00702B4B"/>
    <w:rsid w:val="007114BC"/>
    <w:rsid w:val="0071703E"/>
    <w:rsid w:val="007203C3"/>
    <w:rsid w:val="0073151F"/>
    <w:rsid w:val="007369A1"/>
    <w:rsid w:val="007447B5"/>
    <w:rsid w:val="007506F2"/>
    <w:rsid w:val="007558CD"/>
    <w:rsid w:val="007579A5"/>
    <w:rsid w:val="0076030A"/>
    <w:rsid w:val="007610F1"/>
    <w:rsid w:val="0076473D"/>
    <w:rsid w:val="00772703"/>
    <w:rsid w:val="007740E5"/>
    <w:rsid w:val="007773B0"/>
    <w:rsid w:val="00792746"/>
    <w:rsid w:val="00797679"/>
    <w:rsid w:val="007C75F6"/>
    <w:rsid w:val="007D0A33"/>
    <w:rsid w:val="007D4D43"/>
    <w:rsid w:val="007D5820"/>
    <w:rsid w:val="007D7BE4"/>
    <w:rsid w:val="007F475D"/>
    <w:rsid w:val="007F53F1"/>
    <w:rsid w:val="007F627A"/>
    <w:rsid w:val="00803BF0"/>
    <w:rsid w:val="00807A1C"/>
    <w:rsid w:val="008111CE"/>
    <w:rsid w:val="008135BA"/>
    <w:rsid w:val="008145D6"/>
    <w:rsid w:val="008216A8"/>
    <w:rsid w:val="00823B82"/>
    <w:rsid w:val="00823F91"/>
    <w:rsid w:val="00847E08"/>
    <w:rsid w:val="00854A68"/>
    <w:rsid w:val="0086660D"/>
    <w:rsid w:val="00882B94"/>
    <w:rsid w:val="00893CBA"/>
    <w:rsid w:val="008A5B82"/>
    <w:rsid w:val="008A78C5"/>
    <w:rsid w:val="008B3AD4"/>
    <w:rsid w:val="008B3C2D"/>
    <w:rsid w:val="008B7FE1"/>
    <w:rsid w:val="008C365A"/>
    <w:rsid w:val="008D62B7"/>
    <w:rsid w:val="008E63AE"/>
    <w:rsid w:val="008E7486"/>
    <w:rsid w:val="008F61AF"/>
    <w:rsid w:val="009056DB"/>
    <w:rsid w:val="0091447B"/>
    <w:rsid w:val="009200E3"/>
    <w:rsid w:val="009305B9"/>
    <w:rsid w:val="00934D91"/>
    <w:rsid w:val="00937A5A"/>
    <w:rsid w:val="0094614E"/>
    <w:rsid w:val="009509D5"/>
    <w:rsid w:val="00955E06"/>
    <w:rsid w:val="00963839"/>
    <w:rsid w:val="00964B00"/>
    <w:rsid w:val="00965E1C"/>
    <w:rsid w:val="0096692F"/>
    <w:rsid w:val="00970CE8"/>
    <w:rsid w:val="00971034"/>
    <w:rsid w:val="00982673"/>
    <w:rsid w:val="00987229"/>
    <w:rsid w:val="00992275"/>
    <w:rsid w:val="00995BE5"/>
    <w:rsid w:val="00996185"/>
    <w:rsid w:val="009A5DE1"/>
    <w:rsid w:val="009C153C"/>
    <w:rsid w:val="009C662C"/>
    <w:rsid w:val="009C71EA"/>
    <w:rsid w:val="009D1E07"/>
    <w:rsid w:val="009E44D5"/>
    <w:rsid w:val="009E4A62"/>
    <w:rsid w:val="009E6CCA"/>
    <w:rsid w:val="00A07EFE"/>
    <w:rsid w:val="00A1153C"/>
    <w:rsid w:val="00A1462C"/>
    <w:rsid w:val="00A20B8A"/>
    <w:rsid w:val="00A22F77"/>
    <w:rsid w:val="00A243B2"/>
    <w:rsid w:val="00A27C5B"/>
    <w:rsid w:val="00A3214A"/>
    <w:rsid w:val="00A430F9"/>
    <w:rsid w:val="00A637D1"/>
    <w:rsid w:val="00A64628"/>
    <w:rsid w:val="00A65E83"/>
    <w:rsid w:val="00A670A3"/>
    <w:rsid w:val="00A732CA"/>
    <w:rsid w:val="00A85050"/>
    <w:rsid w:val="00AA5544"/>
    <w:rsid w:val="00AA5E49"/>
    <w:rsid w:val="00AB4F68"/>
    <w:rsid w:val="00AC2B72"/>
    <w:rsid w:val="00AD233F"/>
    <w:rsid w:val="00AE58FA"/>
    <w:rsid w:val="00AF128F"/>
    <w:rsid w:val="00B02105"/>
    <w:rsid w:val="00B05FDC"/>
    <w:rsid w:val="00B36854"/>
    <w:rsid w:val="00B4611A"/>
    <w:rsid w:val="00B51343"/>
    <w:rsid w:val="00B51EF7"/>
    <w:rsid w:val="00B55C2B"/>
    <w:rsid w:val="00B61B7D"/>
    <w:rsid w:val="00B679D0"/>
    <w:rsid w:val="00B703D5"/>
    <w:rsid w:val="00B81D58"/>
    <w:rsid w:val="00B863C2"/>
    <w:rsid w:val="00B91A23"/>
    <w:rsid w:val="00BC1BE3"/>
    <w:rsid w:val="00BD07CD"/>
    <w:rsid w:val="00BD15B4"/>
    <w:rsid w:val="00BD21A4"/>
    <w:rsid w:val="00BD4783"/>
    <w:rsid w:val="00BD658C"/>
    <w:rsid w:val="00BD7139"/>
    <w:rsid w:val="00BE290F"/>
    <w:rsid w:val="00BE429B"/>
    <w:rsid w:val="00BE79FD"/>
    <w:rsid w:val="00BF2BE9"/>
    <w:rsid w:val="00BF746D"/>
    <w:rsid w:val="00BF785F"/>
    <w:rsid w:val="00C03A16"/>
    <w:rsid w:val="00C168BD"/>
    <w:rsid w:val="00C200D6"/>
    <w:rsid w:val="00C32804"/>
    <w:rsid w:val="00C344B5"/>
    <w:rsid w:val="00C4002E"/>
    <w:rsid w:val="00C4281A"/>
    <w:rsid w:val="00C46198"/>
    <w:rsid w:val="00C46F5B"/>
    <w:rsid w:val="00C4756C"/>
    <w:rsid w:val="00C80939"/>
    <w:rsid w:val="00C82D5D"/>
    <w:rsid w:val="00C86AE3"/>
    <w:rsid w:val="00C87082"/>
    <w:rsid w:val="00C933B4"/>
    <w:rsid w:val="00C965B7"/>
    <w:rsid w:val="00CB37FC"/>
    <w:rsid w:val="00CC4012"/>
    <w:rsid w:val="00CC4410"/>
    <w:rsid w:val="00CD2DE2"/>
    <w:rsid w:val="00CD39FA"/>
    <w:rsid w:val="00CE1207"/>
    <w:rsid w:val="00CE47BB"/>
    <w:rsid w:val="00CE536C"/>
    <w:rsid w:val="00CF5F9C"/>
    <w:rsid w:val="00D061E0"/>
    <w:rsid w:val="00D16D19"/>
    <w:rsid w:val="00D244B6"/>
    <w:rsid w:val="00D30B2E"/>
    <w:rsid w:val="00D339DA"/>
    <w:rsid w:val="00D34900"/>
    <w:rsid w:val="00D422A9"/>
    <w:rsid w:val="00D425F2"/>
    <w:rsid w:val="00D512B8"/>
    <w:rsid w:val="00D64BB5"/>
    <w:rsid w:val="00D652C2"/>
    <w:rsid w:val="00D81C99"/>
    <w:rsid w:val="00D82320"/>
    <w:rsid w:val="00D921CE"/>
    <w:rsid w:val="00D93DE1"/>
    <w:rsid w:val="00DA2AAE"/>
    <w:rsid w:val="00DA7145"/>
    <w:rsid w:val="00DB079D"/>
    <w:rsid w:val="00DB5DC6"/>
    <w:rsid w:val="00DC409C"/>
    <w:rsid w:val="00DC71B4"/>
    <w:rsid w:val="00DC7575"/>
    <w:rsid w:val="00E00D94"/>
    <w:rsid w:val="00E12F4B"/>
    <w:rsid w:val="00E14333"/>
    <w:rsid w:val="00E208B9"/>
    <w:rsid w:val="00E20D62"/>
    <w:rsid w:val="00E27B87"/>
    <w:rsid w:val="00E339EA"/>
    <w:rsid w:val="00E33BD7"/>
    <w:rsid w:val="00E40756"/>
    <w:rsid w:val="00E41C52"/>
    <w:rsid w:val="00E47F82"/>
    <w:rsid w:val="00E53DD2"/>
    <w:rsid w:val="00E57B6C"/>
    <w:rsid w:val="00E60CFC"/>
    <w:rsid w:val="00E6654B"/>
    <w:rsid w:val="00E67525"/>
    <w:rsid w:val="00E71A15"/>
    <w:rsid w:val="00E74A4C"/>
    <w:rsid w:val="00E76026"/>
    <w:rsid w:val="00EA6FFF"/>
    <w:rsid w:val="00EC2321"/>
    <w:rsid w:val="00EC2E88"/>
    <w:rsid w:val="00EC562D"/>
    <w:rsid w:val="00EE33CE"/>
    <w:rsid w:val="00EE39AE"/>
    <w:rsid w:val="00EF3609"/>
    <w:rsid w:val="00EF531C"/>
    <w:rsid w:val="00F232F8"/>
    <w:rsid w:val="00F27A33"/>
    <w:rsid w:val="00F32586"/>
    <w:rsid w:val="00F43FE1"/>
    <w:rsid w:val="00F5072C"/>
    <w:rsid w:val="00F56C50"/>
    <w:rsid w:val="00F67D54"/>
    <w:rsid w:val="00F8149F"/>
    <w:rsid w:val="00F9431A"/>
    <w:rsid w:val="00F94DDD"/>
    <w:rsid w:val="00FB7EED"/>
    <w:rsid w:val="00FD01AC"/>
    <w:rsid w:val="00FD103A"/>
    <w:rsid w:val="00FD3E57"/>
    <w:rsid w:val="00FE2E14"/>
    <w:rsid w:val="00FF38BC"/>
    <w:rsid w:val="00FF4A08"/>
    <w:rsid w:val="00FF5848"/>
    <w:rsid w:val="0160215D"/>
    <w:rsid w:val="01F14522"/>
    <w:rsid w:val="04423EEE"/>
    <w:rsid w:val="0528295C"/>
    <w:rsid w:val="06FC2B28"/>
    <w:rsid w:val="0FB513D3"/>
    <w:rsid w:val="10454448"/>
    <w:rsid w:val="158B6F91"/>
    <w:rsid w:val="17E44DD7"/>
    <w:rsid w:val="18A37E8F"/>
    <w:rsid w:val="387F1EAB"/>
    <w:rsid w:val="39100AF8"/>
    <w:rsid w:val="3CC01FFC"/>
    <w:rsid w:val="3DCD0B11"/>
    <w:rsid w:val="41F15B08"/>
    <w:rsid w:val="47C86E80"/>
    <w:rsid w:val="497A40B6"/>
    <w:rsid w:val="54897099"/>
    <w:rsid w:val="5AE54EFF"/>
    <w:rsid w:val="62771A7E"/>
    <w:rsid w:val="63F05707"/>
    <w:rsid w:val="6B490048"/>
    <w:rsid w:val="6FE23011"/>
    <w:rsid w:val="7300016E"/>
    <w:rsid w:val="76CE7B2A"/>
  </w:rsids>
  <m:mathPr>
    <m:mathFont m:val="Cambria Math"/>
    <m:brkBin m:val="before"/>
    <m:brkBinSub m:val="--"/>
    <m:smallFrac/>
    <m:dispDef/>
    <m:lMargin m:val="0"/>
    <m:rMargin m:val="0"/>
    <m:defJc m:val="centerGroup"/>
    <m:wrapIndent m:val="1440"/>
    <m:intLim m:val="subSup"/>
    <m:naryLim m:val="undOvr"/>
  </m:mathPr>
  <w:themeFontLang w:val="en-US" w:eastAsia="zh-CN" w:bidi="mr-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9C44E2"/>
  <w15:docId w15:val="{10A46C67-6FA8-4457-9AF9-CB4EDED5D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IN" w:eastAsia="en-I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nhideWhenUsed="1" w:qFormat="1"/>
    <w:lsdException w:name="Body Text Indent 2" w:semiHidden="1"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2"/>
      <w:lang w:eastAsia="en-US" w:bidi="mr-IN"/>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29"/>
    </w:rPr>
  </w:style>
  <w:style w:type="paragraph" w:styleId="Heading2">
    <w:name w:val="heading 2"/>
    <w:basedOn w:val="Normal"/>
    <w:next w:val="Normal"/>
    <w:link w:val="Heading2Char"/>
    <w:uiPriority w:val="9"/>
    <w:unhideWhenUsed/>
    <w:qFormat/>
    <w:pPr>
      <w:keepNext/>
      <w:spacing w:after="0" w:line="240" w:lineRule="auto"/>
      <w:jc w:val="center"/>
      <w:outlineLvl w:val="1"/>
    </w:pPr>
    <w:rPr>
      <w:rFonts w:asciiTheme="majorHAnsi" w:eastAsia="Times New Roman" w:hAnsiTheme="majorHAnsi" w:cstheme="minorHAnsi"/>
      <w:b/>
      <w:bCs/>
      <w:szCs w:val="22"/>
      <w:lang w:eastAsia="en-IN" w:bidi="ar-SA"/>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244061" w:themeColor="accent1" w:themeShade="80"/>
      <w:sz w:val="24"/>
      <w:szCs w:val="21"/>
    </w:rPr>
  </w:style>
  <w:style w:type="paragraph" w:styleId="Heading8">
    <w:name w:val="heading 8"/>
    <w:basedOn w:val="Normal"/>
    <w:next w:val="Normal"/>
    <w:link w:val="Heading8Char"/>
    <w:uiPriority w:val="9"/>
    <w:semiHidden/>
    <w:unhideWhenUsed/>
    <w:qFormat/>
    <w:pPr>
      <w:keepNext/>
      <w:keepLines/>
      <w:spacing w:before="40" w:after="0"/>
      <w:outlineLvl w:val="7"/>
    </w:pPr>
    <w:rPr>
      <w:rFonts w:asciiTheme="majorHAnsi" w:eastAsiaTheme="majorEastAsia" w:hAnsiTheme="majorHAnsi" w:cstheme="majorBidi"/>
      <w:color w:val="262626" w:themeColor="text1" w:themeTint="D9"/>
      <w:sz w:val="21"/>
      <w:szCs w:val="19"/>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qFormat/>
    <w:rPr>
      <w:rFonts w:asciiTheme="majorHAnsi" w:hAnsiTheme="majorHAnsi" w:cs="Garamond"/>
      <w:sz w:val="16"/>
      <w:szCs w:val="16"/>
    </w:rPr>
  </w:style>
  <w:style w:type="paragraph" w:styleId="BodyText3">
    <w:name w:val="Body Text 3"/>
    <w:basedOn w:val="Normal"/>
    <w:link w:val="BodyText3Char"/>
    <w:uiPriority w:val="99"/>
    <w:unhideWhenUsed/>
    <w:qFormat/>
    <w:pPr>
      <w:spacing w:after="120"/>
    </w:pPr>
    <w:rPr>
      <w:rFonts w:eastAsiaTheme="minorEastAsia"/>
      <w:sz w:val="16"/>
      <w:szCs w:val="16"/>
      <w:lang w:eastAsia="en-IN" w:bidi="ar-SA"/>
    </w:rPr>
  </w:style>
  <w:style w:type="paragraph" w:styleId="BodyTextIndent">
    <w:name w:val="Body Text Indent"/>
    <w:basedOn w:val="Normal"/>
    <w:link w:val="BodyTextIndentChar"/>
    <w:uiPriority w:val="99"/>
    <w:semiHidden/>
    <w:unhideWhenUsed/>
    <w:qFormat/>
    <w:pPr>
      <w:spacing w:after="120"/>
      <w:ind w:left="283"/>
    </w:pPr>
  </w:style>
  <w:style w:type="paragraph" w:styleId="BodyTextIndent2">
    <w:name w:val="Body Text Indent 2"/>
    <w:basedOn w:val="Normal"/>
    <w:link w:val="BodyTextIndent2Char"/>
    <w:uiPriority w:val="99"/>
    <w:semiHidden/>
    <w:unhideWhenUsed/>
    <w:qFormat/>
    <w:pPr>
      <w:spacing w:after="120" w:line="480" w:lineRule="auto"/>
      <w:ind w:left="283"/>
    </w:p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18"/>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paragraph" w:styleId="List2">
    <w:name w:val="List 2"/>
    <w:basedOn w:val="Normal"/>
    <w:semiHidden/>
    <w:qFormat/>
    <w:pPr>
      <w:spacing w:after="0" w:line="240" w:lineRule="auto"/>
      <w:ind w:left="720" w:hanging="360"/>
    </w:pPr>
    <w:rPr>
      <w:rFonts w:ascii="Times New Roman" w:eastAsia="Times New Roman" w:hAnsi="Times New Roman" w:cs="Times New Roman"/>
      <w:sz w:val="24"/>
      <w:szCs w:val="24"/>
      <w:lang w:val="en-US" w:bidi="ar-SA"/>
    </w:rPr>
  </w:style>
  <w:style w:type="paragraph" w:styleId="NormalWeb">
    <w:name w:val="Normal (Web)"/>
    <w:basedOn w:val="Normal"/>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PlainText">
    <w:name w:val="Plain Text"/>
    <w:basedOn w:val="Normal"/>
    <w:link w:val="PlainTextChar"/>
    <w:unhideWhenUsed/>
    <w:qFormat/>
    <w:pPr>
      <w:spacing w:after="0" w:line="240" w:lineRule="auto"/>
    </w:pPr>
    <w:rPr>
      <w:rFonts w:ascii="Courier New" w:eastAsia="Times New Roman" w:hAnsi="Courier New" w:cs="Courier New"/>
      <w:sz w:val="20"/>
      <w:lang w:val="en-US" w:bidi="ar-SA"/>
    </w:rPr>
  </w:style>
  <w:style w:type="character" w:styleId="Strong">
    <w:name w:val="Strong"/>
    <w:basedOn w:val="DefaultParagraphFont"/>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pPr>
      <w:spacing w:after="0" w:line="240" w:lineRule="auto"/>
      <w:jc w:val="center"/>
    </w:pPr>
    <w:rPr>
      <w:rFonts w:ascii="Arial" w:eastAsia="Times New Roman" w:hAnsi="Arial" w:cs="Arial"/>
      <w:b/>
      <w:bCs/>
      <w:sz w:val="24"/>
      <w:szCs w:val="24"/>
      <w:lang w:val="en-US" w:bidi="ar-SA"/>
    </w:rPr>
  </w:style>
  <w:style w:type="character" w:customStyle="1" w:styleId="BodyTextChar">
    <w:name w:val="Body Text Char"/>
    <w:basedOn w:val="DefaultParagraphFont"/>
    <w:link w:val="BodyText"/>
    <w:uiPriority w:val="99"/>
    <w:semiHidden/>
    <w:qFormat/>
    <w:rPr>
      <w:rFonts w:asciiTheme="majorHAnsi" w:hAnsiTheme="majorHAnsi" w:cs="Garamond"/>
      <w:sz w:val="16"/>
      <w:szCs w:val="16"/>
    </w:rPr>
  </w:style>
  <w:style w:type="paragraph" w:customStyle="1" w:styleId="Default">
    <w:name w:val="Default"/>
    <w:qFormat/>
    <w:pPr>
      <w:autoSpaceDE w:val="0"/>
      <w:autoSpaceDN w:val="0"/>
      <w:adjustRightInd w:val="0"/>
    </w:pPr>
    <w:rPr>
      <w:rFonts w:ascii="Times New Roman" w:hAnsi="Times New Roman" w:cs="Times New Roman"/>
      <w:color w:val="000000"/>
      <w:sz w:val="24"/>
      <w:szCs w:val="24"/>
      <w:lang w:eastAsia="en-US" w:bidi="mr-IN"/>
    </w:rPr>
  </w:style>
  <w:style w:type="character" w:customStyle="1" w:styleId="Heading2Char">
    <w:name w:val="Heading 2 Char"/>
    <w:basedOn w:val="DefaultParagraphFont"/>
    <w:link w:val="Heading2"/>
    <w:uiPriority w:val="9"/>
    <w:qFormat/>
    <w:rPr>
      <w:rFonts w:asciiTheme="majorHAnsi" w:eastAsia="Times New Roman" w:hAnsiTheme="majorHAnsi" w:cstheme="minorHAnsi"/>
      <w:b/>
      <w:bCs/>
      <w:szCs w:val="22"/>
      <w:lang w:eastAsia="en-IN" w:bidi="ar-SA"/>
    </w:rPr>
  </w:style>
  <w:style w:type="character" w:customStyle="1" w:styleId="PlainTextChar">
    <w:name w:val="Plain Text Char"/>
    <w:basedOn w:val="DefaultParagraphFont"/>
    <w:link w:val="PlainText"/>
    <w:qFormat/>
    <w:rPr>
      <w:rFonts w:ascii="Courier New" w:eastAsia="Times New Roman" w:hAnsi="Courier New" w:cs="Courier New"/>
      <w:sz w:val="20"/>
      <w:lang w:val="en-US" w:bidi="ar-SA"/>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365F91" w:themeColor="accent1" w:themeShade="BF"/>
      <w:sz w:val="32"/>
      <w:szCs w:val="29"/>
    </w:rPr>
  </w:style>
  <w:style w:type="character" w:customStyle="1" w:styleId="BodyText3Char">
    <w:name w:val="Body Text 3 Char"/>
    <w:basedOn w:val="DefaultParagraphFont"/>
    <w:link w:val="BodyText3"/>
    <w:uiPriority w:val="99"/>
    <w:qFormat/>
    <w:rPr>
      <w:rFonts w:eastAsiaTheme="minorEastAsia"/>
      <w:sz w:val="16"/>
      <w:szCs w:val="16"/>
      <w:lang w:eastAsia="en-IN" w:bidi="ar-SA"/>
    </w:rPr>
  </w:style>
  <w:style w:type="paragraph" w:styleId="ListParagraph">
    <w:name w:val="List Paragraph"/>
    <w:basedOn w:val="Normal"/>
    <w:uiPriority w:val="34"/>
    <w:qFormat/>
    <w:pPr>
      <w:spacing w:after="160" w:line="256" w:lineRule="auto"/>
      <w:ind w:left="720"/>
      <w:contextualSpacing/>
    </w:pPr>
    <w:rPr>
      <w:szCs w:val="22"/>
      <w:lang w:bidi="ar-SA"/>
    </w:rPr>
  </w:style>
  <w:style w:type="character" w:customStyle="1" w:styleId="BodyTextIndentChar">
    <w:name w:val="Body Text Indent Char"/>
    <w:basedOn w:val="DefaultParagraphFont"/>
    <w:link w:val="BodyTextIndent"/>
    <w:uiPriority w:val="99"/>
    <w:semiHidden/>
    <w:qFormat/>
  </w:style>
  <w:style w:type="paragraph" w:customStyle="1" w:styleId="body">
    <w:name w:val="body"/>
    <w:basedOn w:val="Normal"/>
    <w:uiPriority w:val="99"/>
    <w:qFormat/>
    <w:pPr>
      <w:tabs>
        <w:tab w:val="left" w:pos="1134"/>
      </w:tabs>
      <w:autoSpaceDE w:val="0"/>
      <w:autoSpaceDN w:val="0"/>
      <w:adjustRightInd w:val="0"/>
      <w:spacing w:after="0" w:line="240" w:lineRule="auto"/>
      <w:ind w:left="1134" w:right="283" w:hanging="850"/>
      <w:jc w:val="both"/>
    </w:pPr>
    <w:rPr>
      <w:rFonts w:ascii="Arial" w:eastAsia="Times New Roman" w:hAnsi="Arial" w:cs="Arial"/>
      <w:sz w:val="24"/>
      <w:szCs w:val="24"/>
      <w:lang w:val="en-US" w:bidi="ar-SA"/>
    </w:rPr>
  </w:style>
  <w:style w:type="character" w:customStyle="1" w:styleId="CommentTextChar">
    <w:name w:val="Comment Text Char"/>
    <w:basedOn w:val="DefaultParagraphFont"/>
    <w:link w:val="CommentText"/>
    <w:uiPriority w:val="99"/>
    <w:semiHidden/>
    <w:qFormat/>
    <w:rPr>
      <w:sz w:val="20"/>
      <w:szCs w:val="18"/>
    </w:rPr>
  </w:style>
  <w:style w:type="character" w:customStyle="1" w:styleId="CommentSubjectChar">
    <w:name w:val="Comment Subject Char"/>
    <w:basedOn w:val="CommentTextChar"/>
    <w:link w:val="CommentSubject"/>
    <w:uiPriority w:val="99"/>
    <w:semiHidden/>
    <w:qFormat/>
    <w:rPr>
      <w:b/>
      <w:bCs/>
      <w:sz w:val="20"/>
      <w:szCs w:val="18"/>
    </w:rPr>
  </w:style>
  <w:style w:type="character" w:customStyle="1" w:styleId="Heading8Char">
    <w:name w:val="Heading 8 Char"/>
    <w:basedOn w:val="DefaultParagraphFont"/>
    <w:link w:val="Heading8"/>
    <w:uiPriority w:val="9"/>
    <w:semiHidden/>
    <w:qFormat/>
    <w:rPr>
      <w:rFonts w:asciiTheme="majorHAnsi" w:eastAsiaTheme="majorEastAsia" w:hAnsiTheme="majorHAnsi" w:cstheme="majorBidi"/>
      <w:color w:val="262626" w:themeColor="text1" w:themeTint="D9"/>
      <w:sz w:val="21"/>
      <w:szCs w:val="19"/>
      <w:lang w:val="en-US"/>
    </w:rPr>
  </w:style>
  <w:style w:type="character" w:customStyle="1" w:styleId="TitleChar">
    <w:name w:val="Title Char"/>
    <w:basedOn w:val="DefaultParagraphFont"/>
    <w:link w:val="Title"/>
    <w:qFormat/>
    <w:rPr>
      <w:rFonts w:ascii="Arial" w:eastAsia="Times New Roman" w:hAnsi="Arial" w:cs="Arial"/>
      <w:b/>
      <w:bCs/>
      <w:sz w:val="24"/>
      <w:szCs w:val="24"/>
      <w:lang w:val="en-US" w:bidi="ar-SA"/>
    </w:rPr>
  </w:style>
  <w:style w:type="paragraph" w:customStyle="1" w:styleId="Revision1">
    <w:name w:val="Revision1"/>
    <w:hidden/>
    <w:uiPriority w:val="99"/>
    <w:semiHidden/>
    <w:qFormat/>
    <w:rPr>
      <w:sz w:val="22"/>
      <w:lang w:eastAsia="en-US" w:bidi="mr-IN"/>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BodyTextIndent2Char">
    <w:name w:val="Body Text Indent 2 Char"/>
    <w:basedOn w:val="DefaultParagraphFont"/>
    <w:link w:val="BodyTextIndent2"/>
    <w:uiPriority w:val="99"/>
    <w:semiHidden/>
    <w:qFormat/>
  </w:style>
  <w:style w:type="table" w:customStyle="1" w:styleId="TableGrid1">
    <w:name w:val="Table Grid1"/>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qFormat/>
    <w:pPr>
      <w:spacing w:after="200" w:line="276" w:lineRule="auto"/>
    </w:pPr>
    <w:rPr>
      <w:rFonts w:ascii="Calibri" w:eastAsia="Calibri" w:hAnsi="Calibri" w:cs="Calibri"/>
      <w:sz w:val="22"/>
      <w:szCs w:val="22"/>
      <w:lang w:eastAsia="en-US"/>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color w:val="244061" w:themeColor="accent1" w:themeShade="80"/>
      <w:sz w:val="24"/>
      <w:szCs w:val="21"/>
    </w:rPr>
  </w:style>
  <w:style w:type="paragraph" w:customStyle="1" w:styleId="Revision2">
    <w:name w:val="Revision2"/>
    <w:hidden/>
    <w:uiPriority w:val="99"/>
    <w:unhideWhenUsed/>
    <w:qFormat/>
    <w:rPr>
      <w:sz w:val="22"/>
      <w:lang w:eastAsia="en-US" w:bidi="mr-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B5AF99-07DD-4A92-A673-C772A2DD5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15496</Words>
  <Characters>88331</Characters>
  <Application>Microsoft Office Word</Application>
  <DocSecurity>0</DocSecurity>
  <Lines>736</Lines>
  <Paragraphs>207</Paragraphs>
  <ScaleCrop>false</ScaleCrop>
  <Company/>
  <LinksUpToDate>false</LinksUpToDate>
  <CharactersWithSpaces>103620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LENOVO</cp:lastModifiedBy>
  <cp:revision>8</cp:revision>
  <cp:lastPrinted>2022-11-22T07:48:00Z</cp:lastPrinted>
  <dcterms:created xsi:type="dcterms:W3CDTF">2025-02-10T07:02:00Z</dcterms:created>
  <dcterms:modified xsi:type="dcterms:W3CDTF">2026-09-10T11:49:00Z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3f1452020d671dc686fcfdf63440f69d2f490f006e733088f4de25a6c5770600</vt:lpwstr>
  </property>
  <property fmtid="{D5CDD505-2E9C-101B-9397-08002B2CF9AE}" pid="3" name="KSOProductBuildVer">
    <vt:lpwstr>1033-12.1.0.28032</vt:lpwstr>
  </property>
  <property fmtid="{D5CDD505-2E9C-101B-9397-08002B2CF9AE}" pid="4" name="ICV">
    <vt:lpwstr>0BB3424EACC941C2857139F47CF1782E_12</vt:lpwstr>
  </property>
  <property fmtid="{D5CDD505-2E9C-101B-9397-08002B2CF9AE}" pid="5" name="KSOTemplateDocerSaveRecord">
    <vt:lpwstr>eyJoZGlkIjoiNGU0MjA4ZDE2ZGZhZWNjNTUxOTQ1NDQxZGU2MmJmNzYifQ==</vt:lpwstr>
  </property>
</Properties>
</file>